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ook w:val="04A0" w:firstRow="1" w:lastRow="0" w:firstColumn="1" w:lastColumn="0" w:noHBand="0" w:noVBand="1"/>
      </w:tblPr>
      <w:tblGrid>
        <w:gridCol w:w="988"/>
        <w:gridCol w:w="5953"/>
        <w:gridCol w:w="6095"/>
        <w:gridCol w:w="912"/>
      </w:tblGrid>
      <w:tr w:rsidR="00B80AA8" w14:paraId="5FB31FDF" w14:textId="77777777" w:rsidTr="002F331C">
        <w:tc>
          <w:tcPr>
            <w:tcW w:w="6941" w:type="dxa"/>
            <w:gridSpan w:val="2"/>
          </w:tcPr>
          <w:p w14:paraId="3C01BF41" w14:textId="611E38D0" w:rsidR="00B80AA8" w:rsidRPr="00B16AD9" w:rsidRDefault="00B80AA8" w:rsidP="00B80AA8">
            <w:pPr>
              <w:jc w:val="right"/>
              <w:rPr>
                <w:b/>
                <w:bCs/>
                <w:sz w:val="32"/>
                <w:szCs w:val="32"/>
              </w:rPr>
            </w:pPr>
            <w:r w:rsidRPr="00B16AD9">
              <w:rPr>
                <w:b/>
                <w:bCs/>
                <w:sz w:val="32"/>
                <w:szCs w:val="32"/>
              </w:rPr>
              <w:t>LPP Eenheid</w:t>
            </w:r>
          </w:p>
        </w:tc>
        <w:tc>
          <w:tcPr>
            <w:tcW w:w="7007" w:type="dxa"/>
            <w:gridSpan w:val="2"/>
          </w:tcPr>
          <w:p w14:paraId="3DEA4703" w14:textId="6A763328" w:rsidR="00B80AA8" w:rsidRPr="00B16AD9" w:rsidRDefault="00B80AA8">
            <w:pPr>
              <w:rPr>
                <w:sz w:val="32"/>
                <w:szCs w:val="32"/>
              </w:rPr>
            </w:pPr>
            <w:r w:rsidRPr="00B16AD9">
              <w:rPr>
                <w:sz w:val="32"/>
                <w:szCs w:val="32"/>
              </w:rPr>
              <w:t>ADIV-SGRS</w:t>
            </w:r>
          </w:p>
        </w:tc>
      </w:tr>
      <w:tr w:rsidR="00B80AA8" w14:paraId="161E0251" w14:textId="77777777" w:rsidTr="00B80AA8">
        <w:tc>
          <w:tcPr>
            <w:tcW w:w="13948" w:type="dxa"/>
            <w:gridSpan w:val="4"/>
          </w:tcPr>
          <w:p w14:paraId="5387A6FC" w14:textId="78DC96EF" w:rsidR="00B80AA8" w:rsidRPr="00B16AD9" w:rsidRDefault="00B80AA8" w:rsidP="00B80AA8">
            <w:pPr>
              <w:jc w:val="center"/>
              <w:rPr>
                <w:b/>
                <w:bCs/>
                <w:sz w:val="28"/>
                <w:szCs w:val="28"/>
              </w:rPr>
            </w:pPr>
            <w:r w:rsidRPr="00B16AD9">
              <w:rPr>
                <w:b/>
                <w:bCs/>
                <w:sz w:val="28"/>
                <w:szCs w:val="28"/>
              </w:rPr>
              <w:t>01 Apr 2025 – 31 Mar 202</w:t>
            </w:r>
            <w:r w:rsidR="00B16AD9" w:rsidRPr="00B16AD9">
              <w:rPr>
                <w:b/>
                <w:bCs/>
                <w:sz w:val="28"/>
                <w:szCs w:val="28"/>
              </w:rPr>
              <w:t>6</w:t>
            </w:r>
          </w:p>
        </w:tc>
      </w:tr>
      <w:tr w:rsidR="00B80AA8" w14:paraId="3C790A95" w14:textId="77777777" w:rsidTr="00B16AD9">
        <w:trPr>
          <w:trHeight w:val="271"/>
        </w:trPr>
        <w:tc>
          <w:tcPr>
            <w:tcW w:w="13948" w:type="dxa"/>
            <w:gridSpan w:val="4"/>
          </w:tcPr>
          <w:p w14:paraId="28220726" w14:textId="734206B2" w:rsidR="00B80AA8" w:rsidRPr="00B16AD9" w:rsidRDefault="00B80AA8" w:rsidP="00B80AA8">
            <w:pPr>
              <w:jc w:val="center"/>
              <w:rPr>
                <w:b/>
                <w:bCs/>
                <w:color w:val="FF0000"/>
                <w:sz w:val="32"/>
                <w:szCs w:val="32"/>
              </w:rPr>
            </w:pPr>
            <w:r w:rsidRPr="00B16AD9">
              <w:rPr>
                <w:b/>
                <w:bCs/>
                <w:color w:val="FF0000"/>
                <w:sz w:val="32"/>
                <w:szCs w:val="32"/>
              </w:rPr>
              <w:t>Luik A</w:t>
            </w:r>
          </w:p>
        </w:tc>
      </w:tr>
      <w:tr w:rsidR="00B80AA8" w14:paraId="27751F81" w14:textId="77777777" w:rsidTr="00B80AA8">
        <w:tc>
          <w:tcPr>
            <w:tcW w:w="13948" w:type="dxa"/>
            <w:gridSpan w:val="4"/>
          </w:tcPr>
          <w:p w14:paraId="0F3CB840" w14:textId="74A05319" w:rsidR="00B80AA8" w:rsidRPr="00B16AD9" w:rsidRDefault="00B80AA8" w:rsidP="00B80AA8">
            <w:pPr>
              <w:jc w:val="center"/>
              <w:rPr>
                <w:sz w:val="28"/>
                <w:szCs w:val="28"/>
              </w:rPr>
            </w:pPr>
            <w:r w:rsidRPr="00B16AD9">
              <w:rPr>
                <w:sz w:val="28"/>
                <w:szCs w:val="28"/>
              </w:rPr>
              <w:t xml:space="preserve">(Elementen overgenomen uit het GPP 2025 – </w:t>
            </w:r>
            <w:proofErr w:type="gramStart"/>
            <w:r w:rsidRPr="00B16AD9">
              <w:rPr>
                <w:sz w:val="28"/>
                <w:szCs w:val="28"/>
              </w:rPr>
              <w:t>2029 /</w:t>
            </w:r>
            <w:proofErr w:type="gramEnd"/>
            <w:r w:rsidRPr="00B16AD9">
              <w:rPr>
                <w:sz w:val="28"/>
                <w:szCs w:val="28"/>
              </w:rPr>
              <w:t xml:space="preserve"> JAP 2025)</w:t>
            </w:r>
          </w:p>
        </w:tc>
      </w:tr>
      <w:tr w:rsidR="00B80AA8" w14:paraId="04D958F0" w14:textId="77777777" w:rsidTr="00B16AD9">
        <w:trPr>
          <w:trHeight w:val="479"/>
        </w:trPr>
        <w:tc>
          <w:tcPr>
            <w:tcW w:w="13948" w:type="dxa"/>
            <w:gridSpan w:val="4"/>
            <w:vAlign w:val="center"/>
          </w:tcPr>
          <w:p w14:paraId="47E05994" w14:textId="062687D8" w:rsidR="00B80AA8" w:rsidRPr="00B16AD9" w:rsidRDefault="00EB5BB4" w:rsidP="002F331C">
            <w:pPr>
              <w:jc w:val="center"/>
              <w:rPr>
                <w:color w:val="FFFFFF" w:themeColor="background1"/>
                <w:sz w:val="28"/>
                <w:szCs w:val="28"/>
                <w:highlight w:val="black"/>
              </w:rPr>
            </w:pPr>
            <w:r w:rsidRPr="00B16AD9">
              <w:rPr>
                <w:color w:val="FFFFFF" w:themeColor="background1"/>
                <w:sz w:val="28"/>
                <w:szCs w:val="28"/>
                <w:highlight w:val="black"/>
              </w:rPr>
              <w:t>21-MR-01 -- Brandveiligheid</w:t>
            </w:r>
          </w:p>
        </w:tc>
      </w:tr>
      <w:tr w:rsidR="00E808A1" w14:paraId="16C06534" w14:textId="77777777" w:rsidTr="00E808A1">
        <w:tc>
          <w:tcPr>
            <w:tcW w:w="988" w:type="dxa"/>
          </w:tcPr>
          <w:p w14:paraId="6A565006" w14:textId="76DA4D0C" w:rsidR="00E808A1" w:rsidRPr="002F331C" w:rsidRDefault="00E808A1" w:rsidP="00B80AA8">
            <w:pPr>
              <w:jc w:val="center"/>
              <w:rPr>
                <w:b/>
                <w:bCs/>
                <w:sz w:val="24"/>
                <w:szCs w:val="24"/>
              </w:rPr>
            </w:pPr>
            <w:proofErr w:type="spellStart"/>
            <w:r w:rsidRPr="002F331C">
              <w:rPr>
                <w:b/>
                <w:bCs/>
                <w:sz w:val="24"/>
                <w:szCs w:val="24"/>
              </w:rPr>
              <w:t>Nr</w:t>
            </w:r>
            <w:proofErr w:type="spellEnd"/>
          </w:p>
        </w:tc>
        <w:tc>
          <w:tcPr>
            <w:tcW w:w="5953" w:type="dxa"/>
          </w:tcPr>
          <w:p w14:paraId="0C48ED52" w14:textId="049A1233" w:rsidR="00E808A1" w:rsidRPr="002F331C" w:rsidRDefault="00E808A1" w:rsidP="00B80AA8">
            <w:pPr>
              <w:jc w:val="center"/>
              <w:rPr>
                <w:b/>
                <w:bCs/>
                <w:sz w:val="24"/>
                <w:szCs w:val="24"/>
              </w:rPr>
            </w:pPr>
            <w:proofErr w:type="gramStart"/>
            <w:r w:rsidRPr="002F331C">
              <w:rPr>
                <w:b/>
                <w:bCs/>
                <w:sz w:val="24"/>
                <w:szCs w:val="24"/>
              </w:rPr>
              <w:t>Activiteiten /</w:t>
            </w:r>
            <w:proofErr w:type="gramEnd"/>
            <w:r w:rsidRPr="002F331C">
              <w:rPr>
                <w:b/>
                <w:bCs/>
                <w:sz w:val="24"/>
                <w:szCs w:val="24"/>
              </w:rPr>
              <w:t xml:space="preserve"> Opdrachten</w:t>
            </w:r>
          </w:p>
        </w:tc>
        <w:tc>
          <w:tcPr>
            <w:tcW w:w="6095" w:type="dxa"/>
          </w:tcPr>
          <w:p w14:paraId="6991296F" w14:textId="77777777" w:rsidR="00E808A1" w:rsidRPr="002F331C" w:rsidRDefault="00E808A1" w:rsidP="00B80AA8">
            <w:pPr>
              <w:jc w:val="center"/>
              <w:rPr>
                <w:b/>
                <w:bCs/>
                <w:sz w:val="24"/>
                <w:szCs w:val="24"/>
              </w:rPr>
            </w:pPr>
            <w:r w:rsidRPr="002F331C">
              <w:rPr>
                <w:b/>
                <w:bCs/>
                <w:sz w:val="24"/>
                <w:szCs w:val="24"/>
              </w:rPr>
              <w:t>Middelen (materieel, personeel, financieel)</w:t>
            </w:r>
          </w:p>
        </w:tc>
        <w:tc>
          <w:tcPr>
            <w:tcW w:w="912" w:type="dxa"/>
          </w:tcPr>
          <w:p w14:paraId="2C06AA4F" w14:textId="5B812E7F" w:rsidR="00E808A1" w:rsidRPr="002F331C" w:rsidRDefault="00E808A1" w:rsidP="00B80AA8">
            <w:pPr>
              <w:jc w:val="center"/>
              <w:rPr>
                <w:b/>
                <w:bCs/>
                <w:sz w:val="24"/>
                <w:szCs w:val="24"/>
              </w:rPr>
            </w:pPr>
            <w:r>
              <w:rPr>
                <w:b/>
                <w:bCs/>
                <w:sz w:val="24"/>
                <w:szCs w:val="24"/>
              </w:rPr>
              <w:t>Status</w:t>
            </w:r>
          </w:p>
        </w:tc>
      </w:tr>
      <w:tr w:rsidR="00E808A1" w:rsidRPr="00181BC4" w14:paraId="0540AD81" w14:textId="77777777" w:rsidTr="00E808A1">
        <w:tc>
          <w:tcPr>
            <w:tcW w:w="988" w:type="dxa"/>
          </w:tcPr>
          <w:p w14:paraId="22BC4EC5" w14:textId="795C4C95" w:rsidR="00E808A1" w:rsidRPr="002F331C" w:rsidRDefault="00E808A1" w:rsidP="00EB5BB4">
            <w:pPr>
              <w:pStyle w:val="ListParagraph"/>
              <w:numPr>
                <w:ilvl w:val="0"/>
                <w:numId w:val="1"/>
              </w:numPr>
              <w:jc w:val="center"/>
              <w:rPr>
                <w:sz w:val="24"/>
                <w:szCs w:val="24"/>
              </w:rPr>
            </w:pPr>
          </w:p>
        </w:tc>
        <w:tc>
          <w:tcPr>
            <w:tcW w:w="5953" w:type="dxa"/>
          </w:tcPr>
          <w:p w14:paraId="3B484395" w14:textId="77777777" w:rsidR="00E808A1" w:rsidRPr="002F331C" w:rsidRDefault="00E808A1" w:rsidP="00EB5BB4">
            <w:pPr>
              <w:rPr>
                <w:sz w:val="24"/>
                <w:szCs w:val="24"/>
              </w:rPr>
            </w:pPr>
            <w:r w:rsidRPr="002F331C">
              <w:rPr>
                <w:sz w:val="24"/>
                <w:szCs w:val="24"/>
              </w:rPr>
              <w:t>De huidige situatie in kaart brengen door:</w:t>
            </w:r>
          </w:p>
          <w:p w14:paraId="64238A78" w14:textId="77777777" w:rsidR="00E808A1" w:rsidRPr="002F331C" w:rsidRDefault="00E808A1" w:rsidP="00EB5BB4">
            <w:pPr>
              <w:pStyle w:val="ListParagraph"/>
              <w:numPr>
                <w:ilvl w:val="0"/>
                <w:numId w:val="2"/>
              </w:numPr>
              <w:rPr>
                <w:sz w:val="24"/>
                <w:szCs w:val="24"/>
              </w:rPr>
            </w:pPr>
            <w:r w:rsidRPr="002F331C">
              <w:rPr>
                <w:sz w:val="24"/>
                <w:szCs w:val="24"/>
              </w:rPr>
              <w:t>Opmaken en voorleggen van de brandpreventiedossiers ADIV-SGRS aan LDPBW 08</w:t>
            </w:r>
          </w:p>
          <w:p w14:paraId="2D269CC1" w14:textId="683AA3E3" w:rsidR="00E808A1" w:rsidRPr="002F331C" w:rsidRDefault="00E808A1" w:rsidP="00EB5BB4">
            <w:pPr>
              <w:pStyle w:val="ListParagraph"/>
              <w:numPr>
                <w:ilvl w:val="0"/>
                <w:numId w:val="2"/>
              </w:numPr>
              <w:rPr>
                <w:sz w:val="24"/>
                <w:szCs w:val="24"/>
              </w:rPr>
            </w:pPr>
            <w:r w:rsidRPr="002F331C">
              <w:rPr>
                <w:sz w:val="24"/>
                <w:szCs w:val="24"/>
              </w:rPr>
              <w:t>Screening van de huidige richtlijnen KKE, identificeren van eventuele specifieke richtlijnen ADIV-SGRS</w:t>
            </w:r>
          </w:p>
        </w:tc>
        <w:tc>
          <w:tcPr>
            <w:tcW w:w="6095" w:type="dxa"/>
          </w:tcPr>
          <w:p w14:paraId="52401B1E" w14:textId="77777777" w:rsidR="00E808A1" w:rsidRPr="002F331C" w:rsidRDefault="00E808A1" w:rsidP="00181BC4">
            <w:pPr>
              <w:pStyle w:val="ListParagraph"/>
              <w:numPr>
                <w:ilvl w:val="0"/>
                <w:numId w:val="3"/>
              </w:numPr>
              <w:rPr>
                <w:sz w:val="24"/>
                <w:szCs w:val="24"/>
              </w:rPr>
            </w:pPr>
            <w:proofErr w:type="spellStart"/>
            <w:r>
              <w:rPr>
                <w:sz w:val="24"/>
                <w:szCs w:val="24"/>
              </w:rPr>
              <w:t>AsPrev</w:t>
            </w:r>
            <w:proofErr w:type="spellEnd"/>
            <w:r w:rsidRPr="002F331C">
              <w:rPr>
                <w:sz w:val="24"/>
                <w:szCs w:val="24"/>
              </w:rPr>
              <w:t xml:space="preserve"> ADIV in samenwerking met de verschillende blokverantwoordelijke en in coördinatie met LDPBW08.</w:t>
            </w:r>
          </w:p>
        </w:tc>
        <w:tc>
          <w:tcPr>
            <w:tcW w:w="912" w:type="dxa"/>
          </w:tcPr>
          <w:p w14:paraId="3D587300" w14:textId="35B8F456" w:rsidR="00E808A1" w:rsidRPr="00E808A1" w:rsidRDefault="00E808A1" w:rsidP="00E808A1">
            <w:pPr>
              <w:jc w:val="center"/>
              <w:rPr>
                <w:sz w:val="24"/>
                <w:szCs w:val="24"/>
              </w:rPr>
            </w:pPr>
            <w:r>
              <w:rPr>
                <w:sz w:val="24"/>
                <w:szCs w:val="24"/>
              </w:rPr>
              <w:t>EC</w:t>
            </w:r>
          </w:p>
        </w:tc>
      </w:tr>
      <w:tr w:rsidR="00E808A1" w:rsidRPr="00181BC4" w14:paraId="28804F92" w14:textId="77777777" w:rsidTr="00E808A1">
        <w:tc>
          <w:tcPr>
            <w:tcW w:w="988" w:type="dxa"/>
          </w:tcPr>
          <w:p w14:paraId="6EDDAC30" w14:textId="77777777" w:rsidR="00E808A1" w:rsidRPr="002F331C" w:rsidRDefault="00E808A1" w:rsidP="00EB5BB4">
            <w:pPr>
              <w:pStyle w:val="ListParagraph"/>
              <w:numPr>
                <w:ilvl w:val="0"/>
                <w:numId w:val="1"/>
              </w:numPr>
              <w:jc w:val="center"/>
              <w:rPr>
                <w:sz w:val="24"/>
                <w:szCs w:val="24"/>
              </w:rPr>
            </w:pPr>
          </w:p>
        </w:tc>
        <w:tc>
          <w:tcPr>
            <w:tcW w:w="5953" w:type="dxa"/>
          </w:tcPr>
          <w:p w14:paraId="18343D75" w14:textId="77777777" w:rsidR="00E808A1" w:rsidRPr="002F331C" w:rsidRDefault="00E808A1" w:rsidP="00181BC4">
            <w:pPr>
              <w:rPr>
                <w:sz w:val="24"/>
                <w:szCs w:val="24"/>
              </w:rPr>
            </w:pPr>
            <w:r w:rsidRPr="002F331C">
              <w:rPr>
                <w:sz w:val="24"/>
                <w:szCs w:val="24"/>
              </w:rPr>
              <w:t xml:space="preserve">Implementatie in het </w:t>
            </w:r>
            <w:proofErr w:type="spellStart"/>
            <w:r w:rsidRPr="002F331C">
              <w:rPr>
                <w:sz w:val="24"/>
                <w:szCs w:val="24"/>
              </w:rPr>
              <w:t>Kw</w:t>
            </w:r>
            <w:proofErr w:type="spellEnd"/>
            <w:r w:rsidRPr="002F331C">
              <w:rPr>
                <w:sz w:val="24"/>
                <w:szCs w:val="24"/>
              </w:rPr>
              <w:t xml:space="preserve"> </w:t>
            </w:r>
            <w:proofErr w:type="spellStart"/>
            <w:r w:rsidRPr="002F331C">
              <w:rPr>
                <w:sz w:val="24"/>
                <w:szCs w:val="24"/>
              </w:rPr>
              <w:t>dmv</w:t>
            </w:r>
            <w:proofErr w:type="spellEnd"/>
            <w:r w:rsidRPr="002F331C">
              <w:rPr>
                <w:sz w:val="24"/>
                <w:szCs w:val="24"/>
              </w:rPr>
              <w:t>:</w:t>
            </w:r>
          </w:p>
          <w:p w14:paraId="2C20F77F" w14:textId="77777777" w:rsidR="00E808A1" w:rsidRPr="002F331C" w:rsidRDefault="00E808A1" w:rsidP="002C0026">
            <w:pPr>
              <w:pStyle w:val="ListParagraph"/>
              <w:numPr>
                <w:ilvl w:val="0"/>
                <w:numId w:val="3"/>
              </w:numPr>
              <w:rPr>
                <w:sz w:val="24"/>
                <w:szCs w:val="24"/>
              </w:rPr>
            </w:pPr>
            <w:r w:rsidRPr="002F331C">
              <w:rPr>
                <w:sz w:val="24"/>
                <w:szCs w:val="24"/>
              </w:rPr>
              <w:t>Het opmaken van risicoanalyses.</w:t>
            </w:r>
          </w:p>
          <w:p w14:paraId="4E584E4F" w14:textId="77777777" w:rsidR="00E808A1" w:rsidRPr="002F331C" w:rsidRDefault="00E808A1" w:rsidP="002C0026">
            <w:pPr>
              <w:pStyle w:val="ListParagraph"/>
              <w:numPr>
                <w:ilvl w:val="0"/>
                <w:numId w:val="3"/>
              </w:numPr>
              <w:rPr>
                <w:sz w:val="24"/>
                <w:szCs w:val="24"/>
              </w:rPr>
            </w:pPr>
            <w:r w:rsidRPr="002F331C">
              <w:rPr>
                <w:sz w:val="24"/>
                <w:szCs w:val="24"/>
              </w:rPr>
              <w:t>Het opmaken van de nodige brandpreventiedossiers.</w:t>
            </w:r>
          </w:p>
          <w:p w14:paraId="7AC3EC76" w14:textId="3699BE56" w:rsidR="00E808A1" w:rsidRPr="002F331C" w:rsidRDefault="00E808A1" w:rsidP="002C0026">
            <w:pPr>
              <w:pStyle w:val="ListParagraph"/>
              <w:numPr>
                <w:ilvl w:val="0"/>
                <w:numId w:val="3"/>
              </w:numPr>
              <w:rPr>
                <w:sz w:val="24"/>
                <w:szCs w:val="24"/>
              </w:rPr>
            </w:pPr>
            <w:proofErr w:type="spellStart"/>
            <w:r w:rsidRPr="002F331C">
              <w:rPr>
                <w:sz w:val="24"/>
                <w:szCs w:val="24"/>
              </w:rPr>
              <w:t>Inplaatsstelling</w:t>
            </w:r>
            <w:proofErr w:type="spellEnd"/>
            <w:r w:rsidRPr="002F331C">
              <w:rPr>
                <w:sz w:val="24"/>
                <w:szCs w:val="24"/>
              </w:rPr>
              <w:t xml:space="preserve"> van correcte en voldoende brandbestrijdingsmiddelen.</w:t>
            </w:r>
          </w:p>
          <w:p w14:paraId="6700D379" w14:textId="77777777" w:rsidR="00E808A1" w:rsidRPr="002F331C" w:rsidRDefault="00E808A1" w:rsidP="002C0026">
            <w:pPr>
              <w:pStyle w:val="ListParagraph"/>
              <w:numPr>
                <w:ilvl w:val="0"/>
                <w:numId w:val="3"/>
              </w:numPr>
              <w:rPr>
                <w:sz w:val="24"/>
                <w:szCs w:val="24"/>
              </w:rPr>
            </w:pPr>
            <w:r w:rsidRPr="002F331C">
              <w:rPr>
                <w:sz w:val="24"/>
                <w:szCs w:val="24"/>
              </w:rPr>
              <w:t>Uitvoeren van periodieke controles en onderhoud op brandbestrijdingsmiddelen.</w:t>
            </w:r>
          </w:p>
          <w:p w14:paraId="4B88E792" w14:textId="77777777" w:rsidR="00E808A1" w:rsidRDefault="00E808A1" w:rsidP="002C0026">
            <w:pPr>
              <w:pStyle w:val="ListParagraph"/>
              <w:numPr>
                <w:ilvl w:val="0"/>
                <w:numId w:val="3"/>
              </w:numPr>
              <w:rPr>
                <w:sz w:val="24"/>
                <w:szCs w:val="24"/>
              </w:rPr>
            </w:pPr>
            <w:r w:rsidRPr="002F331C">
              <w:rPr>
                <w:sz w:val="24"/>
                <w:szCs w:val="24"/>
              </w:rPr>
              <w:t>Voldoende ter beschikking stellen van personeel en de nodige vormingen/trainingen verstrekken.</w:t>
            </w:r>
          </w:p>
          <w:p w14:paraId="4923A1F3" w14:textId="0543B685" w:rsidR="00E808A1" w:rsidRPr="002F331C" w:rsidRDefault="00E808A1" w:rsidP="002C0026">
            <w:pPr>
              <w:pStyle w:val="ListParagraph"/>
              <w:numPr>
                <w:ilvl w:val="0"/>
                <w:numId w:val="3"/>
              </w:numPr>
              <w:rPr>
                <w:sz w:val="24"/>
                <w:szCs w:val="24"/>
              </w:rPr>
            </w:pPr>
            <w:r>
              <w:rPr>
                <w:sz w:val="24"/>
                <w:szCs w:val="24"/>
              </w:rPr>
              <w:t>Het testen van de procedures =&gt; brandoefening (minimum 1x per jaar en per blok)</w:t>
            </w:r>
          </w:p>
        </w:tc>
        <w:tc>
          <w:tcPr>
            <w:tcW w:w="6095" w:type="dxa"/>
          </w:tcPr>
          <w:p w14:paraId="5254F694" w14:textId="7EF34A5C" w:rsidR="00E808A1" w:rsidRPr="002F331C" w:rsidRDefault="00E808A1" w:rsidP="002C0026">
            <w:pPr>
              <w:pStyle w:val="ListParagraph"/>
              <w:numPr>
                <w:ilvl w:val="0"/>
                <w:numId w:val="3"/>
              </w:numPr>
              <w:rPr>
                <w:sz w:val="24"/>
                <w:szCs w:val="24"/>
              </w:rPr>
            </w:pPr>
            <w:proofErr w:type="spellStart"/>
            <w:r>
              <w:rPr>
                <w:sz w:val="24"/>
                <w:szCs w:val="24"/>
              </w:rPr>
              <w:t>AsPrev</w:t>
            </w:r>
            <w:proofErr w:type="spellEnd"/>
            <w:r w:rsidRPr="002F331C">
              <w:rPr>
                <w:sz w:val="24"/>
                <w:szCs w:val="24"/>
              </w:rPr>
              <w:t xml:space="preserve"> ADIV</w:t>
            </w:r>
          </w:p>
          <w:p w14:paraId="12536B0E" w14:textId="77777777" w:rsidR="00E808A1" w:rsidRDefault="00E808A1" w:rsidP="002C0026">
            <w:pPr>
              <w:pStyle w:val="ListParagraph"/>
              <w:numPr>
                <w:ilvl w:val="0"/>
                <w:numId w:val="3"/>
              </w:numPr>
              <w:rPr>
                <w:sz w:val="24"/>
                <w:szCs w:val="24"/>
              </w:rPr>
            </w:pPr>
            <w:r w:rsidRPr="002F331C">
              <w:rPr>
                <w:sz w:val="24"/>
                <w:szCs w:val="24"/>
              </w:rPr>
              <w:t>Blokverantwoordelijke</w:t>
            </w:r>
          </w:p>
          <w:p w14:paraId="253EAC17" w14:textId="77777777" w:rsidR="00E808A1" w:rsidRPr="002F331C" w:rsidRDefault="00E808A1" w:rsidP="00E808A1">
            <w:pPr>
              <w:pStyle w:val="ListParagraph"/>
              <w:numPr>
                <w:ilvl w:val="0"/>
                <w:numId w:val="3"/>
              </w:numPr>
              <w:rPr>
                <w:sz w:val="24"/>
                <w:szCs w:val="24"/>
              </w:rPr>
            </w:pPr>
            <w:r w:rsidRPr="002F331C">
              <w:rPr>
                <w:sz w:val="24"/>
                <w:szCs w:val="24"/>
              </w:rPr>
              <w:t>2IC verschillende Dir</w:t>
            </w:r>
          </w:p>
          <w:p w14:paraId="2C642715" w14:textId="705CA414" w:rsidR="00E808A1" w:rsidRPr="002F331C" w:rsidRDefault="00E808A1" w:rsidP="00E808A1">
            <w:pPr>
              <w:pStyle w:val="ListParagraph"/>
              <w:numPr>
                <w:ilvl w:val="0"/>
                <w:numId w:val="3"/>
              </w:numPr>
              <w:rPr>
                <w:sz w:val="24"/>
                <w:szCs w:val="24"/>
              </w:rPr>
            </w:pPr>
            <w:r w:rsidRPr="002F331C">
              <w:rPr>
                <w:sz w:val="24"/>
                <w:szCs w:val="24"/>
              </w:rPr>
              <w:t>LDPBW08</w:t>
            </w:r>
          </w:p>
        </w:tc>
        <w:tc>
          <w:tcPr>
            <w:tcW w:w="912" w:type="dxa"/>
          </w:tcPr>
          <w:p w14:paraId="7708D27F" w14:textId="09215358" w:rsidR="00E808A1" w:rsidRPr="00E808A1" w:rsidRDefault="00E808A1" w:rsidP="00E808A1">
            <w:pPr>
              <w:jc w:val="center"/>
              <w:rPr>
                <w:sz w:val="24"/>
                <w:szCs w:val="24"/>
              </w:rPr>
            </w:pPr>
            <w:r>
              <w:rPr>
                <w:sz w:val="24"/>
                <w:szCs w:val="24"/>
              </w:rPr>
              <w:t>EC</w:t>
            </w:r>
          </w:p>
        </w:tc>
      </w:tr>
      <w:tr w:rsidR="002C0026" w:rsidRPr="0087748F" w14:paraId="64284656" w14:textId="77777777" w:rsidTr="002F331C">
        <w:tc>
          <w:tcPr>
            <w:tcW w:w="6941" w:type="dxa"/>
            <w:gridSpan w:val="2"/>
          </w:tcPr>
          <w:p w14:paraId="3DEB2C59" w14:textId="657BFF62" w:rsidR="002C0026" w:rsidRPr="002F331C" w:rsidRDefault="002C0026" w:rsidP="002C0026">
            <w:pPr>
              <w:jc w:val="right"/>
              <w:rPr>
                <w:sz w:val="24"/>
                <w:szCs w:val="24"/>
              </w:rPr>
            </w:pPr>
            <w:r w:rsidRPr="002F331C">
              <w:rPr>
                <w:sz w:val="24"/>
                <w:szCs w:val="24"/>
              </w:rPr>
              <w:t>Contactgegevens piloot:</w:t>
            </w:r>
          </w:p>
        </w:tc>
        <w:tc>
          <w:tcPr>
            <w:tcW w:w="7007" w:type="dxa"/>
            <w:gridSpan w:val="2"/>
          </w:tcPr>
          <w:p w14:paraId="7369E83B" w14:textId="0C011A9A" w:rsidR="002C0026" w:rsidRPr="002F331C" w:rsidRDefault="00857A99" w:rsidP="002C0026">
            <w:pPr>
              <w:rPr>
                <w:sz w:val="24"/>
                <w:szCs w:val="24"/>
              </w:rPr>
            </w:pPr>
            <w:proofErr w:type="spellStart"/>
            <w:r>
              <w:rPr>
                <w:sz w:val="24"/>
                <w:szCs w:val="24"/>
              </w:rPr>
              <w:t>AsPrev</w:t>
            </w:r>
            <w:proofErr w:type="spellEnd"/>
            <w:r w:rsidR="002C0026" w:rsidRPr="002F331C">
              <w:rPr>
                <w:sz w:val="24"/>
                <w:szCs w:val="24"/>
              </w:rPr>
              <w:t xml:space="preserve"> ADIV</w:t>
            </w:r>
          </w:p>
          <w:p w14:paraId="4AFCED4B" w14:textId="538268FC" w:rsidR="002C0026" w:rsidRPr="002F331C" w:rsidRDefault="002C0026" w:rsidP="002C0026">
            <w:pPr>
              <w:rPr>
                <w:sz w:val="24"/>
                <w:szCs w:val="24"/>
              </w:rPr>
            </w:pPr>
            <w:r w:rsidRPr="002F331C">
              <w:rPr>
                <w:sz w:val="24"/>
                <w:szCs w:val="24"/>
              </w:rPr>
              <w:t xml:space="preserve">Brandpreventiecoördinator ADIV = ADC </w:t>
            </w:r>
            <w:r w:rsidR="0087748F" w:rsidRPr="002F331C">
              <w:rPr>
                <w:sz w:val="24"/>
                <w:szCs w:val="24"/>
              </w:rPr>
              <w:t>MARECHAL Dominique</w:t>
            </w:r>
          </w:p>
        </w:tc>
      </w:tr>
      <w:tr w:rsidR="0087748F" w:rsidRPr="0087748F" w14:paraId="2FFD4485" w14:textId="77777777" w:rsidTr="00C7570B">
        <w:tc>
          <w:tcPr>
            <w:tcW w:w="988" w:type="dxa"/>
          </w:tcPr>
          <w:p w14:paraId="3C113743" w14:textId="77777777" w:rsidR="0087748F" w:rsidRPr="002F331C" w:rsidRDefault="0087748F" w:rsidP="002C0026">
            <w:pPr>
              <w:rPr>
                <w:sz w:val="24"/>
                <w:szCs w:val="24"/>
              </w:rPr>
            </w:pPr>
          </w:p>
        </w:tc>
        <w:tc>
          <w:tcPr>
            <w:tcW w:w="12960" w:type="dxa"/>
            <w:gridSpan w:val="3"/>
          </w:tcPr>
          <w:p w14:paraId="70094DDF" w14:textId="3E296E54" w:rsidR="0087748F" w:rsidRPr="002F331C" w:rsidRDefault="0087748F" w:rsidP="002C0026">
            <w:pPr>
              <w:rPr>
                <w:sz w:val="24"/>
                <w:szCs w:val="24"/>
              </w:rPr>
            </w:pPr>
            <w:r w:rsidRPr="002F331C">
              <w:rPr>
                <w:sz w:val="24"/>
                <w:szCs w:val="24"/>
              </w:rPr>
              <w:t>Eventueel bijkomende tekst:</w:t>
            </w:r>
          </w:p>
        </w:tc>
      </w:tr>
      <w:tr w:rsidR="0087748F" w:rsidRPr="0087748F" w14:paraId="754EDD35" w14:textId="77777777" w:rsidTr="00C7570B">
        <w:tc>
          <w:tcPr>
            <w:tcW w:w="988" w:type="dxa"/>
          </w:tcPr>
          <w:p w14:paraId="24F0D5DA" w14:textId="77777777" w:rsidR="0087748F" w:rsidRPr="002F331C" w:rsidRDefault="0087748F" w:rsidP="002C0026">
            <w:pPr>
              <w:rPr>
                <w:sz w:val="24"/>
                <w:szCs w:val="24"/>
              </w:rPr>
            </w:pPr>
          </w:p>
        </w:tc>
        <w:tc>
          <w:tcPr>
            <w:tcW w:w="12960" w:type="dxa"/>
            <w:gridSpan w:val="3"/>
          </w:tcPr>
          <w:p w14:paraId="4648E390" w14:textId="66CAC59D" w:rsidR="0087748F" w:rsidRPr="002F331C" w:rsidRDefault="00180CBC" w:rsidP="002C0026">
            <w:pPr>
              <w:rPr>
                <w:sz w:val="24"/>
                <w:szCs w:val="24"/>
              </w:rPr>
            </w:pPr>
            <w:hyperlink r:id="rId5" w:history="1">
              <w:r w:rsidR="009776F0" w:rsidRPr="002F331C">
                <w:rPr>
                  <w:rStyle w:val="Hyperlink"/>
                  <w:sz w:val="24"/>
                  <w:szCs w:val="24"/>
                </w:rPr>
                <w:t>DGMR-SPS-DSINFR-IXXX-004</w:t>
              </w:r>
            </w:hyperlink>
            <w:r w:rsidR="009776F0" w:rsidRPr="002F331C">
              <w:rPr>
                <w:sz w:val="24"/>
                <w:szCs w:val="24"/>
              </w:rPr>
              <w:t>: Brandveiligheid in militaire infrastructuur</w:t>
            </w:r>
          </w:p>
        </w:tc>
      </w:tr>
    </w:tbl>
    <w:p w14:paraId="5D01E806" w14:textId="77777777" w:rsidR="00DE2E52" w:rsidRDefault="00DE2E52"/>
    <w:tbl>
      <w:tblPr>
        <w:tblStyle w:val="TableGrid"/>
        <w:tblW w:w="0" w:type="auto"/>
        <w:tblLook w:val="04A0" w:firstRow="1" w:lastRow="0" w:firstColumn="1" w:lastColumn="0" w:noHBand="0" w:noVBand="1"/>
      </w:tblPr>
      <w:tblGrid>
        <w:gridCol w:w="988"/>
        <w:gridCol w:w="5953"/>
        <w:gridCol w:w="6095"/>
        <w:gridCol w:w="912"/>
      </w:tblGrid>
      <w:tr w:rsidR="00857A99" w14:paraId="76498124" w14:textId="77777777" w:rsidTr="00857A99">
        <w:trPr>
          <w:trHeight w:val="699"/>
        </w:trPr>
        <w:tc>
          <w:tcPr>
            <w:tcW w:w="13948" w:type="dxa"/>
            <w:gridSpan w:val="4"/>
            <w:vAlign w:val="center"/>
          </w:tcPr>
          <w:p w14:paraId="04637343" w14:textId="7CDCF962" w:rsidR="00857A99" w:rsidRPr="00857A99" w:rsidRDefault="00857A99" w:rsidP="00857A99">
            <w:pPr>
              <w:jc w:val="center"/>
            </w:pPr>
            <w:r w:rsidRPr="002F331C">
              <w:rPr>
                <w:color w:val="FFFFFF" w:themeColor="background1"/>
                <w:sz w:val="32"/>
                <w:szCs w:val="32"/>
                <w:highlight w:val="black"/>
              </w:rPr>
              <w:t>21-MR-0</w:t>
            </w:r>
            <w:r>
              <w:rPr>
                <w:color w:val="FFFFFF" w:themeColor="background1"/>
                <w:sz w:val="32"/>
                <w:szCs w:val="32"/>
                <w:highlight w:val="black"/>
              </w:rPr>
              <w:t>4</w:t>
            </w:r>
            <w:r w:rsidRPr="002F331C">
              <w:rPr>
                <w:color w:val="FFFFFF" w:themeColor="background1"/>
                <w:sz w:val="32"/>
                <w:szCs w:val="32"/>
                <w:highlight w:val="black"/>
              </w:rPr>
              <w:t xml:space="preserve"> </w:t>
            </w:r>
            <w:r>
              <w:rPr>
                <w:color w:val="FFFFFF" w:themeColor="background1"/>
                <w:sz w:val="32"/>
                <w:szCs w:val="32"/>
                <w:highlight w:val="black"/>
              </w:rPr>
              <w:t>–</w:t>
            </w:r>
            <w:r w:rsidRPr="00857A99">
              <w:rPr>
                <w:color w:val="FFFFFF" w:themeColor="background1"/>
                <w:sz w:val="32"/>
                <w:szCs w:val="32"/>
                <w:highlight w:val="black"/>
              </w:rPr>
              <w:t>Identificatie en risicobeoordeling carcinogene, mutagene en reprotoxische agentia (CMR)</w:t>
            </w:r>
          </w:p>
        </w:tc>
      </w:tr>
      <w:tr w:rsidR="006D4C74" w14:paraId="5C06728D" w14:textId="77777777" w:rsidTr="006D4C74">
        <w:trPr>
          <w:trHeight w:val="209"/>
        </w:trPr>
        <w:tc>
          <w:tcPr>
            <w:tcW w:w="988" w:type="dxa"/>
          </w:tcPr>
          <w:p w14:paraId="37DE0A3A" w14:textId="506F4227" w:rsidR="006D4C74" w:rsidRPr="002F331C" w:rsidRDefault="006D4C74" w:rsidP="006D4C74">
            <w:pPr>
              <w:jc w:val="center"/>
              <w:rPr>
                <w:color w:val="FFFFFF" w:themeColor="background1"/>
                <w:sz w:val="32"/>
                <w:szCs w:val="32"/>
                <w:highlight w:val="black"/>
              </w:rPr>
            </w:pPr>
            <w:proofErr w:type="spellStart"/>
            <w:r w:rsidRPr="002F331C">
              <w:rPr>
                <w:b/>
                <w:bCs/>
                <w:sz w:val="24"/>
                <w:szCs w:val="24"/>
              </w:rPr>
              <w:t>Nr</w:t>
            </w:r>
            <w:proofErr w:type="spellEnd"/>
          </w:p>
        </w:tc>
        <w:tc>
          <w:tcPr>
            <w:tcW w:w="5953" w:type="dxa"/>
          </w:tcPr>
          <w:p w14:paraId="5C3B2B8F" w14:textId="5749C22F" w:rsidR="006D4C74" w:rsidRPr="002F331C" w:rsidRDefault="006D4C74" w:rsidP="006D4C74">
            <w:pPr>
              <w:jc w:val="center"/>
              <w:rPr>
                <w:color w:val="FFFFFF" w:themeColor="background1"/>
                <w:sz w:val="32"/>
                <w:szCs w:val="32"/>
                <w:highlight w:val="black"/>
              </w:rPr>
            </w:pPr>
            <w:proofErr w:type="gramStart"/>
            <w:r w:rsidRPr="002F331C">
              <w:rPr>
                <w:b/>
                <w:bCs/>
                <w:sz w:val="24"/>
                <w:szCs w:val="24"/>
              </w:rPr>
              <w:t>Activiteiten /</w:t>
            </w:r>
            <w:proofErr w:type="gramEnd"/>
            <w:r w:rsidRPr="002F331C">
              <w:rPr>
                <w:b/>
                <w:bCs/>
                <w:sz w:val="24"/>
                <w:szCs w:val="24"/>
              </w:rPr>
              <w:t xml:space="preserve"> Opdrachten</w:t>
            </w:r>
          </w:p>
        </w:tc>
        <w:tc>
          <w:tcPr>
            <w:tcW w:w="6095" w:type="dxa"/>
          </w:tcPr>
          <w:p w14:paraId="6502FAA4" w14:textId="43AB741E" w:rsidR="006D4C74" w:rsidRPr="002F331C" w:rsidRDefault="006D4C74" w:rsidP="006D4C74">
            <w:pPr>
              <w:jc w:val="center"/>
              <w:rPr>
                <w:color w:val="FFFFFF" w:themeColor="background1"/>
                <w:sz w:val="32"/>
                <w:szCs w:val="32"/>
                <w:highlight w:val="black"/>
              </w:rPr>
            </w:pPr>
            <w:r w:rsidRPr="002F331C">
              <w:rPr>
                <w:b/>
                <w:bCs/>
                <w:sz w:val="24"/>
                <w:szCs w:val="24"/>
              </w:rPr>
              <w:t>Middelen (materieel, personeel, financieel)</w:t>
            </w:r>
          </w:p>
        </w:tc>
        <w:tc>
          <w:tcPr>
            <w:tcW w:w="912" w:type="dxa"/>
          </w:tcPr>
          <w:p w14:paraId="496FAB2B" w14:textId="23928415" w:rsidR="006D4C74" w:rsidRPr="002F331C" w:rsidRDefault="006D4C74" w:rsidP="006D4C74">
            <w:pPr>
              <w:jc w:val="center"/>
              <w:rPr>
                <w:color w:val="FFFFFF" w:themeColor="background1"/>
                <w:sz w:val="32"/>
                <w:szCs w:val="32"/>
                <w:highlight w:val="black"/>
              </w:rPr>
            </w:pPr>
            <w:r>
              <w:rPr>
                <w:b/>
                <w:bCs/>
                <w:sz w:val="24"/>
                <w:szCs w:val="24"/>
              </w:rPr>
              <w:t>Status</w:t>
            </w:r>
          </w:p>
        </w:tc>
      </w:tr>
      <w:tr w:rsidR="006D4C74" w:rsidRPr="0016754A" w14:paraId="0D17AA7E" w14:textId="77777777" w:rsidTr="006D4C74">
        <w:trPr>
          <w:trHeight w:val="1404"/>
        </w:trPr>
        <w:tc>
          <w:tcPr>
            <w:tcW w:w="988" w:type="dxa"/>
          </w:tcPr>
          <w:p w14:paraId="262F628A" w14:textId="77777777" w:rsidR="006D4C74" w:rsidRPr="0016754A" w:rsidRDefault="006D4C74" w:rsidP="006D4C74">
            <w:pPr>
              <w:jc w:val="center"/>
              <w:rPr>
                <w:sz w:val="24"/>
                <w:szCs w:val="24"/>
              </w:rPr>
            </w:pPr>
          </w:p>
          <w:p w14:paraId="0368911C" w14:textId="77777777" w:rsidR="006D4C74" w:rsidRPr="0016754A" w:rsidRDefault="006D4C74" w:rsidP="006D4C74">
            <w:pPr>
              <w:jc w:val="center"/>
              <w:rPr>
                <w:sz w:val="24"/>
                <w:szCs w:val="24"/>
              </w:rPr>
            </w:pPr>
          </w:p>
          <w:p w14:paraId="12845A2C" w14:textId="02E41790" w:rsidR="006D4C74" w:rsidRPr="0016754A" w:rsidRDefault="006D4C74" w:rsidP="006D4C74">
            <w:pPr>
              <w:jc w:val="center"/>
              <w:rPr>
                <w:sz w:val="24"/>
                <w:szCs w:val="24"/>
              </w:rPr>
            </w:pPr>
            <w:r w:rsidRPr="0016754A">
              <w:rPr>
                <w:sz w:val="24"/>
                <w:szCs w:val="24"/>
              </w:rPr>
              <w:t>1.</w:t>
            </w:r>
          </w:p>
        </w:tc>
        <w:tc>
          <w:tcPr>
            <w:tcW w:w="5953" w:type="dxa"/>
            <w:vAlign w:val="center"/>
          </w:tcPr>
          <w:p w14:paraId="7A841210" w14:textId="4CC8284D" w:rsidR="006D4C74" w:rsidRPr="0016754A" w:rsidRDefault="006D4C74" w:rsidP="006D4C74">
            <w:pPr>
              <w:rPr>
                <w:sz w:val="24"/>
                <w:szCs w:val="24"/>
              </w:rPr>
            </w:pPr>
            <w:r w:rsidRPr="0016754A">
              <w:rPr>
                <w:sz w:val="24"/>
                <w:szCs w:val="24"/>
              </w:rPr>
              <w:t>Identificatie en risicobeoordeling carcinogene, mutagene en reprotoxische agentia (CMR)</w:t>
            </w:r>
          </w:p>
        </w:tc>
        <w:tc>
          <w:tcPr>
            <w:tcW w:w="6095" w:type="dxa"/>
            <w:vAlign w:val="center"/>
          </w:tcPr>
          <w:p w14:paraId="4C10D12C" w14:textId="77777777" w:rsidR="006D4C74" w:rsidRPr="0016754A" w:rsidRDefault="006D4C74" w:rsidP="006D4C74">
            <w:pPr>
              <w:rPr>
                <w:sz w:val="24"/>
                <w:szCs w:val="24"/>
              </w:rPr>
            </w:pPr>
            <w:r w:rsidRPr="0016754A">
              <w:rPr>
                <w:sz w:val="24"/>
                <w:szCs w:val="24"/>
              </w:rPr>
              <w:t>Opstellen van een actieplan:</w:t>
            </w:r>
          </w:p>
          <w:p w14:paraId="0DCD3B38" w14:textId="3C3555E8" w:rsidR="006D4C74" w:rsidRPr="0016754A" w:rsidRDefault="006D4C74" w:rsidP="006D4C74">
            <w:pPr>
              <w:pStyle w:val="ListParagraph"/>
              <w:rPr>
                <w:sz w:val="24"/>
                <w:szCs w:val="24"/>
              </w:rPr>
            </w:pPr>
            <w:proofErr w:type="spellStart"/>
            <w:r w:rsidRPr="0016754A">
              <w:rPr>
                <w:sz w:val="24"/>
                <w:szCs w:val="24"/>
              </w:rPr>
              <w:t>AsPrev</w:t>
            </w:r>
            <w:proofErr w:type="spellEnd"/>
            <w:r w:rsidRPr="0016754A">
              <w:rPr>
                <w:sz w:val="24"/>
                <w:szCs w:val="24"/>
              </w:rPr>
              <w:t xml:space="preserve"> ADIV =&gt; de eventueel bestaande inventaris DG opstellen/updaten en aanpassen (3 gevaren-kolommen toevoegen en de eventueel bestaande </w:t>
            </w:r>
            <w:proofErr w:type="gramStart"/>
            <w:r w:rsidRPr="0016754A">
              <w:rPr>
                <w:sz w:val="24"/>
                <w:szCs w:val="24"/>
              </w:rPr>
              <w:t>SDS fiches</w:t>
            </w:r>
            <w:proofErr w:type="gramEnd"/>
            <w:r w:rsidRPr="0016754A">
              <w:rPr>
                <w:sz w:val="24"/>
                <w:szCs w:val="24"/>
              </w:rPr>
              <w:t xml:space="preserve"> nakijken op H-zinnen)</w:t>
            </w:r>
          </w:p>
        </w:tc>
        <w:tc>
          <w:tcPr>
            <w:tcW w:w="912" w:type="dxa"/>
            <w:vAlign w:val="center"/>
          </w:tcPr>
          <w:p w14:paraId="3DD41ADF" w14:textId="12CAAFDE" w:rsidR="006D4C74" w:rsidRPr="006D4C74" w:rsidRDefault="006D4C74" w:rsidP="006D4C74">
            <w:pPr>
              <w:jc w:val="center"/>
              <w:rPr>
                <w:sz w:val="24"/>
                <w:szCs w:val="24"/>
              </w:rPr>
            </w:pPr>
            <w:r>
              <w:rPr>
                <w:sz w:val="24"/>
                <w:szCs w:val="24"/>
              </w:rPr>
              <w:t>EC</w:t>
            </w:r>
          </w:p>
        </w:tc>
      </w:tr>
      <w:tr w:rsidR="006D4C74" w:rsidRPr="0016754A" w14:paraId="3F6C00A1" w14:textId="77777777" w:rsidTr="006D4C74">
        <w:tc>
          <w:tcPr>
            <w:tcW w:w="988" w:type="dxa"/>
          </w:tcPr>
          <w:p w14:paraId="5ED7030E" w14:textId="77777777" w:rsidR="006D4C74" w:rsidRPr="0016754A" w:rsidRDefault="006D4C74" w:rsidP="006D4C74">
            <w:pPr>
              <w:rPr>
                <w:sz w:val="24"/>
                <w:szCs w:val="24"/>
              </w:rPr>
            </w:pPr>
          </w:p>
          <w:p w14:paraId="0B2304A2" w14:textId="77777777" w:rsidR="006D4C74" w:rsidRPr="0016754A" w:rsidRDefault="006D4C74" w:rsidP="006D4C74">
            <w:pPr>
              <w:rPr>
                <w:sz w:val="24"/>
                <w:szCs w:val="24"/>
              </w:rPr>
            </w:pPr>
          </w:p>
          <w:p w14:paraId="6C74330D" w14:textId="77777777" w:rsidR="006D4C74" w:rsidRPr="0016754A" w:rsidRDefault="006D4C74" w:rsidP="006D4C74">
            <w:pPr>
              <w:rPr>
                <w:sz w:val="24"/>
                <w:szCs w:val="24"/>
              </w:rPr>
            </w:pPr>
          </w:p>
          <w:p w14:paraId="0CCE9A4A" w14:textId="566A28DD" w:rsidR="006D4C74" w:rsidRPr="0016754A" w:rsidRDefault="006D4C74" w:rsidP="006D4C74">
            <w:pPr>
              <w:rPr>
                <w:sz w:val="24"/>
                <w:szCs w:val="24"/>
              </w:rPr>
            </w:pPr>
            <w:r w:rsidRPr="0016754A">
              <w:rPr>
                <w:noProof/>
                <w:sz w:val="24"/>
                <w:szCs w:val="24"/>
              </w:rPr>
              <w:drawing>
                <wp:inline distT="0" distB="0" distL="0" distR="0" wp14:anchorId="4F7DB7E6" wp14:editId="0765BAE5">
                  <wp:extent cx="464820" cy="464820"/>
                  <wp:effectExtent l="0" t="0" r="0" b="0"/>
                  <wp:docPr id="1116146137" name="Picture 1" descr="GHS 08 bordje, symbool 'Gezondheidsgevaar', folie, zelfklevend, 21 x 21 mm,  per 5 vellen à 35 stu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HS 08 bordje, symbool 'Gezondheidsgevaar', folie, zelfklevend, 21 x 21 mm,  per 5 vellen à 35 stuks"/>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64820" cy="464820"/>
                          </a:xfrm>
                          <a:prstGeom prst="rect">
                            <a:avLst/>
                          </a:prstGeom>
                          <a:noFill/>
                          <a:ln>
                            <a:noFill/>
                          </a:ln>
                        </pic:spPr>
                      </pic:pic>
                    </a:graphicData>
                  </a:graphic>
                </wp:inline>
              </w:drawing>
            </w:r>
          </w:p>
        </w:tc>
        <w:tc>
          <w:tcPr>
            <w:tcW w:w="5953" w:type="dxa"/>
          </w:tcPr>
          <w:p w14:paraId="719831C4" w14:textId="77777777" w:rsidR="006D4C74" w:rsidRPr="0016754A" w:rsidRDefault="006D4C74" w:rsidP="006D4C74">
            <w:pPr>
              <w:rPr>
                <w:b/>
                <w:bCs/>
                <w:sz w:val="24"/>
                <w:szCs w:val="24"/>
                <w:u w:val="single"/>
              </w:rPr>
            </w:pPr>
            <w:r w:rsidRPr="0016754A">
              <w:rPr>
                <w:b/>
                <w:bCs/>
                <w:sz w:val="24"/>
                <w:szCs w:val="24"/>
                <w:u w:val="single"/>
              </w:rPr>
              <w:t>Kankerverwekkende stof:</w:t>
            </w:r>
          </w:p>
          <w:p w14:paraId="602621F0" w14:textId="77777777" w:rsidR="006D4C74" w:rsidRPr="0016754A" w:rsidRDefault="006D4C74" w:rsidP="006D4C74">
            <w:pPr>
              <w:rPr>
                <w:sz w:val="24"/>
                <w:szCs w:val="24"/>
              </w:rPr>
            </w:pPr>
            <w:r w:rsidRPr="0016754A">
              <w:rPr>
                <w:sz w:val="24"/>
                <w:szCs w:val="24"/>
              </w:rPr>
              <w:t>Een chemische stof of een chemisch mengsel die de incidentie van menselijke kankers induceren of verhogen. Stoffen die bij dierproeven goedaardige of kwaadaardige tumoren hebben veroorzaakt, worden ook verondersteld kankerverwekkend te zijn.</w:t>
            </w:r>
          </w:p>
          <w:p w14:paraId="57E2E95F" w14:textId="77777777" w:rsidR="006D4C74" w:rsidRPr="0016754A" w:rsidRDefault="006D4C74" w:rsidP="006D4C74">
            <w:pPr>
              <w:rPr>
                <w:sz w:val="24"/>
                <w:szCs w:val="24"/>
              </w:rPr>
            </w:pPr>
            <w:r w:rsidRPr="0016754A">
              <w:rPr>
                <w:b/>
                <w:bCs/>
                <w:i/>
                <w:iCs/>
                <w:sz w:val="24"/>
                <w:szCs w:val="24"/>
              </w:rPr>
              <w:t>Cat 1A</w:t>
            </w:r>
            <w:r w:rsidRPr="0016754A">
              <w:rPr>
                <w:sz w:val="24"/>
                <w:szCs w:val="24"/>
              </w:rPr>
              <w:t>: bewezen carcinogeen, grotendeels gebaseerd op menselijke gegevens.</w:t>
            </w:r>
          </w:p>
          <w:p w14:paraId="1B7E3B41" w14:textId="77777777" w:rsidR="006D4C74" w:rsidRPr="0016754A" w:rsidRDefault="006D4C74" w:rsidP="006D4C74">
            <w:pPr>
              <w:rPr>
                <w:sz w:val="24"/>
                <w:szCs w:val="24"/>
              </w:rPr>
            </w:pPr>
            <w:r w:rsidRPr="0016754A">
              <w:rPr>
                <w:b/>
                <w:bCs/>
                <w:i/>
                <w:iCs/>
                <w:sz w:val="24"/>
                <w:szCs w:val="24"/>
              </w:rPr>
              <w:t>Cat 1B</w:t>
            </w:r>
            <w:r w:rsidRPr="0016754A">
              <w:rPr>
                <w:sz w:val="24"/>
                <w:szCs w:val="24"/>
              </w:rPr>
              <w:t>: vermoedelijk kankerverwekkend, grotendeels gebaseerd op dierlijke gegevens.</w:t>
            </w:r>
          </w:p>
          <w:p w14:paraId="6D01D349" w14:textId="5F0629E7" w:rsidR="006D4C74" w:rsidRPr="0016754A" w:rsidRDefault="006D4C74" w:rsidP="006D4C74">
            <w:pPr>
              <w:rPr>
                <w:sz w:val="24"/>
                <w:szCs w:val="24"/>
              </w:rPr>
            </w:pPr>
            <w:r w:rsidRPr="0016754A">
              <w:rPr>
                <w:b/>
                <w:bCs/>
                <w:i/>
                <w:iCs/>
                <w:sz w:val="24"/>
                <w:szCs w:val="24"/>
              </w:rPr>
              <w:t>Cat 2</w:t>
            </w:r>
            <w:r w:rsidRPr="0016754A">
              <w:rPr>
                <w:sz w:val="24"/>
                <w:szCs w:val="24"/>
              </w:rPr>
              <w:t>: stof die vermoedelijk kankerverwekkend is voor de mens.</w:t>
            </w:r>
          </w:p>
        </w:tc>
        <w:tc>
          <w:tcPr>
            <w:tcW w:w="7007" w:type="dxa"/>
            <w:gridSpan w:val="2"/>
            <w:vAlign w:val="center"/>
          </w:tcPr>
          <w:p w14:paraId="132C3CB1" w14:textId="77777777" w:rsidR="006D4C74" w:rsidRPr="0016754A" w:rsidRDefault="006D4C74" w:rsidP="006D4C74">
            <w:pPr>
              <w:rPr>
                <w:sz w:val="24"/>
                <w:szCs w:val="24"/>
              </w:rPr>
            </w:pPr>
            <w:r w:rsidRPr="0016754A">
              <w:rPr>
                <w:b/>
                <w:bCs/>
                <w:sz w:val="24"/>
                <w:szCs w:val="24"/>
                <w:u w:val="single"/>
              </w:rPr>
              <w:t>H350</w:t>
            </w:r>
            <w:r w:rsidRPr="0016754A">
              <w:rPr>
                <w:sz w:val="24"/>
                <w:szCs w:val="24"/>
              </w:rPr>
              <w:t xml:space="preserve"> </w:t>
            </w:r>
            <w:proofErr w:type="spellStart"/>
            <w:r w:rsidRPr="0016754A">
              <w:rPr>
                <w:sz w:val="24"/>
                <w:szCs w:val="24"/>
              </w:rPr>
              <w:t>Kankerverwekkendheid</w:t>
            </w:r>
            <w:proofErr w:type="spellEnd"/>
            <w:r w:rsidRPr="0016754A">
              <w:rPr>
                <w:sz w:val="24"/>
                <w:szCs w:val="24"/>
              </w:rPr>
              <w:t>, gevarencategorie 1A en 1B: “Kan kanker veroorzaken.</w:t>
            </w:r>
          </w:p>
          <w:p w14:paraId="46D01EFB" w14:textId="77777777" w:rsidR="006D4C74" w:rsidRPr="0016754A" w:rsidRDefault="006D4C74" w:rsidP="006D4C74">
            <w:pPr>
              <w:rPr>
                <w:sz w:val="24"/>
                <w:szCs w:val="24"/>
              </w:rPr>
            </w:pPr>
          </w:p>
          <w:p w14:paraId="76A552F2" w14:textId="4E2DB7A3" w:rsidR="006D4C74" w:rsidRPr="0016754A" w:rsidRDefault="006D4C74" w:rsidP="006D4C74">
            <w:pPr>
              <w:rPr>
                <w:sz w:val="24"/>
                <w:szCs w:val="24"/>
              </w:rPr>
            </w:pPr>
            <w:r w:rsidRPr="0016754A">
              <w:rPr>
                <w:b/>
                <w:bCs/>
                <w:sz w:val="24"/>
                <w:szCs w:val="24"/>
                <w:u w:val="single"/>
              </w:rPr>
              <w:t xml:space="preserve">H351 </w:t>
            </w:r>
            <w:proofErr w:type="spellStart"/>
            <w:r w:rsidRPr="0016754A">
              <w:rPr>
                <w:sz w:val="24"/>
                <w:szCs w:val="24"/>
              </w:rPr>
              <w:t>Kankerverwekkendheid</w:t>
            </w:r>
            <w:proofErr w:type="spellEnd"/>
            <w:r w:rsidRPr="0016754A">
              <w:rPr>
                <w:sz w:val="24"/>
                <w:szCs w:val="24"/>
              </w:rPr>
              <w:t>, gevarencategorie 2: “Verdacht van het veroorzaken van kanker.</w:t>
            </w:r>
          </w:p>
        </w:tc>
      </w:tr>
      <w:tr w:rsidR="006D4C74" w:rsidRPr="0016754A" w14:paraId="43FC65FA" w14:textId="77777777" w:rsidTr="006D4C74">
        <w:trPr>
          <w:trHeight w:val="1631"/>
        </w:trPr>
        <w:tc>
          <w:tcPr>
            <w:tcW w:w="988" w:type="dxa"/>
          </w:tcPr>
          <w:p w14:paraId="1B084B47" w14:textId="77777777" w:rsidR="006D4C74" w:rsidRDefault="006D4C74" w:rsidP="006D4C74">
            <w:pPr>
              <w:rPr>
                <w:sz w:val="24"/>
                <w:szCs w:val="24"/>
              </w:rPr>
            </w:pPr>
          </w:p>
          <w:p w14:paraId="79026AD2" w14:textId="283C9B71" w:rsidR="006D4C74" w:rsidRPr="0016754A" w:rsidRDefault="006D4C74" w:rsidP="006D4C74">
            <w:pPr>
              <w:rPr>
                <w:sz w:val="24"/>
                <w:szCs w:val="24"/>
              </w:rPr>
            </w:pPr>
            <w:r w:rsidRPr="0016754A">
              <w:rPr>
                <w:noProof/>
                <w:sz w:val="24"/>
                <w:szCs w:val="24"/>
              </w:rPr>
              <w:drawing>
                <wp:inline distT="0" distB="0" distL="0" distR="0" wp14:anchorId="3823FDD1" wp14:editId="1205E66E">
                  <wp:extent cx="464820" cy="464820"/>
                  <wp:effectExtent l="0" t="0" r="0" b="0"/>
                  <wp:docPr id="1013837105" name="Picture 1" descr="GHS 08 bordje, symbool 'Gezondheidsgevaar', folie, zelfklevend, 21 x 21 mm,  per 5 vellen à 35 stu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HS 08 bordje, symbool 'Gezondheidsgevaar', folie, zelfklevend, 21 x 21 mm,  per 5 vellen à 35 stuks"/>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64820" cy="464820"/>
                          </a:xfrm>
                          <a:prstGeom prst="rect">
                            <a:avLst/>
                          </a:prstGeom>
                          <a:noFill/>
                          <a:ln>
                            <a:noFill/>
                          </a:ln>
                        </pic:spPr>
                      </pic:pic>
                    </a:graphicData>
                  </a:graphic>
                </wp:inline>
              </w:drawing>
            </w:r>
          </w:p>
        </w:tc>
        <w:tc>
          <w:tcPr>
            <w:tcW w:w="5953" w:type="dxa"/>
            <w:vAlign w:val="center"/>
          </w:tcPr>
          <w:p w14:paraId="2AA0A738" w14:textId="77777777" w:rsidR="006D4C74" w:rsidRDefault="006D4C74" w:rsidP="006D4C74">
            <w:pPr>
              <w:rPr>
                <w:b/>
                <w:bCs/>
                <w:sz w:val="24"/>
                <w:szCs w:val="24"/>
                <w:u w:val="single"/>
              </w:rPr>
            </w:pPr>
            <w:r>
              <w:rPr>
                <w:b/>
                <w:bCs/>
                <w:sz w:val="24"/>
                <w:szCs w:val="24"/>
                <w:u w:val="single"/>
              </w:rPr>
              <w:t>Mutagene of genotoxische stof:</w:t>
            </w:r>
          </w:p>
          <w:p w14:paraId="6CC8FE76" w14:textId="28DE9A0E" w:rsidR="006D4C74" w:rsidRPr="0016754A" w:rsidRDefault="006D4C74" w:rsidP="006D4C74">
            <w:pPr>
              <w:rPr>
                <w:sz w:val="24"/>
                <w:szCs w:val="24"/>
              </w:rPr>
            </w:pPr>
            <w:r>
              <w:rPr>
                <w:sz w:val="24"/>
                <w:szCs w:val="24"/>
              </w:rPr>
              <w:t>Een stof of mengsel dat de structuur, het informatiegehalte of de scheiding van DNA wijzigt; stof die de replicatie van DNA wijzigt (zelfs tijdelijk).</w:t>
            </w:r>
          </w:p>
        </w:tc>
        <w:tc>
          <w:tcPr>
            <w:tcW w:w="7007" w:type="dxa"/>
            <w:gridSpan w:val="2"/>
            <w:vAlign w:val="center"/>
          </w:tcPr>
          <w:p w14:paraId="376365EA" w14:textId="77777777" w:rsidR="006D4C74" w:rsidRDefault="006D4C74" w:rsidP="006D4C74">
            <w:pPr>
              <w:rPr>
                <w:sz w:val="24"/>
                <w:szCs w:val="24"/>
              </w:rPr>
            </w:pPr>
            <w:r>
              <w:rPr>
                <w:b/>
                <w:bCs/>
                <w:sz w:val="24"/>
                <w:szCs w:val="24"/>
                <w:u w:val="single"/>
              </w:rPr>
              <w:t>H340</w:t>
            </w:r>
            <w:r>
              <w:rPr>
                <w:sz w:val="24"/>
                <w:szCs w:val="24"/>
              </w:rPr>
              <w:t xml:space="preserve"> </w:t>
            </w:r>
            <w:proofErr w:type="spellStart"/>
            <w:r>
              <w:rPr>
                <w:sz w:val="24"/>
                <w:szCs w:val="24"/>
              </w:rPr>
              <w:t>Mutageniteit</w:t>
            </w:r>
            <w:proofErr w:type="spellEnd"/>
            <w:r>
              <w:rPr>
                <w:sz w:val="24"/>
                <w:szCs w:val="24"/>
              </w:rPr>
              <w:t xml:space="preserve"> in geslachtscellen, gevarencategorie 1A en 1B: ‘Kan genetische schade veroorzaken”.</w:t>
            </w:r>
          </w:p>
          <w:p w14:paraId="00F7F847" w14:textId="038B0761" w:rsidR="006D4C74" w:rsidRPr="005D757B" w:rsidRDefault="006D4C74" w:rsidP="006D4C74">
            <w:pPr>
              <w:rPr>
                <w:sz w:val="24"/>
                <w:szCs w:val="24"/>
              </w:rPr>
            </w:pPr>
            <w:r>
              <w:rPr>
                <w:b/>
                <w:bCs/>
                <w:sz w:val="24"/>
                <w:szCs w:val="24"/>
                <w:u w:val="single"/>
              </w:rPr>
              <w:t>H341</w:t>
            </w:r>
            <w:r>
              <w:rPr>
                <w:sz w:val="24"/>
                <w:szCs w:val="24"/>
              </w:rPr>
              <w:t xml:space="preserve"> </w:t>
            </w:r>
            <w:proofErr w:type="spellStart"/>
            <w:r>
              <w:rPr>
                <w:sz w:val="24"/>
                <w:szCs w:val="24"/>
              </w:rPr>
              <w:t>Mutageniteit</w:t>
            </w:r>
            <w:proofErr w:type="spellEnd"/>
            <w:r>
              <w:rPr>
                <w:sz w:val="24"/>
                <w:szCs w:val="24"/>
              </w:rPr>
              <w:t xml:space="preserve"> in geslachtscellen, gevarencategorie 2: “Verdacht van het veroorzaken van genetische schade”.</w:t>
            </w:r>
          </w:p>
        </w:tc>
      </w:tr>
      <w:tr w:rsidR="006D4C74" w:rsidRPr="0016754A" w14:paraId="646A13A5" w14:textId="77777777" w:rsidTr="006D4C74">
        <w:trPr>
          <w:trHeight w:val="841"/>
        </w:trPr>
        <w:tc>
          <w:tcPr>
            <w:tcW w:w="988" w:type="dxa"/>
          </w:tcPr>
          <w:p w14:paraId="2B32976C" w14:textId="77777777" w:rsidR="006D4C74" w:rsidRDefault="006D4C74" w:rsidP="006D4C74">
            <w:pPr>
              <w:rPr>
                <w:sz w:val="24"/>
                <w:szCs w:val="24"/>
              </w:rPr>
            </w:pPr>
          </w:p>
          <w:p w14:paraId="41E2C03A" w14:textId="4EE7CF2B" w:rsidR="006D4C74" w:rsidRPr="0016754A" w:rsidRDefault="006D4C74" w:rsidP="006D4C74">
            <w:pPr>
              <w:rPr>
                <w:sz w:val="24"/>
                <w:szCs w:val="24"/>
              </w:rPr>
            </w:pPr>
            <w:r w:rsidRPr="0016754A">
              <w:rPr>
                <w:noProof/>
                <w:sz w:val="24"/>
                <w:szCs w:val="24"/>
              </w:rPr>
              <w:lastRenderedPageBreak/>
              <w:drawing>
                <wp:inline distT="0" distB="0" distL="0" distR="0" wp14:anchorId="2E0382A8" wp14:editId="57B83F4C">
                  <wp:extent cx="464820" cy="464820"/>
                  <wp:effectExtent l="0" t="0" r="0" b="0"/>
                  <wp:docPr id="1733012930" name="Picture 1" descr="GHS 08 bordje, symbool 'Gezondheidsgevaar', folie, zelfklevend, 21 x 21 mm,  per 5 vellen à 35 stu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HS 08 bordje, symbool 'Gezondheidsgevaar', folie, zelfklevend, 21 x 21 mm,  per 5 vellen à 35 stuks"/>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64820" cy="464820"/>
                          </a:xfrm>
                          <a:prstGeom prst="rect">
                            <a:avLst/>
                          </a:prstGeom>
                          <a:noFill/>
                          <a:ln>
                            <a:noFill/>
                          </a:ln>
                        </pic:spPr>
                      </pic:pic>
                    </a:graphicData>
                  </a:graphic>
                </wp:inline>
              </w:drawing>
            </w:r>
          </w:p>
        </w:tc>
        <w:tc>
          <w:tcPr>
            <w:tcW w:w="5953" w:type="dxa"/>
            <w:vAlign w:val="center"/>
          </w:tcPr>
          <w:p w14:paraId="7EBC9628" w14:textId="77777777" w:rsidR="006D4C74" w:rsidRDefault="006D4C74" w:rsidP="006D4C74">
            <w:pPr>
              <w:rPr>
                <w:b/>
                <w:bCs/>
                <w:sz w:val="24"/>
                <w:szCs w:val="24"/>
                <w:u w:val="single"/>
              </w:rPr>
            </w:pPr>
            <w:r>
              <w:rPr>
                <w:b/>
                <w:bCs/>
                <w:sz w:val="24"/>
                <w:szCs w:val="24"/>
                <w:u w:val="single"/>
              </w:rPr>
              <w:lastRenderedPageBreak/>
              <w:t>Reprotoxische stof (Reprotoxisch voor de voortplanting):</w:t>
            </w:r>
          </w:p>
          <w:p w14:paraId="32F55194" w14:textId="40F77A2A" w:rsidR="006D4C74" w:rsidRPr="005D757B" w:rsidRDefault="006D4C74" w:rsidP="006D4C74">
            <w:pPr>
              <w:rPr>
                <w:sz w:val="24"/>
                <w:szCs w:val="24"/>
              </w:rPr>
            </w:pPr>
            <w:r>
              <w:rPr>
                <w:sz w:val="24"/>
                <w:szCs w:val="24"/>
              </w:rPr>
              <w:lastRenderedPageBreak/>
              <w:t>Een stof die nadelige gevolgen heeft voor de seksuele functie en de vruchtbaarheid en/of nadelige gevolgen heeft voor de ontwikkeling van het nageslacht.</w:t>
            </w:r>
          </w:p>
        </w:tc>
        <w:tc>
          <w:tcPr>
            <w:tcW w:w="7007" w:type="dxa"/>
            <w:gridSpan w:val="2"/>
            <w:vAlign w:val="center"/>
          </w:tcPr>
          <w:p w14:paraId="48EC3802" w14:textId="77777777" w:rsidR="006D4C74" w:rsidRDefault="006D4C74" w:rsidP="006D4C74">
            <w:pPr>
              <w:rPr>
                <w:sz w:val="24"/>
                <w:szCs w:val="24"/>
              </w:rPr>
            </w:pPr>
            <w:r>
              <w:rPr>
                <w:b/>
                <w:bCs/>
                <w:sz w:val="24"/>
                <w:szCs w:val="24"/>
                <w:u w:val="single"/>
              </w:rPr>
              <w:lastRenderedPageBreak/>
              <w:t>H360</w:t>
            </w:r>
            <w:r>
              <w:rPr>
                <w:sz w:val="24"/>
                <w:szCs w:val="24"/>
              </w:rPr>
              <w:t xml:space="preserve"> Voortplantingstoxiciteit, gevarencategorie 1A en 1B: “Kan de vruchtbaarheid of het ongeboren kind schaden”.</w:t>
            </w:r>
          </w:p>
          <w:p w14:paraId="271CBA7D" w14:textId="77777777" w:rsidR="006D4C74" w:rsidRDefault="006D4C74" w:rsidP="006D4C74">
            <w:pPr>
              <w:rPr>
                <w:sz w:val="24"/>
                <w:szCs w:val="24"/>
              </w:rPr>
            </w:pPr>
            <w:r>
              <w:rPr>
                <w:b/>
                <w:bCs/>
                <w:sz w:val="24"/>
                <w:szCs w:val="24"/>
                <w:u w:val="single"/>
              </w:rPr>
              <w:lastRenderedPageBreak/>
              <w:t xml:space="preserve">H361 </w:t>
            </w:r>
            <w:r>
              <w:rPr>
                <w:sz w:val="24"/>
                <w:szCs w:val="24"/>
              </w:rPr>
              <w:t>Voortplantingstoxiciteit, gevarencategorie 2: “Kan mogelijk de vruchtbaarheid of het ongeboren kind schaden”.</w:t>
            </w:r>
          </w:p>
          <w:p w14:paraId="2B292480" w14:textId="476B16FF" w:rsidR="006D4C74" w:rsidRPr="005D757B" w:rsidRDefault="006D4C74" w:rsidP="006D4C74">
            <w:pPr>
              <w:rPr>
                <w:sz w:val="24"/>
                <w:szCs w:val="24"/>
              </w:rPr>
            </w:pPr>
            <w:r>
              <w:rPr>
                <w:b/>
                <w:bCs/>
                <w:sz w:val="24"/>
                <w:szCs w:val="24"/>
                <w:u w:val="single"/>
              </w:rPr>
              <w:t xml:space="preserve">H362 </w:t>
            </w:r>
            <w:r>
              <w:rPr>
                <w:sz w:val="24"/>
                <w:szCs w:val="24"/>
              </w:rPr>
              <w:t>Voortplantingstoxiciteit, aanvullende categorie, effecten op en via lactatie “kan schadelijk zijn via de borstvoeding”.</w:t>
            </w:r>
          </w:p>
        </w:tc>
      </w:tr>
      <w:tr w:rsidR="006D4C74" w:rsidRPr="0016754A" w14:paraId="59FD26FF" w14:textId="77777777" w:rsidTr="006D4C74">
        <w:tc>
          <w:tcPr>
            <w:tcW w:w="988" w:type="dxa"/>
          </w:tcPr>
          <w:p w14:paraId="7585B950" w14:textId="77777777" w:rsidR="006D4C74" w:rsidRPr="0016754A" w:rsidRDefault="006D4C74" w:rsidP="006D4C74">
            <w:pPr>
              <w:rPr>
                <w:sz w:val="24"/>
                <w:szCs w:val="24"/>
              </w:rPr>
            </w:pPr>
          </w:p>
        </w:tc>
        <w:tc>
          <w:tcPr>
            <w:tcW w:w="5953" w:type="dxa"/>
          </w:tcPr>
          <w:p w14:paraId="26232860" w14:textId="74A72E88" w:rsidR="006D4C74" w:rsidRPr="0016754A" w:rsidRDefault="006D4C74" w:rsidP="006D4C74">
            <w:pPr>
              <w:jc w:val="right"/>
              <w:rPr>
                <w:sz w:val="24"/>
                <w:szCs w:val="24"/>
              </w:rPr>
            </w:pPr>
            <w:r>
              <w:rPr>
                <w:sz w:val="24"/>
                <w:szCs w:val="24"/>
              </w:rPr>
              <w:t>Contactgegevens piloot:</w:t>
            </w:r>
          </w:p>
        </w:tc>
        <w:tc>
          <w:tcPr>
            <w:tcW w:w="7007" w:type="dxa"/>
            <w:gridSpan w:val="2"/>
          </w:tcPr>
          <w:p w14:paraId="1AE4E3A0" w14:textId="0EAEC2D6" w:rsidR="006D4C74" w:rsidRPr="0016754A" w:rsidRDefault="006D4C74" w:rsidP="006D4C74">
            <w:pPr>
              <w:rPr>
                <w:sz w:val="24"/>
                <w:szCs w:val="24"/>
              </w:rPr>
            </w:pPr>
            <w:proofErr w:type="spellStart"/>
            <w:r>
              <w:rPr>
                <w:sz w:val="24"/>
                <w:szCs w:val="24"/>
              </w:rPr>
              <w:t>AsPrev</w:t>
            </w:r>
            <w:proofErr w:type="spellEnd"/>
            <w:r>
              <w:rPr>
                <w:sz w:val="24"/>
                <w:szCs w:val="24"/>
              </w:rPr>
              <w:t xml:space="preserve"> ADIV-SGRS</w:t>
            </w:r>
          </w:p>
        </w:tc>
      </w:tr>
      <w:tr w:rsidR="006D4C74" w:rsidRPr="0016754A" w14:paraId="2CDE3787" w14:textId="77777777" w:rsidTr="006D4C74">
        <w:tc>
          <w:tcPr>
            <w:tcW w:w="988" w:type="dxa"/>
          </w:tcPr>
          <w:p w14:paraId="0660E2F7" w14:textId="77777777" w:rsidR="006D4C74" w:rsidRPr="0016754A" w:rsidRDefault="006D4C74" w:rsidP="006D4C74">
            <w:pPr>
              <w:rPr>
                <w:sz w:val="24"/>
                <w:szCs w:val="24"/>
              </w:rPr>
            </w:pPr>
          </w:p>
        </w:tc>
        <w:tc>
          <w:tcPr>
            <w:tcW w:w="5953" w:type="dxa"/>
          </w:tcPr>
          <w:p w14:paraId="4DEFCD16" w14:textId="78C2B22B" w:rsidR="006D4C74" w:rsidRPr="0016754A" w:rsidRDefault="006D4C74" w:rsidP="006D4C74">
            <w:pPr>
              <w:rPr>
                <w:sz w:val="24"/>
                <w:szCs w:val="24"/>
              </w:rPr>
            </w:pPr>
            <w:r>
              <w:rPr>
                <w:sz w:val="24"/>
                <w:szCs w:val="24"/>
              </w:rPr>
              <w:t>Eventuele bijkomende tekst:</w:t>
            </w:r>
          </w:p>
        </w:tc>
        <w:tc>
          <w:tcPr>
            <w:tcW w:w="7007" w:type="dxa"/>
            <w:gridSpan w:val="2"/>
          </w:tcPr>
          <w:p w14:paraId="68A213CB" w14:textId="3F645014" w:rsidR="006D4C74" w:rsidRPr="0016754A" w:rsidRDefault="006D4C74" w:rsidP="006D4C74">
            <w:pPr>
              <w:rPr>
                <w:sz w:val="24"/>
                <w:szCs w:val="24"/>
              </w:rPr>
            </w:pPr>
          </w:p>
        </w:tc>
      </w:tr>
      <w:tr w:rsidR="006D4C74" w:rsidRPr="0016754A" w14:paraId="0BCB3FB1" w14:textId="77777777" w:rsidTr="00167470">
        <w:tc>
          <w:tcPr>
            <w:tcW w:w="988" w:type="dxa"/>
          </w:tcPr>
          <w:p w14:paraId="1A99311A" w14:textId="77777777" w:rsidR="006D4C74" w:rsidRPr="0016754A" w:rsidRDefault="006D4C74" w:rsidP="006D4C74">
            <w:pPr>
              <w:rPr>
                <w:sz w:val="24"/>
                <w:szCs w:val="24"/>
              </w:rPr>
            </w:pPr>
          </w:p>
        </w:tc>
        <w:tc>
          <w:tcPr>
            <w:tcW w:w="12960" w:type="dxa"/>
            <w:gridSpan w:val="3"/>
          </w:tcPr>
          <w:p w14:paraId="041D1357" w14:textId="77777777" w:rsidR="006D4C74" w:rsidRDefault="006D4C74" w:rsidP="006D4C74">
            <w:pPr>
              <w:rPr>
                <w:sz w:val="24"/>
                <w:szCs w:val="24"/>
                <w:u w:val="single"/>
              </w:rPr>
            </w:pPr>
            <w:r>
              <w:rPr>
                <w:sz w:val="24"/>
                <w:szCs w:val="24"/>
                <w:u w:val="single"/>
              </w:rPr>
              <w:t xml:space="preserve">Preventiemaatregelen uit te voeren door de </w:t>
            </w:r>
            <w:proofErr w:type="spellStart"/>
            <w:r>
              <w:rPr>
                <w:sz w:val="24"/>
                <w:szCs w:val="24"/>
                <w:u w:val="single"/>
              </w:rPr>
              <w:t>AsPrev</w:t>
            </w:r>
            <w:proofErr w:type="spellEnd"/>
            <w:r>
              <w:rPr>
                <w:sz w:val="24"/>
                <w:szCs w:val="24"/>
                <w:u w:val="single"/>
              </w:rPr>
              <w:t xml:space="preserve"> ADIV-SGRS:</w:t>
            </w:r>
          </w:p>
          <w:p w14:paraId="07D58A27" w14:textId="03168565" w:rsidR="006D4C74" w:rsidRDefault="006D4C74" w:rsidP="006D4C74">
            <w:pPr>
              <w:rPr>
                <w:sz w:val="24"/>
                <w:szCs w:val="24"/>
              </w:rPr>
            </w:pPr>
            <w:r>
              <w:rPr>
                <w:sz w:val="24"/>
                <w:szCs w:val="24"/>
              </w:rPr>
              <w:t xml:space="preserve">    Voor alle chemische stoffen geldt dat goede beheersregels vooraf al leiden tot het nemen van preventieve maatregelen.</w:t>
            </w:r>
          </w:p>
          <w:p w14:paraId="76062480" w14:textId="77777777" w:rsidR="006D4C74" w:rsidRDefault="006D4C74" w:rsidP="006D4C74">
            <w:pPr>
              <w:rPr>
                <w:sz w:val="24"/>
                <w:szCs w:val="24"/>
              </w:rPr>
            </w:pPr>
            <w:r>
              <w:rPr>
                <w:sz w:val="24"/>
                <w:szCs w:val="24"/>
              </w:rPr>
              <w:t xml:space="preserve">    Het is dus nodig om ervoor te zorgen dat aan onderstaande wordt voldaan:</w:t>
            </w:r>
          </w:p>
          <w:p w14:paraId="1661A9E7" w14:textId="676A0242" w:rsidR="006D4C74" w:rsidRDefault="006D4C74" w:rsidP="006D4C74">
            <w:pPr>
              <w:pStyle w:val="ListParagraph"/>
              <w:numPr>
                <w:ilvl w:val="0"/>
                <w:numId w:val="4"/>
              </w:numPr>
              <w:rPr>
                <w:sz w:val="24"/>
                <w:szCs w:val="24"/>
              </w:rPr>
            </w:pPr>
            <w:r>
              <w:rPr>
                <w:sz w:val="24"/>
                <w:szCs w:val="24"/>
              </w:rPr>
              <w:t>Een inventaris opstellen van de aanwezige producten;</w:t>
            </w:r>
          </w:p>
          <w:p w14:paraId="617594CD" w14:textId="4B0C26BA" w:rsidR="006D4C74" w:rsidRDefault="006D4C74" w:rsidP="006D4C74">
            <w:pPr>
              <w:pStyle w:val="ListParagraph"/>
              <w:numPr>
                <w:ilvl w:val="0"/>
                <w:numId w:val="4"/>
              </w:numPr>
              <w:rPr>
                <w:sz w:val="24"/>
                <w:szCs w:val="24"/>
              </w:rPr>
            </w:pPr>
            <w:r>
              <w:rPr>
                <w:sz w:val="24"/>
                <w:szCs w:val="24"/>
              </w:rPr>
              <w:t>De producten identificeren, die nodig zijn voor de strikte uitvoering van de opdracht van de werkplaats;</w:t>
            </w:r>
          </w:p>
          <w:p w14:paraId="1E14316F" w14:textId="464E3247" w:rsidR="006D4C74" w:rsidRDefault="006D4C74" w:rsidP="006D4C74">
            <w:pPr>
              <w:pStyle w:val="ListParagraph"/>
              <w:numPr>
                <w:ilvl w:val="0"/>
                <w:numId w:val="4"/>
              </w:numPr>
              <w:rPr>
                <w:sz w:val="24"/>
                <w:szCs w:val="24"/>
              </w:rPr>
            </w:pPr>
            <w:r>
              <w:rPr>
                <w:sz w:val="24"/>
                <w:szCs w:val="24"/>
              </w:rPr>
              <w:t>Identificeren van de producten die verouderd zijn;</w:t>
            </w:r>
          </w:p>
          <w:p w14:paraId="3B39BFD4" w14:textId="77777777" w:rsidR="006D4C74" w:rsidRDefault="006D4C74" w:rsidP="006D4C74">
            <w:pPr>
              <w:pStyle w:val="ListParagraph"/>
              <w:numPr>
                <w:ilvl w:val="0"/>
                <w:numId w:val="4"/>
              </w:numPr>
              <w:rPr>
                <w:sz w:val="24"/>
                <w:szCs w:val="24"/>
              </w:rPr>
            </w:pPr>
            <w:r>
              <w:rPr>
                <w:sz w:val="24"/>
                <w:szCs w:val="24"/>
              </w:rPr>
              <w:t>Afvoeren van vervallen en onnodige producten;</w:t>
            </w:r>
          </w:p>
          <w:p w14:paraId="68F374F3" w14:textId="77777777" w:rsidR="006D4C74" w:rsidRDefault="006D4C74" w:rsidP="006D4C74">
            <w:pPr>
              <w:pStyle w:val="ListParagraph"/>
              <w:numPr>
                <w:ilvl w:val="0"/>
                <w:numId w:val="4"/>
              </w:numPr>
              <w:rPr>
                <w:sz w:val="24"/>
                <w:szCs w:val="24"/>
              </w:rPr>
            </w:pPr>
            <w:r>
              <w:rPr>
                <w:sz w:val="24"/>
                <w:szCs w:val="24"/>
              </w:rPr>
              <w:t>Controleren dat er niet te veel van het product wordt opgeslagen in verhouding tot de werkelijke behoeften;</w:t>
            </w:r>
          </w:p>
          <w:p w14:paraId="548E563A" w14:textId="77777777" w:rsidR="006D4C74" w:rsidRDefault="006D4C74" w:rsidP="006D4C74">
            <w:pPr>
              <w:pStyle w:val="ListParagraph"/>
              <w:numPr>
                <w:ilvl w:val="0"/>
                <w:numId w:val="4"/>
              </w:numPr>
              <w:rPr>
                <w:sz w:val="24"/>
                <w:szCs w:val="24"/>
              </w:rPr>
            </w:pPr>
            <w:r>
              <w:rPr>
                <w:sz w:val="24"/>
                <w:szCs w:val="24"/>
              </w:rPr>
              <w:t>Controle bij elk product, van de toestand van de containers en de aanwezigheid van etiketten op de containers;</w:t>
            </w:r>
          </w:p>
          <w:p w14:paraId="7D0FA8DE" w14:textId="77777777" w:rsidR="006D4C74" w:rsidRDefault="006D4C74" w:rsidP="006D4C74">
            <w:pPr>
              <w:pStyle w:val="ListParagraph"/>
              <w:numPr>
                <w:ilvl w:val="0"/>
                <w:numId w:val="4"/>
              </w:numPr>
              <w:rPr>
                <w:sz w:val="24"/>
                <w:szCs w:val="24"/>
              </w:rPr>
            </w:pPr>
            <w:r>
              <w:rPr>
                <w:sz w:val="24"/>
                <w:szCs w:val="24"/>
              </w:rPr>
              <w:t>Afvoer van overschotten en producten met niet-conforme verpakking (geen etiketten en/of verpakkingen die niet origineel of in slechte staat zijn).</w:t>
            </w:r>
          </w:p>
          <w:p w14:paraId="664D418A" w14:textId="77777777" w:rsidR="006D4C74" w:rsidRDefault="006D4C74" w:rsidP="006D4C74">
            <w:pPr>
              <w:rPr>
                <w:sz w:val="24"/>
                <w:szCs w:val="24"/>
              </w:rPr>
            </w:pPr>
            <w:r>
              <w:rPr>
                <w:sz w:val="24"/>
                <w:szCs w:val="24"/>
              </w:rPr>
              <w:t xml:space="preserve">    Daarnaast zal het ook nodig zijn om:</w:t>
            </w:r>
          </w:p>
          <w:p w14:paraId="7534FC87" w14:textId="77777777" w:rsidR="006D4C74" w:rsidRDefault="006D4C74" w:rsidP="006D4C74">
            <w:pPr>
              <w:pStyle w:val="ListParagraph"/>
              <w:numPr>
                <w:ilvl w:val="0"/>
                <w:numId w:val="5"/>
              </w:numPr>
              <w:rPr>
                <w:sz w:val="24"/>
                <w:szCs w:val="24"/>
              </w:rPr>
            </w:pPr>
            <w:r>
              <w:rPr>
                <w:sz w:val="24"/>
                <w:szCs w:val="24"/>
              </w:rPr>
              <w:t>De SDS-fiches voor elk overblijvend product op te zoeken;</w:t>
            </w:r>
          </w:p>
          <w:p w14:paraId="77026FFB" w14:textId="77777777" w:rsidR="006D4C74" w:rsidRDefault="006D4C74" w:rsidP="006D4C74">
            <w:pPr>
              <w:pStyle w:val="ListParagraph"/>
              <w:numPr>
                <w:ilvl w:val="0"/>
                <w:numId w:val="5"/>
              </w:numPr>
              <w:rPr>
                <w:sz w:val="24"/>
                <w:szCs w:val="24"/>
              </w:rPr>
            </w:pPr>
            <w:r>
              <w:rPr>
                <w:sz w:val="24"/>
                <w:szCs w:val="24"/>
              </w:rPr>
              <w:t>Voor elk product de veiligheidsinformatiebladen (SDS) te analyseren en zo de risico’s te identificeren die aanwezig zijn tijdens de opslag, het gebruik en de verwijdering van het afval (</w:t>
            </w:r>
            <w:proofErr w:type="gramStart"/>
            <w:r>
              <w:rPr>
                <w:sz w:val="24"/>
                <w:szCs w:val="24"/>
              </w:rPr>
              <w:t>verbranding,  brand</w:t>
            </w:r>
            <w:proofErr w:type="gramEnd"/>
            <w:r>
              <w:rPr>
                <w:sz w:val="24"/>
                <w:szCs w:val="24"/>
              </w:rPr>
              <w:t>, explosie, dronkenschap,…);</w:t>
            </w:r>
          </w:p>
          <w:p w14:paraId="6AA6A072" w14:textId="77777777" w:rsidR="006D4C74" w:rsidRDefault="006D4C74" w:rsidP="006D4C74">
            <w:pPr>
              <w:pStyle w:val="ListParagraph"/>
              <w:numPr>
                <w:ilvl w:val="0"/>
                <w:numId w:val="5"/>
              </w:numPr>
              <w:rPr>
                <w:sz w:val="24"/>
                <w:szCs w:val="24"/>
              </w:rPr>
            </w:pPr>
            <w:r>
              <w:rPr>
                <w:sz w:val="24"/>
                <w:szCs w:val="24"/>
              </w:rPr>
              <w:t>De bestaande maatregelen te vergelijken en de mogelijkheden tot verbetering vast te stellen;</w:t>
            </w:r>
          </w:p>
          <w:p w14:paraId="6A745419" w14:textId="46FDE20B" w:rsidR="006D4C74" w:rsidRPr="00946CB2" w:rsidRDefault="006D4C74" w:rsidP="006D4C74">
            <w:pPr>
              <w:pStyle w:val="ListParagraph"/>
              <w:numPr>
                <w:ilvl w:val="0"/>
                <w:numId w:val="5"/>
              </w:numPr>
              <w:rPr>
                <w:sz w:val="24"/>
                <w:szCs w:val="24"/>
              </w:rPr>
            </w:pPr>
            <w:r>
              <w:rPr>
                <w:sz w:val="24"/>
                <w:szCs w:val="24"/>
              </w:rPr>
              <w:t>Naar procedures en scenario’s te zoeken voor het gebruik van het product (hoeveelheid, frequentie en blootstellingsfactor).</w:t>
            </w:r>
          </w:p>
        </w:tc>
      </w:tr>
    </w:tbl>
    <w:p w14:paraId="67D07DC1" w14:textId="77777777" w:rsidR="00857A99" w:rsidRDefault="00857A99">
      <w:pPr>
        <w:rPr>
          <w:sz w:val="24"/>
          <w:szCs w:val="24"/>
        </w:rPr>
      </w:pPr>
    </w:p>
    <w:p w14:paraId="7D00BDB8" w14:textId="77777777" w:rsidR="000F420F" w:rsidRDefault="000F420F">
      <w:pPr>
        <w:rPr>
          <w:sz w:val="24"/>
          <w:szCs w:val="24"/>
        </w:rPr>
      </w:pPr>
    </w:p>
    <w:p w14:paraId="2F51916C" w14:textId="77777777" w:rsidR="000F420F" w:rsidRDefault="000F420F">
      <w:pPr>
        <w:rPr>
          <w:sz w:val="24"/>
          <w:szCs w:val="24"/>
        </w:rPr>
      </w:pPr>
    </w:p>
    <w:p w14:paraId="560B35EC" w14:textId="77777777" w:rsidR="000F420F" w:rsidRDefault="000F420F">
      <w:pPr>
        <w:rPr>
          <w:sz w:val="24"/>
          <w:szCs w:val="24"/>
        </w:rPr>
      </w:pPr>
    </w:p>
    <w:tbl>
      <w:tblPr>
        <w:tblStyle w:val="TableGrid"/>
        <w:tblW w:w="0" w:type="auto"/>
        <w:tblLook w:val="04A0" w:firstRow="1" w:lastRow="0" w:firstColumn="1" w:lastColumn="0" w:noHBand="0" w:noVBand="1"/>
      </w:tblPr>
      <w:tblGrid>
        <w:gridCol w:w="988"/>
        <w:gridCol w:w="5953"/>
        <w:gridCol w:w="6095"/>
        <w:gridCol w:w="912"/>
      </w:tblGrid>
      <w:tr w:rsidR="000F420F" w:rsidRPr="002F331C" w14:paraId="00142717" w14:textId="77777777" w:rsidTr="00984AAE">
        <w:tc>
          <w:tcPr>
            <w:tcW w:w="6941" w:type="dxa"/>
            <w:gridSpan w:val="2"/>
          </w:tcPr>
          <w:p w14:paraId="7B306A5D" w14:textId="77777777" w:rsidR="000F420F" w:rsidRPr="002F331C" w:rsidRDefault="000F420F" w:rsidP="00984AAE">
            <w:pPr>
              <w:jc w:val="right"/>
              <w:rPr>
                <w:b/>
                <w:bCs/>
                <w:sz w:val="36"/>
                <w:szCs w:val="36"/>
              </w:rPr>
            </w:pPr>
            <w:r w:rsidRPr="002F331C">
              <w:rPr>
                <w:b/>
                <w:bCs/>
                <w:sz w:val="36"/>
                <w:szCs w:val="36"/>
              </w:rPr>
              <w:lastRenderedPageBreak/>
              <w:t>LPP Eenheid</w:t>
            </w:r>
          </w:p>
        </w:tc>
        <w:tc>
          <w:tcPr>
            <w:tcW w:w="7007" w:type="dxa"/>
            <w:gridSpan w:val="2"/>
          </w:tcPr>
          <w:p w14:paraId="0B6D6DA6" w14:textId="77777777" w:rsidR="000F420F" w:rsidRPr="002F331C" w:rsidRDefault="000F420F" w:rsidP="00984AAE">
            <w:pPr>
              <w:rPr>
                <w:sz w:val="36"/>
                <w:szCs w:val="36"/>
              </w:rPr>
            </w:pPr>
            <w:r w:rsidRPr="002F331C">
              <w:rPr>
                <w:sz w:val="36"/>
                <w:szCs w:val="36"/>
              </w:rPr>
              <w:t>ADIV-SGRS</w:t>
            </w:r>
          </w:p>
        </w:tc>
      </w:tr>
      <w:tr w:rsidR="000F420F" w:rsidRPr="002F331C" w14:paraId="5F0BEE37" w14:textId="77777777" w:rsidTr="00984AAE">
        <w:tc>
          <w:tcPr>
            <w:tcW w:w="13948" w:type="dxa"/>
            <w:gridSpan w:val="4"/>
          </w:tcPr>
          <w:p w14:paraId="202C5029" w14:textId="62BE13DC" w:rsidR="000F420F" w:rsidRPr="002F331C" w:rsidRDefault="000F420F" w:rsidP="00984AAE">
            <w:pPr>
              <w:jc w:val="center"/>
              <w:rPr>
                <w:b/>
                <w:bCs/>
                <w:sz w:val="32"/>
                <w:szCs w:val="32"/>
              </w:rPr>
            </w:pPr>
            <w:r w:rsidRPr="002F331C">
              <w:rPr>
                <w:b/>
                <w:bCs/>
                <w:sz w:val="32"/>
                <w:szCs w:val="32"/>
              </w:rPr>
              <w:t>01 Apr 2025 – 31 Mar 202</w:t>
            </w:r>
            <w:r w:rsidR="00B16AD9">
              <w:rPr>
                <w:b/>
                <w:bCs/>
                <w:sz w:val="32"/>
                <w:szCs w:val="32"/>
              </w:rPr>
              <w:t>6</w:t>
            </w:r>
          </w:p>
        </w:tc>
      </w:tr>
      <w:tr w:rsidR="000F420F" w:rsidRPr="002F331C" w14:paraId="161C8E67" w14:textId="77777777" w:rsidTr="00984AAE">
        <w:tc>
          <w:tcPr>
            <w:tcW w:w="13948" w:type="dxa"/>
            <w:gridSpan w:val="4"/>
          </w:tcPr>
          <w:p w14:paraId="67BE99BB" w14:textId="072B068C" w:rsidR="000F420F" w:rsidRPr="002F331C" w:rsidRDefault="000F420F" w:rsidP="00984AAE">
            <w:pPr>
              <w:jc w:val="center"/>
              <w:rPr>
                <w:b/>
                <w:bCs/>
                <w:color w:val="FF0000"/>
                <w:sz w:val="36"/>
                <w:szCs w:val="36"/>
              </w:rPr>
            </w:pPr>
            <w:r w:rsidRPr="002F331C">
              <w:rPr>
                <w:b/>
                <w:bCs/>
                <w:color w:val="FF0000"/>
                <w:sz w:val="36"/>
                <w:szCs w:val="36"/>
              </w:rPr>
              <w:t xml:space="preserve">Luik </w:t>
            </w:r>
            <w:r>
              <w:rPr>
                <w:b/>
                <w:bCs/>
                <w:color w:val="FF0000"/>
                <w:sz w:val="36"/>
                <w:szCs w:val="36"/>
              </w:rPr>
              <w:t>B</w:t>
            </w:r>
          </w:p>
        </w:tc>
      </w:tr>
      <w:tr w:rsidR="000F420F" w:rsidRPr="002F331C" w14:paraId="042DE0F2" w14:textId="77777777" w:rsidTr="00984AAE">
        <w:tc>
          <w:tcPr>
            <w:tcW w:w="13948" w:type="dxa"/>
            <w:gridSpan w:val="4"/>
          </w:tcPr>
          <w:p w14:paraId="608FB55F" w14:textId="6252D82B" w:rsidR="000F420F" w:rsidRPr="002F331C" w:rsidRDefault="000F420F" w:rsidP="00984AAE">
            <w:pPr>
              <w:jc w:val="center"/>
              <w:rPr>
                <w:sz w:val="32"/>
                <w:szCs w:val="32"/>
              </w:rPr>
            </w:pPr>
            <w:r>
              <w:rPr>
                <w:sz w:val="32"/>
                <w:szCs w:val="32"/>
              </w:rPr>
              <w:t>(DOELSTELLING: Vorig LPP, Verslagen LDPBW – ILE – BOC, …)</w:t>
            </w:r>
          </w:p>
        </w:tc>
      </w:tr>
      <w:tr w:rsidR="000F420F" w:rsidRPr="002F331C" w14:paraId="29827AE8" w14:textId="77777777" w:rsidTr="000F420F">
        <w:trPr>
          <w:trHeight w:val="694"/>
        </w:trPr>
        <w:tc>
          <w:tcPr>
            <w:tcW w:w="13948" w:type="dxa"/>
            <w:gridSpan w:val="4"/>
            <w:vAlign w:val="center"/>
          </w:tcPr>
          <w:p w14:paraId="55333B9B" w14:textId="5585E3B9" w:rsidR="000F420F" w:rsidRDefault="000F420F" w:rsidP="00984AAE">
            <w:pPr>
              <w:jc w:val="center"/>
              <w:rPr>
                <w:sz w:val="32"/>
                <w:szCs w:val="32"/>
              </w:rPr>
            </w:pPr>
            <w:r w:rsidRPr="000F420F">
              <w:rPr>
                <w:color w:val="FFFFFF" w:themeColor="background1"/>
                <w:sz w:val="32"/>
                <w:szCs w:val="32"/>
                <w:highlight w:val="black"/>
              </w:rPr>
              <w:t>2025/001 – Ongevallen op de arbeidsweg met de elektrische fiets</w:t>
            </w:r>
          </w:p>
        </w:tc>
      </w:tr>
      <w:tr w:rsidR="006D4C74" w:rsidRPr="002F331C" w14:paraId="0672D438" w14:textId="77777777" w:rsidTr="006D4C74">
        <w:trPr>
          <w:trHeight w:val="420"/>
        </w:trPr>
        <w:tc>
          <w:tcPr>
            <w:tcW w:w="988" w:type="dxa"/>
            <w:vAlign w:val="center"/>
          </w:tcPr>
          <w:p w14:paraId="72CB4DC2" w14:textId="26B334C5" w:rsidR="006D4C74" w:rsidRPr="000F420F" w:rsidRDefault="006D4C74" w:rsidP="000F420F">
            <w:pPr>
              <w:jc w:val="center"/>
              <w:rPr>
                <w:b/>
                <w:bCs/>
                <w:color w:val="FFFFFF" w:themeColor="background1"/>
                <w:sz w:val="32"/>
                <w:szCs w:val="32"/>
                <w:highlight w:val="black"/>
              </w:rPr>
            </w:pPr>
            <w:proofErr w:type="spellStart"/>
            <w:r w:rsidRPr="002F331C">
              <w:rPr>
                <w:b/>
                <w:bCs/>
                <w:sz w:val="24"/>
                <w:szCs w:val="24"/>
              </w:rPr>
              <w:t>Nr</w:t>
            </w:r>
            <w:proofErr w:type="spellEnd"/>
          </w:p>
        </w:tc>
        <w:tc>
          <w:tcPr>
            <w:tcW w:w="5953" w:type="dxa"/>
            <w:vAlign w:val="center"/>
          </w:tcPr>
          <w:p w14:paraId="7C72F426" w14:textId="43FC3B50" w:rsidR="006D4C74" w:rsidRPr="000F420F" w:rsidRDefault="006D4C74" w:rsidP="000F420F">
            <w:pPr>
              <w:jc w:val="center"/>
              <w:rPr>
                <w:color w:val="FFFFFF" w:themeColor="background1"/>
                <w:sz w:val="32"/>
                <w:szCs w:val="32"/>
                <w:highlight w:val="black"/>
              </w:rPr>
            </w:pPr>
            <w:proofErr w:type="gramStart"/>
            <w:r w:rsidRPr="002F331C">
              <w:rPr>
                <w:b/>
                <w:bCs/>
                <w:sz w:val="24"/>
                <w:szCs w:val="24"/>
              </w:rPr>
              <w:t>Activiteiten /</w:t>
            </w:r>
            <w:proofErr w:type="gramEnd"/>
            <w:r w:rsidRPr="002F331C">
              <w:rPr>
                <w:b/>
                <w:bCs/>
                <w:sz w:val="24"/>
                <w:szCs w:val="24"/>
              </w:rPr>
              <w:t xml:space="preserve"> Opdrachten</w:t>
            </w:r>
          </w:p>
        </w:tc>
        <w:tc>
          <w:tcPr>
            <w:tcW w:w="6095" w:type="dxa"/>
            <w:vAlign w:val="center"/>
          </w:tcPr>
          <w:p w14:paraId="193E78FD" w14:textId="77777777" w:rsidR="006D4C74" w:rsidRPr="000F420F" w:rsidRDefault="006D4C74" w:rsidP="000F420F">
            <w:pPr>
              <w:jc w:val="center"/>
              <w:rPr>
                <w:color w:val="FFFFFF" w:themeColor="background1"/>
                <w:sz w:val="32"/>
                <w:szCs w:val="32"/>
                <w:highlight w:val="black"/>
              </w:rPr>
            </w:pPr>
            <w:r w:rsidRPr="002F331C">
              <w:rPr>
                <w:b/>
                <w:bCs/>
                <w:sz w:val="24"/>
                <w:szCs w:val="24"/>
              </w:rPr>
              <w:t>Middelen (materieel, personeel, financieel)</w:t>
            </w:r>
          </w:p>
        </w:tc>
        <w:tc>
          <w:tcPr>
            <w:tcW w:w="912" w:type="dxa"/>
            <w:vAlign w:val="center"/>
          </w:tcPr>
          <w:p w14:paraId="1ED903C8" w14:textId="220033A7" w:rsidR="006D4C74" w:rsidRPr="000F420F" w:rsidRDefault="006D4C74" w:rsidP="000F420F">
            <w:pPr>
              <w:jc w:val="center"/>
              <w:rPr>
                <w:color w:val="FFFFFF" w:themeColor="background1"/>
                <w:sz w:val="32"/>
                <w:szCs w:val="32"/>
                <w:highlight w:val="black"/>
              </w:rPr>
            </w:pPr>
            <w:r>
              <w:rPr>
                <w:b/>
                <w:bCs/>
                <w:sz w:val="24"/>
                <w:szCs w:val="24"/>
              </w:rPr>
              <w:t>Status</w:t>
            </w:r>
          </w:p>
        </w:tc>
      </w:tr>
      <w:tr w:rsidR="006D4C74" w:rsidRPr="000F420F" w14:paraId="525B2758" w14:textId="77777777" w:rsidTr="006D4C74">
        <w:tc>
          <w:tcPr>
            <w:tcW w:w="988" w:type="dxa"/>
          </w:tcPr>
          <w:p w14:paraId="40169325" w14:textId="6C2E95EB" w:rsidR="006D4C74" w:rsidRPr="000F420F" w:rsidRDefault="006D4C74" w:rsidP="00984AAE">
            <w:pPr>
              <w:jc w:val="center"/>
              <w:rPr>
                <w:sz w:val="24"/>
                <w:szCs w:val="24"/>
              </w:rPr>
            </w:pPr>
            <w:r>
              <w:rPr>
                <w:sz w:val="24"/>
                <w:szCs w:val="24"/>
              </w:rPr>
              <w:t>1.</w:t>
            </w:r>
          </w:p>
        </w:tc>
        <w:tc>
          <w:tcPr>
            <w:tcW w:w="5953" w:type="dxa"/>
          </w:tcPr>
          <w:p w14:paraId="2272FCC8" w14:textId="77777777" w:rsidR="006D4C74" w:rsidRDefault="006D4C74" w:rsidP="000F420F">
            <w:pPr>
              <w:rPr>
                <w:sz w:val="24"/>
                <w:szCs w:val="24"/>
              </w:rPr>
            </w:pPr>
            <w:r>
              <w:rPr>
                <w:sz w:val="24"/>
                <w:szCs w:val="24"/>
              </w:rPr>
              <w:t>Organiseren van sensibiliseringsessies rond veilig “van en naar het werk” te rijden.</w:t>
            </w:r>
          </w:p>
          <w:p w14:paraId="3D17D32D" w14:textId="26C75A93" w:rsidR="006D4C74" w:rsidRPr="000F420F" w:rsidRDefault="006D4C74" w:rsidP="000F420F">
            <w:pPr>
              <w:rPr>
                <w:sz w:val="24"/>
                <w:szCs w:val="24"/>
              </w:rPr>
            </w:pPr>
            <w:r>
              <w:rPr>
                <w:sz w:val="24"/>
                <w:szCs w:val="24"/>
              </w:rPr>
              <w:t>Aandacht rond het veilig rijden met de elektrische fiets in het verkeer.</w:t>
            </w:r>
          </w:p>
        </w:tc>
        <w:tc>
          <w:tcPr>
            <w:tcW w:w="6095" w:type="dxa"/>
            <w:vAlign w:val="center"/>
          </w:tcPr>
          <w:p w14:paraId="24BE8946" w14:textId="77777777" w:rsidR="006D4C74" w:rsidRPr="000F420F" w:rsidRDefault="006D4C74" w:rsidP="000F420F">
            <w:pPr>
              <w:rPr>
                <w:sz w:val="24"/>
                <w:szCs w:val="24"/>
              </w:rPr>
            </w:pPr>
            <w:proofErr w:type="spellStart"/>
            <w:r>
              <w:rPr>
                <w:sz w:val="24"/>
                <w:szCs w:val="24"/>
              </w:rPr>
              <w:t>AsPrev</w:t>
            </w:r>
            <w:proofErr w:type="spellEnd"/>
            <w:r>
              <w:rPr>
                <w:sz w:val="24"/>
                <w:szCs w:val="24"/>
              </w:rPr>
              <w:t>, 2IC Dir, DAES =&gt; Sensibilisering campagnes</w:t>
            </w:r>
          </w:p>
        </w:tc>
        <w:tc>
          <w:tcPr>
            <w:tcW w:w="912" w:type="dxa"/>
            <w:vAlign w:val="center"/>
          </w:tcPr>
          <w:p w14:paraId="560D2BEE" w14:textId="7A9087BC" w:rsidR="006D4C74" w:rsidRPr="000F420F" w:rsidRDefault="006D4C74" w:rsidP="006D4C74">
            <w:pPr>
              <w:jc w:val="center"/>
              <w:rPr>
                <w:sz w:val="24"/>
                <w:szCs w:val="24"/>
              </w:rPr>
            </w:pPr>
            <w:r>
              <w:rPr>
                <w:sz w:val="24"/>
                <w:szCs w:val="24"/>
              </w:rPr>
              <w:t>EC</w:t>
            </w:r>
          </w:p>
        </w:tc>
      </w:tr>
      <w:tr w:rsidR="000F420F" w:rsidRPr="000F420F" w14:paraId="2A1DDF8A" w14:textId="77777777" w:rsidTr="000F420F">
        <w:tc>
          <w:tcPr>
            <w:tcW w:w="988" w:type="dxa"/>
          </w:tcPr>
          <w:p w14:paraId="54842B80" w14:textId="77777777" w:rsidR="000F420F" w:rsidRPr="000F420F" w:rsidRDefault="000F420F" w:rsidP="00984AAE">
            <w:pPr>
              <w:jc w:val="center"/>
              <w:rPr>
                <w:sz w:val="24"/>
                <w:szCs w:val="24"/>
              </w:rPr>
            </w:pPr>
          </w:p>
        </w:tc>
        <w:tc>
          <w:tcPr>
            <w:tcW w:w="5953" w:type="dxa"/>
          </w:tcPr>
          <w:p w14:paraId="6D85C130" w14:textId="145234C5" w:rsidR="000F420F" w:rsidRPr="000F420F" w:rsidRDefault="00B834CA" w:rsidP="00B834CA">
            <w:pPr>
              <w:jc w:val="right"/>
              <w:rPr>
                <w:sz w:val="24"/>
                <w:szCs w:val="24"/>
              </w:rPr>
            </w:pPr>
            <w:r>
              <w:rPr>
                <w:sz w:val="24"/>
                <w:szCs w:val="24"/>
              </w:rPr>
              <w:t>Contactgegevens piloot:</w:t>
            </w:r>
          </w:p>
        </w:tc>
        <w:tc>
          <w:tcPr>
            <w:tcW w:w="7007" w:type="dxa"/>
            <w:gridSpan w:val="2"/>
          </w:tcPr>
          <w:p w14:paraId="3F5139A9" w14:textId="6D64D352" w:rsidR="000F420F" w:rsidRPr="000F420F" w:rsidRDefault="00B834CA" w:rsidP="00B834CA">
            <w:pPr>
              <w:rPr>
                <w:sz w:val="24"/>
                <w:szCs w:val="24"/>
              </w:rPr>
            </w:pPr>
            <w:proofErr w:type="spellStart"/>
            <w:r>
              <w:rPr>
                <w:sz w:val="24"/>
                <w:szCs w:val="24"/>
              </w:rPr>
              <w:t>AsPrev</w:t>
            </w:r>
            <w:proofErr w:type="spellEnd"/>
            <w:r>
              <w:rPr>
                <w:sz w:val="24"/>
                <w:szCs w:val="24"/>
              </w:rPr>
              <w:t xml:space="preserve"> ADIV-SGRS</w:t>
            </w:r>
          </w:p>
        </w:tc>
      </w:tr>
      <w:tr w:rsidR="00B834CA" w:rsidRPr="000F420F" w14:paraId="55BDC47A" w14:textId="77777777" w:rsidTr="00B834CA">
        <w:trPr>
          <w:trHeight w:val="633"/>
        </w:trPr>
        <w:tc>
          <w:tcPr>
            <w:tcW w:w="13948" w:type="dxa"/>
            <w:gridSpan w:val="4"/>
            <w:vAlign w:val="center"/>
          </w:tcPr>
          <w:p w14:paraId="5B909C01" w14:textId="29A140E1" w:rsidR="00B834CA" w:rsidRPr="000F420F" w:rsidRDefault="00B834CA" w:rsidP="00B834CA">
            <w:pPr>
              <w:jc w:val="center"/>
              <w:rPr>
                <w:sz w:val="24"/>
                <w:szCs w:val="24"/>
              </w:rPr>
            </w:pPr>
            <w:r w:rsidRPr="000F420F">
              <w:rPr>
                <w:color w:val="FFFFFF" w:themeColor="background1"/>
                <w:sz w:val="32"/>
                <w:szCs w:val="32"/>
                <w:highlight w:val="black"/>
              </w:rPr>
              <w:t>2025/00</w:t>
            </w:r>
            <w:r>
              <w:rPr>
                <w:color w:val="FFFFFF" w:themeColor="background1"/>
                <w:sz w:val="32"/>
                <w:szCs w:val="32"/>
                <w:highlight w:val="black"/>
              </w:rPr>
              <w:t>2</w:t>
            </w:r>
            <w:r w:rsidRPr="000F420F">
              <w:rPr>
                <w:color w:val="FFFFFF" w:themeColor="background1"/>
                <w:sz w:val="32"/>
                <w:szCs w:val="32"/>
                <w:highlight w:val="black"/>
              </w:rPr>
              <w:t xml:space="preserve"> – </w:t>
            </w:r>
            <w:r w:rsidRPr="00B834CA">
              <w:rPr>
                <w:color w:val="FFFFFF" w:themeColor="background1"/>
                <w:sz w:val="32"/>
                <w:szCs w:val="32"/>
                <w:highlight w:val="black"/>
              </w:rPr>
              <w:t>Ergonomie op de werkvloer</w:t>
            </w:r>
          </w:p>
        </w:tc>
      </w:tr>
      <w:tr w:rsidR="00A15017" w:rsidRPr="000F420F" w14:paraId="2283566F" w14:textId="77777777" w:rsidTr="00A15017">
        <w:tc>
          <w:tcPr>
            <w:tcW w:w="988" w:type="dxa"/>
            <w:vAlign w:val="center"/>
          </w:tcPr>
          <w:p w14:paraId="40BE3725" w14:textId="77AC0E4C" w:rsidR="00A15017" w:rsidRPr="000F420F" w:rsidRDefault="00A15017" w:rsidP="00B834CA">
            <w:pPr>
              <w:jc w:val="center"/>
              <w:rPr>
                <w:color w:val="FFFFFF" w:themeColor="background1"/>
                <w:sz w:val="32"/>
                <w:szCs w:val="32"/>
                <w:highlight w:val="black"/>
              </w:rPr>
            </w:pPr>
            <w:proofErr w:type="spellStart"/>
            <w:r w:rsidRPr="002F331C">
              <w:rPr>
                <w:b/>
                <w:bCs/>
                <w:sz w:val="24"/>
                <w:szCs w:val="24"/>
              </w:rPr>
              <w:t>Nr</w:t>
            </w:r>
            <w:proofErr w:type="spellEnd"/>
          </w:p>
        </w:tc>
        <w:tc>
          <w:tcPr>
            <w:tcW w:w="5953" w:type="dxa"/>
            <w:vAlign w:val="center"/>
          </w:tcPr>
          <w:p w14:paraId="5C5651BE" w14:textId="1EAD7FA9" w:rsidR="00A15017" w:rsidRPr="000F420F" w:rsidRDefault="00A15017" w:rsidP="00B834CA">
            <w:pPr>
              <w:jc w:val="center"/>
              <w:rPr>
                <w:color w:val="FFFFFF" w:themeColor="background1"/>
                <w:sz w:val="32"/>
                <w:szCs w:val="32"/>
                <w:highlight w:val="black"/>
              </w:rPr>
            </w:pPr>
            <w:proofErr w:type="gramStart"/>
            <w:r w:rsidRPr="002F331C">
              <w:rPr>
                <w:b/>
                <w:bCs/>
                <w:sz w:val="24"/>
                <w:szCs w:val="24"/>
              </w:rPr>
              <w:t>Activiteiten /</w:t>
            </w:r>
            <w:proofErr w:type="gramEnd"/>
            <w:r w:rsidRPr="002F331C">
              <w:rPr>
                <w:b/>
                <w:bCs/>
                <w:sz w:val="24"/>
                <w:szCs w:val="24"/>
              </w:rPr>
              <w:t xml:space="preserve"> Opdrachten</w:t>
            </w:r>
          </w:p>
        </w:tc>
        <w:tc>
          <w:tcPr>
            <w:tcW w:w="6095" w:type="dxa"/>
            <w:vAlign w:val="center"/>
          </w:tcPr>
          <w:p w14:paraId="3E5A926F" w14:textId="77777777" w:rsidR="00A15017" w:rsidRPr="000F420F" w:rsidRDefault="00A15017" w:rsidP="00B834CA">
            <w:pPr>
              <w:jc w:val="center"/>
              <w:rPr>
                <w:color w:val="FFFFFF" w:themeColor="background1"/>
                <w:sz w:val="32"/>
                <w:szCs w:val="32"/>
                <w:highlight w:val="black"/>
              </w:rPr>
            </w:pPr>
            <w:r w:rsidRPr="002F331C">
              <w:rPr>
                <w:b/>
                <w:bCs/>
                <w:sz w:val="24"/>
                <w:szCs w:val="24"/>
              </w:rPr>
              <w:t>Middelen (materieel, personeel, financieel)</w:t>
            </w:r>
          </w:p>
        </w:tc>
        <w:tc>
          <w:tcPr>
            <w:tcW w:w="912" w:type="dxa"/>
            <w:vAlign w:val="center"/>
          </w:tcPr>
          <w:p w14:paraId="6364865C" w14:textId="2384AD12" w:rsidR="00A15017" w:rsidRPr="000F420F" w:rsidRDefault="00A15017" w:rsidP="00B834CA">
            <w:pPr>
              <w:jc w:val="center"/>
              <w:rPr>
                <w:color w:val="FFFFFF" w:themeColor="background1"/>
                <w:sz w:val="32"/>
                <w:szCs w:val="32"/>
                <w:highlight w:val="black"/>
              </w:rPr>
            </w:pPr>
            <w:r>
              <w:rPr>
                <w:b/>
                <w:bCs/>
                <w:sz w:val="24"/>
                <w:szCs w:val="24"/>
              </w:rPr>
              <w:t>Status</w:t>
            </w:r>
          </w:p>
        </w:tc>
      </w:tr>
      <w:tr w:rsidR="00A15017" w:rsidRPr="00E539C4" w14:paraId="52094498" w14:textId="77777777" w:rsidTr="00A15017">
        <w:tc>
          <w:tcPr>
            <w:tcW w:w="988" w:type="dxa"/>
            <w:vAlign w:val="center"/>
          </w:tcPr>
          <w:p w14:paraId="5C4CF0C9" w14:textId="40B6ABB6" w:rsidR="00A15017" w:rsidRPr="002F331C" w:rsidRDefault="00A15017" w:rsidP="00B834CA">
            <w:pPr>
              <w:jc w:val="center"/>
              <w:rPr>
                <w:b/>
                <w:bCs/>
                <w:sz w:val="24"/>
                <w:szCs w:val="24"/>
              </w:rPr>
            </w:pPr>
            <w:r w:rsidRPr="00B834CA">
              <w:rPr>
                <w:sz w:val="24"/>
                <w:szCs w:val="24"/>
              </w:rPr>
              <w:t>1</w:t>
            </w:r>
            <w:r>
              <w:rPr>
                <w:b/>
                <w:bCs/>
                <w:sz w:val="24"/>
                <w:szCs w:val="24"/>
              </w:rPr>
              <w:t>.</w:t>
            </w:r>
          </w:p>
        </w:tc>
        <w:tc>
          <w:tcPr>
            <w:tcW w:w="5953" w:type="dxa"/>
            <w:vAlign w:val="center"/>
          </w:tcPr>
          <w:p w14:paraId="0EBE3ABB" w14:textId="19EE5BE5" w:rsidR="00A15017" w:rsidRPr="00B834CA" w:rsidRDefault="00A15017" w:rsidP="00B834CA">
            <w:pPr>
              <w:rPr>
                <w:sz w:val="24"/>
                <w:szCs w:val="24"/>
              </w:rPr>
            </w:pPr>
            <w:r>
              <w:rPr>
                <w:sz w:val="24"/>
                <w:szCs w:val="24"/>
              </w:rPr>
              <w:t xml:space="preserve">Organiseren van sensibilisering rond ergonomie op de </w:t>
            </w:r>
            <w:proofErr w:type="gramStart"/>
            <w:r>
              <w:rPr>
                <w:sz w:val="24"/>
                <w:szCs w:val="24"/>
              </w:rPr>
              <w:t>werkvloer.(</w:t>
            </w:r>
            <w:proofErr w:type="gramEnd"/>
            <w:r>
              <w:rPr>
                <w:sz w:val="24"/>
                <w:szCs w:val="24"/>
              </w:rPr>
              <w:t>Beeldschermwerk)</w:t>
            </w:r>
          </w:p>
        </w:tc>
        <w:tc>
          <w:tcPr>
            <w:tcW w:w="6095" w:type="dxa"/>
            <w:vAlign w:val="center"/>
          </w:tcPr>
          <w:p w14:paraId="424294E0" w14:textId="77777777" w:rsidR="00A15017" w:rsidRDefault="00A15017" w:rsidP="00A15017">
            <w:pPr>
              <w:rPr>
                <w:sz w:val="24"/>
                <w:szCs w:val="24"/>
                <w:lang w:val="en-US"/>
              </w:rPr>
            </w:pPr>
            <w:r w:rsidRPr="00E539C4">
              <w:rPr>
                <w:sz w:val="24"/>
                <w:szCs w:val="24"/>
                <w:lang w:val="en-US"/>
              </w:rPr>
              <w:t>DG H&amp;WB IDPBR MR</w:t>
            </w:r>
          </w:p>
          <w:p w14:paraId="0F56301E" w14:textId="77777777" w:rsidR="00A15017" w:rsidRPr="00750B1A" w:rsidRDefault="00A15017" w:rsidP="00A15017">
            <w:pPr>
              <w:rPr>
                <w:sz w:val="24"/>
                <w:szCs w:val="24"/>
                <w:lang w:val="en-US"/>
              </w:rPr>
            </w:pPr>
            <w:proofErr w:type="spellStart"/>
            <w:r>
              <w:rPr>
                <w:sz w:val="24"/>
                <w:szCs w:val="24"/>
                <w:lang w:val="en-US"/>
              </w:rPr>
              <w:t>AsPrev</w:t>
            </w:r>
            <w:proofErr w:type="spellEnd"/>
            <w:r>
              <w:rPr>
                <w:sz w:val="24"/>
                <w:szCs w:val="24"/>
                <w:lang w:val="en-US"/>
              </w:rPr>
              <w:t xml:space="preserve"> =&gt; </w:t>
            </w:r>
            <w:proofErr w:type="spellStart"/>
            <w:r w:rsidRPr="00750B1A">
              <w:rPr>
                <w:sz w:val="24"/>
                <w:szCs w:val="24"/>
                <w:lang w:val="en-US"/>
              </w:rPr>
              <w:t>Sensibilisering</w:t>
            </w:r>
            <w:proofErr w:type="spellEnd"/>
            <w:r w:rsidRPr="00750B1A">
              <w:rPr>
                <w:sz w:val="24"/>
                <w:szCs w:val="24"/>
                <w:lang w:val="en-US"/>
              </w:rPr>
              <w:t xml:space="preserve"> </w:t>
            </w:r>
            <w:proofErr w:type="spellStart"/>
            <w:r w:rsidRPr="00750B1A">
              <w:rPr>
                <w:sz w:val="24"/>
                <w:szCs w:val="24"/>
                <w:lang w:val="en-US"/>
              </w:rPr>
              <w:t>campagnes</w:t>
            </w:r>
            <w:proofErr w:type="spellEnd"/>
          </w:p>
          <w:p w14:paraId="521F29F8" w14:textId="7880A119" w:rsidR="00A15017" w:rsidRPr="00E539C4" w:rsidRDefault="00A15017" w:rsidP="00A15017">
            <w:pPr>
              <w:rPr>
                <w:sz w:val="24"/>
                <w:szCs w:val="24"/>
              </w:rPr>
            </w:pPr>
            <w:proofErr w:type="spellStart"/>
            <w:r>
              <w:rPr>
                <w:sz w:val="24"/>
                <w:szCs w:val="24"/>
                <w:lang w:val="nl-NL"/>
              </w:rPr>
              <w:t>Sp</w:t>
            </w:r>
            <w:proofErr w:type="spellEnd"/>
            <w:r>
              <w:rPr>
                <w:sz w:val="24"/>
                <w:szCs w:val="24"/>
                <w:lang w:val="nl-NL"/>
              </w:rPr>
              <w:t xml:space="preserve"> NOH </w:t>
            </w:r>
            <w:proofErr w:type="spellStart"/>
            <w:r>
              <w:rPr>
                <w:sz w:val="24"/>
                <w:szCs w:val="24"/>
                <w:lang w:val="nl-NL"/>
              </w:rPr>
              <w:t>Rugschool</w:t>
            </w:r>
            <w:proofErr w:type="spellEnd"/>
            <w:r>
              <w:rPr>
                <w:sz w:val="24"/>
                <w:szCs w:val="24"/>
                <w:lang w:val="nl-NL"/>
              </w:rPr>
              <w:t xml:space="preserve"> CPMR Fysio</w:t>
            </w:r>
          </w:p>
        </w:tc>
        <w:tc>
          <w:tcPr>
            <w:tcW w:w="912" w:type="dxa"/>
            <w:vAlign w:val="center"/>
          </w:tcPr>
          <w:p w14:paraId="32DFE2B7" w14:textId="1DA7E22F" w:rsidR="00A15017" w:rsidRPr="00E539C4" w:rsidRDefault="00A15017" w:rsidP="00A15017">
            <w:pPr>
              <w:jc w:val="center"/>
              <w:rPr>
                <w:sz w:val="24"/>
                <w:szCs w:val="24"/>
              </w:rPr>
            </w:pPr>
            <w:r>
              <w:rPr>
                <w:sz w:val="24"/>
                <w:szCs w:val="24"/>
              </w:rPr>
              <w:t>EC</w:t>
            </w:r>
          </w:p>
        </w:tc>
      </w:tr>
      <w:tr w:rsidR="00E539C4" w:rsidRPr="00E539C4" w14:paraId="458A5537" w14:textId="77777777" w:rsidTr="00E539C4">
        <w:trPr>
          <w:trHeight w:val="645"/>
        </w:trPr>
        <w:tc>
          <w:tcPr>
            <w:tcW w:w="13948" w:type="dxa"/>
            <w:gridSpan w:val="4"/>
            <w:vAlign w:val="center"/>
          </w:tcPr>
          <w:p w14:paraId="572F1D77" w14:textId="14CE5C42" w:rsidR="00E539C4" w:rsidRPr="00E539C4" w:rsidRDefault="00E539C4" w:rsidP="00E539C4">
            <w:pPr>
              <w:jc w:val="center"/>
              <w:rPr>
                <w:sz w:val="24"/>
                <w:szCs w:val="24"/>
              </w:rPr>
            </w:pPr>
            <w:r w:rsidRPr="000F420F">
              <w:rPr>
                <w:color w:val="FFFFFF" w:themeColor="background1"/>
                <w:sz w:val="32"/>
                <w:szCs w:val="32"/>
                <w:highlight w:val="black"/>
              </w:rPr>
              <w:t>2025/00</w:t>
            </w:r>
            <w:r>
              <w:rPr>
                <w:color w:val="FFFFFF" w:themeColor="background1"/>
                <w:sz w:val="32"/>
                <w:szCs w:val="32"/>
                <w:highlight w:val="black"/>
              </w:rPr>
              <w:t>3</w:t>
            </w:r>
            <w:r w:rsidRPr="000F420F">
              <w:rPr>
                <w:color w:val="FFFFFF" w:themeColor="background1"/>
                <w:sz w:val="32"/>
                <w:szCs w:val="32"/>
                <w:highlight w:val="black"/>
              </w:rPr>
              <w:t xml:space="preserve"> – </w:t>
            </w:r>
            <w:r w:rsidRPr="00E539C4">
              <w:rPr>
                <w:color w:val="FFFFFF" w:themeColor="background1"/>
                <w:sz w:val="32"/>
                <w:szCs w:val="32"/>
                <w:highlight w:val="black"/>
              </w:rPr>
              <w:t xml:space="preserve">Onderricht “preventie </w:t>
            </w:r>
            <w:proofErr w:type="spellStart"/>
            <w:r w:rsidRPr="00E539C4">
              <w:rPr>
                <w:color w:val="FFFFFF" w:themeColor="background1"/>
                <w:sz w:val="32"/>
                <w:szCs w:val="32"/>
                <w:highlight w:val="black"/>
              </w:rPr>
              <w:t>ploste</w:t>
            </w:r>
            <w:proofErr w:type="spellEnd"/>
            <w:r w:rsidRPr="00E539C4">
              <w:rPr>
                <w:color w:val="FFFFFF" w:themeColor="background1"/>
                <w:sz w:val="32"/>
                <w:szCs w:val="32"/>
                <w:highlight w:val="black"/>
              </w:rPr>
              <w:t xml:space="preserve"> dood” + AED</w:t>
            </w:r>
          </w:p>
        </w:tc>
      </w:tr>
      <w:tr w:rsidR="00A15017" w:rsidRPr="00E539C4" w14:paraId="2F66181F" w14:textId="77777777" w:rsidTr="00A15017">
        <w:tc>
          <w:tcPr>
            <w:tcW w:w="988" w:type="dxa"/>
            <w:vAlign w:val="center"/>
          </w:tcPr>
          <w:p w14:paraId="506295EF" w14:textId="5341DAA0" w:rsidR="00A15017" w:rsidRPr="00B834CA" w:rsidRDefault="00A15017" w:rsidP="00E539C4">
            <w:pPr>
              <w:jc w:val="center"/>
              <w:rPr>
                <w:sz w:val="24"/>
                <w:szCs w:val="24"/>
              </w:rPr>
            </w:pPr>
            <w:proofErr w:type="spellStart"/>
            <w:r w:rsidRPr="002F331C">
              <w:rPr>
                <w:b/>
                <w:bCs/>
                <w:sz w:val="24"/>
                <w:szCs w:val="24"/>
              </w:rPr>
              <w:t>Nr</w:t>
            </w:r>
            <w:proofErr w:type="spellEnd"/>
          </w:p>
        </w:tc>
        <w:tc>
          <w:tcPr>
            <w:tcW w:w="5953" w:type="dxa"/>
            <w:vAlign w:val="center"/>
          </w:tcPr>
          <w:p w14:paraId="711EC045" w14:textId="206D0CB6" w:rsidR="00A15017" w:rsidRDefault="00A15017" w:rsidP="00E539C4">
            <w:pPr>
              <w:jc w:val="center"/>
              <w:rPr>
                <w:sz w:val="24"/>
                <w:szCs w:val="24"/>
              </w:rPr>
            </w:pPr>
            <w:proofErr w:type="gramStart"/>
            <w:r w:rsidRPr="002F331C">
              <w:rPr>
                <w:b/>
                <w:bCs/>
                <w:sz w:val="24"/>
                <w:szCs w:val="24"/>
              </w:rPr>
              <w:t>Activiteiten /</w:t>
            </w:r>
            <w:proofErr w:type="gramEnd"/>
            <w:r w:rsidRPr="002F331C">
              <w:rPr>
                <w:b/>
                <w:bCs/>
                <w:sz w:val="24"/>
                <w:szCs w:val="24"/>
              </w:rPr>
              <w:t xml:space="preserve"> Opdrachten</w:t>
            </w:r>
          </w:p>
        </w:tc>
        <w:tc>
          <w:tcPr>
            <w:tcW w:w="6095" w:type="dxa"/>
            <w:vAlign w:val="center"/>
          </w:tcPr>
          <w:p w14:paraId="78A1A34B" w14:textId="77777777" w:rsidR="00A15017" w:rsidRPr="00E539C4" w:rsidRDefault="00A15017" w:rsidP="00E539C4">
            <w:pPr>
              <w:jc w:val="center"/>
              <w:rPr>
                <w:sz w:val="24"/>
                <w:szCs w:val="24"/>
              </w:rPr>
            </w:pPr>
            <w:r w:rsidRPr="002F331C">
              <w:rPr>
                <w:b/>
                <w:bCs/>
                <w:sz w:val="24"/>
                <w:szCs w:val="24"/>
              </w:rPr>
              <w:t>Middelen (materieel, personeel, financieel)</w:t>
            </w:r>
          </w:p>
        </w:tc>
        <w:tc>
          <w:tcPr>
            <w:tcW w:w="912" w:type="dxa"/>
            <w:vAlign w:val="center"/>
          </w:tcPr>
          <w:p w14:paraId="43C31E16" w14:textId="6BAFC1D9" w:rsidR="00A15017" w:rsidRPr="00E539C4" w:rsidRDefault="00A15017" w:rsidP="00E539C4">
            <w:pPr>
              <w:jc w:val="center"/>
              <w:rPr>
                <w:sz w:val="24"/>
                <w:szCs w:val="24"/>
              </w:rPr>
            </w:pPr>
            <w:r>
              <w:rPr>
                <w:b/>
                <w:bCs/>
                <w:sz w:val="24"/>
                <w:szCs w:val="24"/>
              </w:rPr>
              <w:t>Status</w:t>
            </w:r>
          </w:p>
        </w:tc>
      </w:tr>
      <w:tr w:rsidR="00A15017" w:rsidRPr="00E539C4" w14:paraId="5C2BB691" w14:textId="77777777" w:rsidTr="00A15017">
        <w:tc>
          <w:tcPr>
            <w:tcW w:w="988" w:type="dxa"/>
            <w:vAlign w:val="center"/>
          </w:tcPr>
          <w:p w14:paraId="2B816441" w14:textId="61B3A5C3" w:rsidR="00A15017" w:rsidRPr="00E539C4" w:rsidRDefault="00A15017" w:rsidP="00E539C4">
            <w:pPr>
              <w:jc w:val="center"/>
              <w:rPr>
                <w:sz w:val="24"/>
                <w:szCs w:val="24"/>
              </w:rPr>
            </w:pPr>
            <w:r>
              <w:rPr>
                <w:sz w:val="24"/>
                <w:szCs w:val="24"/>
              </w:rPr>
              <w:t>1.</w:t>
            </w:r>
          </w:p>
        </w:tc>
        <w:tc>
          <w:tcPr>
            <w:tcW w:w="5953" w:type="dxa"/>
            <w:vAlign w:val="center"/>
          </w:tcPr>
          <w:p w14:paraId="1DEFDB45" w14:textId="40F74FE6" w:rsidR="00A15017" w:rsidRPr="00614FB0" w:rsidRDefault="00A15017" w:rsidP="00614FB0">
            <w:pPr>
              <w:rPr>
                <w:sz w:val="24"/>
                <w:szCs w:val="24"/>
              </w:rPr>
            </w:pPr>
            <w:r w:rsidRPr="00614FB0">
              <w:rPr>
                <w:sz w:val="24"/>
                <w:szCs w:val="24"/>
              </w:rPr>
              <w:t>Organisatie van informatiesessies</w:t>
            </w:r>
            <w:r>
              <w:rPr>
                <w:sz w:val="24"/>
                <w:szCs w:val="24"/>
              </w:rPr>
              <w:t>.</w:t>
            </w:r>
          </w:p>
        </w:tc>
        <w:tc>
          <w:tcPr>
            <w:tcW w:w="6095" w:type="dxa"/>
            <w:vMerge w:val="restart"/>
            <w:vAlign w:val="center"/>
          </w:tcPr>
          <w:p w14:paraId="448C33B7" w14:textId="77777777" w:rsidR="00A15017" w:rsidRDefault="00A15017" w:rsidP="00A15017">
            <w:pPr>
              <w:rPr>
                <w:sz w:val="24"/>
                <w:szCs w:val="24"/>
              </w:rPr>
            </w:pPr>
            <w:r w:rsidRPr="00614FB0">
              <w:rPr>
                <w:sz w:val="24"/>
                <w:szCs w:val="24"/>
              </w:rPr>
              <w:t>EHBO Hulpverleners</w:t>
            </w:r>
          </w:p>
          <w:p w14:paraId="1ECE4B87" w14:textId="51A8DB08" w:rsidR="00A15017" w:rsidRPr="00614FB0" w:rsidRDefault="00A15017" w:rsidP="00A15017">
            <w:pPr>
              <w:rPr>
                <w:sz w:val="24"/>
                <w:szCs w:val="24"/>
              </w:rPr>
            </w:pPr>
            <w:r>
              <w:rPr>
                <w:sz w:val="24"/>
                <w:szCs w:val="24"/>
              </w:rPr>
              <w:t>Didactische middelen AED &amp; CPR</w:t>
            </w:r>
          </w:p>
        </w:tc>
        <w:tc>
          <w:tcPr>
            <w:tcW w:w="912" w:type="dxa"/>
            <w:vMerge w:val="restart"/>
            <w:vAlign w:val="center"/>
          </w:tcPr>
          <w:p w14:paraId="15BBAEC0" w14:textId="3176FE40" w:rsidR="00A15017" w:rsidRPr="00614FB0" w:rsidRDefault="00A15017" w:rsidP="00A15017">
            <w:pPr>
              <w:jc w:val="center"/>
              <w:rPr>
                <w:sz w:val="24"/>
                <w:szCs w:val="24"/>
              </w:rPr>
            </w:pPr>
            <w:r>
              <w:rPr>
                <w:sz w:val="24"/>
                <w:szCs w:val="24"/>
              </w:rPr>
              <w:t>EC</w:t>
            </w:r>
          </w:p>
        </w:tc>
      </w:tr>
      <w:tr w:rsidR="00A15017" w:rsidRPr="00E539C4" w14:paraId="0798A5A2" w14:textId="77777777" w:rsidTr="00A15017">
        <w:tc>
          <w:tcPr>
            <w:tcW w:w="988" w:type="dxa"/>
            <w:vAlign w:val="center"/>
          </w:tcPr>
          <w:p w14:paraId="71512535" w14:textId="026F91E4" w:rsidR="00A15017" w:rsidRPr="00E539C4" w:rsidRDefault="00A15017" w:rsidP="00E539C4">
            <w:pPr>
              <w:jc w:val="center"/>
              <w:rPr>
                <w:sz w:val="24"/>
                <w:szCs w:val="24"/>
              </w:rPr>
            </w:pPr>
            <w:r>
              <w:rPr>
                <w:sz w:val="24"/>
                <w:szCs w:val="24"/>
              </w:rPr>
              <w:t>2.</w:t>
            </w:r>
          </w:p>
        </w:tc>
        <w:tc>
          <w:tcPr>
            <w:tcW w:w="5953" w:type="dxa"/>
            <w:vAlign w:val="center"/>
          </w:tcPr>
          <w:p w14:paraId="510D6288" w14:textId="2E15A955" w:rsidR="00A15017" w:rsidRPr="00614FB0" w:rsidRDefault="00A15017" w:rsidP="00614FB0">
            <w:pPr>
              <w:rPr>
                <w:sz w:val="24"/>
                <w:szCs w:val="24"/>
              </w:rPr>
            </w:pPr>
            <w:r w:rsidRPr="00614FB0">
              <w:rPr>
                <w:sz w:val="24"/>
                <w:szCs w:val="24"/>
              </w:rPr>
              <w:t>Onderricht werking “AED”.</w:t>
            </w:r>
          </w:p>
        </w:tc>
        <w:tc>
          <w:tcPr>
            <w:tcW w:w="6095" w:type="dxa"/>
            <w:vMerge/>
            <w:vAlign w:val="center"/>
          </w:tcPr>
          <w:p w14:paraId="1E433327" w14:textId="77777777" w:rsidR="00A15017" w:rsidRPr="00614FB0" w:rsidRDefault="00A15017" w:rsidP="00E539C4">
            <w:pPr>
              <w:jc w:val="center"/>
              <w:rPr>
                <w:sz w:val="24"/>
                <w:szCs w:val="24"/>
              </w:rPr>
            </w:pPr>
          </w:p>
        </w:tc>
        <w:tc>
          <w:tcPr>
            <w:tcW w:w="912" w:type="dxa"/>
            <w:vMerge/>
            <w:vAlign w:val="center"/>
          </w:tcPr>
          <w:p w14:paraId="0989D40D" w14:textId="492EAA2C" w:rsidR="00A15017" w:rsidRPr="00614FB0" w:rsidRDefault="00A15017" w:rsidP="00E539C4">
            <w:pPr>
              <w:jc w:val="center"/>
              <w:rPr>
                <w:sz w:val="24"/>
                <w:szCs w:val="24"/>
              </w:rPr>
            </w:pPr>
          </w:p>
        </w:tc>
      </w:tr>
      <w:tr w:rsidR="00A15017" w:rsidRPr="00E539C4" w14:paraId="675CD87D" w14:textId="77777777" w:rsidTr="00A15017">
        <w:tc>
          <w:tcPr>
            <w:tcW w:w="988" w:type="dxa"/>
            <w:vAlign w:val="center"/>
          </w:tcPr>
          <w:p w14:paraId="1B1981B4" w14:textId="262B2FF3" w:rsidR="00A15017" w:rsidRPr="00614FB0" w:rsidRDefault="00A15017" w:rsidP="00E539C4">
            <w:pPr>
              <w:jc w:val="center"/>
              <w:rPr>
                <w:sz w:val="24"/>
                <w:szCs w:val="24"/>
              </w:rPr>
            </w:pPr>
            <w:r>
              <w:rPr>
                <w:sz w:val="24"/>
                <w:szCs w:val="24"/>
              </w:rPr>
              <w:t>3.</w:t>
            </w:r>
          </w:p>
        </w:tc>
        <w:tc>
          <w:tcPr>
            <w:tcW w:w="5953" w:type="dxa"/>
            <w:vAlign w:val="center"/>
          </w:tcPr>
          <w:p w14:paraId="3C91A511" w14:textId="1250440D" w:rsidR="00A15017" w:rsidRPr="00614FB0" w:rsidRDefault="00A15017" w:rsidP="00614FB0">
            <w:pPr>
              <w:rPr>
                <w:sz w:val="24"/>
                <w:szCs w:val="24"/>
              </w:rPr>
            </w:pPr>
            <w:r>
              <w:rPr>
                <w:sz w:val="24"/>
                <w:szCs w:val="24"/>
              </w:rPr>
              <w:t>Onderricht “Preventie plotse dood.</w:t>
            </w:r>
          </w:p>
        </w:tc>
        <w:tc>
          <w:tcPr>
            <w:tcW w:w="6095" w:type="dxa"/>
            <w:vMerge/>
            <w:vAlign w:val="center"/>
          </w:tcPr>
          <w:p w14:paraId="3D4CDFB3" w14:textId="77777777" w:rsidR="00A15017" w:rsidRPr="00614FB0" w:rsidRDefault="00A15017" w:rsidP="00E539C4">
            <w:pPr>
              <w:jc w:val="center"/>
              <w:rPr>
                <w:sz w:val="24"/>
                <w:szCs w:val="24"/>
              </w:rPr>
            </w:pPr>
          </w:p>
        </w:tc>
        <w:tc>
          <w:tcPr>
            <w:tcW w:w="912" w:type="dxa"/>
            <w:vMerge/>
            <w:vAlign w:val="center"/>
          </w:tcPr>
          <w:p w14:paraId="3A764C60" w14:textId="6BEEA56B" w:rsidR="00A15017" w:rsidRPr="00614FB0" w:rsidRDefault="00A15017" w:rsidP="00E539C4">
            <w:pPr>
              <w:jc w:val="center"/>
              <w:rPr>
                <w:sz w:val="24"/>
                <w:szCs w:val="24"/>
              </w:rPr>
            </w:pPr>
          </w:p>
        </w:tc>
      </w:tr>
    </w:tbl>
    <w:p w14:paraId="4315576C" w14:textId="77777777" w:rsidR="00614FB0" w:rsidRDefault="00614FB0">
      <w:pPr>
        <w:rPr>
          <w:sz w:val="24"/>
          <w:szCs w:val="24"/>
        </w:rPr>
      </w:pPr>
    </w:p>
    <w:tbl>
      <w:tblPr>
        <w:tblStyle w:val="TableGrid"/>
        <w:tblW w:w="0" w:type="auto"/>
        <w:tblLook w:val="04A0" w:firstRow="1" w:lastRow="0" w:firstColumn="1" w:lastColumn="0" w:noHBand="0" w:noVBand="1"/>
      </w:tblPr>
      <w:tblGrid>
        <w:gridCol w:w="988"/>
        <w:gridCol w:w="5953"/>
        <w:gridCol w:w="6095"/>
        <w:gridCol w:w="912"/>
      </w:tblGrid>
      <w:tr w:rsidR="00614FB0" w14:paraId="26532FC4" w14:textId="77777777" w:rsidTr="00614FB0">
        <w:trPr>
          <w:trHeight w:val="699"/>
        </w:trPr>
        <w:tc>
          <w:tcPr>
            <w:tcW w:w="13948" w:type="dxa"/>
            <w:gridSpan w:val="4"/>
            <w:vAlign w:val="center"/>
          </w:tcPr>
          <w:p w14:paraId="0ECB3F97" w14:textId="57E640D1" w:rsidR="00614FB0" w:rsidRDefault="00614FB0" w:rsidP="00614FB0">
            <w:pPr>
              <w:jc w:val="center"/>
              <w:rPr>
                <w:sz w:val="24"/>
                <w:szCs w:val="24"/>
              </w:rPr>
            </w:pPr>
            <w:r w:rsidRPr="000F420F">
              <w:rPr>
                <w:color w:val="FFFFFF" w:themeColor="background1"/>
                <w:sz w:val="32"/>
                <w:szCs w:val="32"/>
                <w:highlight w:val="black"/>
              </w:rPr>
              <w:lastRenderedPageBreak/>
              <w:t>2025/00</w:t>
            </w:r>
            <w:r>
              <w:rPr>
                <w:color w:val="FFFFFF" w:themeColor="background1"/>
                <w:sz w:val="32"/>
                <w:szCs w:val="32"/>
                <w:highlight w:val="black"/>
              </w:rPr>
              <w:t>4</w:t>
            </w:r>
            <w:r w:rsidRPr="000F420F">
              <w:rPr>
                <w:color w:val="FFFFFF" w:themeColor="background1"/>
                <w:sz w:val="32"/>
                <w:szCs w:val="32"/>
                <w:highlight w:val="black"/>
              </w:rPr>
              <w:t xml:space="preserve"> </w:t>
            </w:r>
            <w:r w:rsidRPr="00614FB0">
              <w:rPr>
                <w:color w:val="FFFFFF" w:themeColor="background1"/>
                <w:sz w:val="32"/>
                <w:szCs w:val="32"/>
                <w:highlight w:val="black"/>
              </w:rPr>
              <w:t xml:space="preserve">– Veiligheid van de </w:t>
            </w:r>
            <w:proofErr w:type="spellStart"/>
            <w:r w:rsidRPr="00614FB0">
              <w:rPr>
                <w:color w:val="FFFFFF" w:themeColor="background1"/>
                <w:sz w:val="32"/>
                <w:szCs w:val="32"/>
                <w:highlight w:val="black"/>
              </w:rPr>
              <w:t>metaalbewerkingmachines</w:t>
            </w:r>
            <w:proofErr w:type="spellEnd"/>
          </w:p>
        </w:tc>
      </w:tr>
      <w:tr w:rsidR="00A15017" w14:paraId="1B856BA6" w14:textId="77777777" w:rsidTr="00A15017">
        <w:tc>
          <w:tcPr>
            <w:tcW w:w="988" w:type="dxa"/>
            <w:vAlign w:val="center"/>
          </w:tcPr>
          <w:p w14:paraId="262225C4" w14:textId="105B9A58" w:rsidR="00A15017" w:rsidRDefault="00A15017" w:rsidP="00614FB0">
            <w:pPr>
              <w:jc w:val="center"/>
              <w:rPr>
                <w:sz w:val="24"/>
                <w:szCs w:val="24"/>
              </w:rPr>
            </w:pPr>
            <w:proofErr w:type="spellStart"/>
            <w:r w:rsidRPr="002F331C">
              <w:rPr>
                <w:b/>
                <w:bCs/>
                <w:sz w:val="24"/>
                <w:szCs w:val="24"/>
              </w:rPr>
              <w:t>Nr</w:t>
            </w:r>
            <w:proofErr w:type="spellEnd"/>
          </w:p>
        </w:tc>
        <w:tc>
          <w:tcPr>
            <w:tcW w:w="5953" w:type="dxa"/>
            <w:vAlign w:val="center"/>
          </w:tcPr>
          <w:p w14:paraId="070F9E6F" w14:textId="253CE050" w:rsidR="00A15017" w:rsidRDefault="00A15017" w:rsidP="00614FB0">
            <w:pPr>
              <w:jc w:val="center"/>
              <w:rPr>
                <w:sz w:val="24"/>
                <w:szCs w:val="24"/>
              </w:rPr>
            </w:pPr>
            <w:proofErr w:type="gramStart"/>
            <w:r w:rsidRPr="002F331C">
              <w:rPr>
                <w:b/>
                <w:bCs/>
                <w:sz w:val="24"/>
                <w:szCs w:val="24"/>
              </w:rPr>
              <w:t>Activiteiten /</w:t>
            </w:r>
            <w:proofErr w:type="gramEnd"/>
            <w:r w:rsidRPr="002F331C">
              <w:rPr>
                <w:b/>
                <w:bCs/>
                <w:sz w:val="24"/>
                <w:szCs w:val="24"/>
              </w:rPr>
              <w:t xml:space="preserve"> Opdrachten</w:t>
            </w:r>
          </w:p>
        </w:tc>
        <w:tc>
          <w:tcPr>
            <w:tcW w:w="6095" w:type="dxa"/>
            <w:vAlign w:val="center"/>
          </w:tcPr>
          <w:p w14:paraId="5EA1C3E3" w14:textId="77777777" w:rsidR="00A15017" w:rsidRDefault="00A15017" w:rsidP="00614FB0">
            <w:pPr>
              <w:jc w:val="center"/>
              <w:rPr>
                <w:sz w:val="24"/>
                <w:szCs w:val="24"/>
              </w:rPr>
            </w:pPr>
            <w:r w:rsidRPr="002F331C">
              <w:rPr>
                <w:b/>
                <w:bCs/>
                <w:sz w:val="24"/>
                <w:szCs w:val="24"/>
              </w:rPr>
              <w:t>Middelen (materieel, personeel, financieel)</w:t>
            </w:r>
          </w:p>
        </w:tc>
        <w:tc>
          <w:tcPr>
            <w:tcW w:w="912" w:type="dxa"/>
            <w:vAlign w:val="center"/>
          </w:tcPr>
          <w:p w14:paraId="24B3A9CA" w14:textId="1835CC0B" w:rsidR="00A15017" w:rsidRDefault="00A15017" w:rsidP="00614FB0">
            <w:pPr>
              <w:jc w:val="center"/>
              <w:rPr>
                <w:sz w:val="24"/>
                <w:szCs w:val="24"/>
              </w:rPr>
            </w:pPr>
            <w:r>
              <w:rPr>
                <w:b/>
                <w:bCs/>
                <w:sz w:val="24"/>
                <w:szCs w:val="24"/>
              </w:rPr>
              <w:t>Status</w:t>
            </w:r>
          </w:p>
        </w:tc>
      </w:tr>
      <w:tr w:rsidR="00A15017" w14:paraId="5B1DF74E" w14:textId="77777777" w:rsidTr="00A15017">
        <w:tc>
          <w:tcPr>
            <w:tcW w:w="988" w:type="dxa"/>
          </w:tcPr>
          <w:p w14:paraId="62CBE0FD" w14:textId="6B399755" w:rsidR="00A15017" w:rsidRDefault="00A15017" w:rsidP="00BB7824">
            <w:pPr>
              <w:jc w:val="center"/>
              <w:rPr>
                <w:sz w:val="24"/>
                <w:szCs w:val="24"/>
              </w:rPr>
            </w:pPr>
            <w:r>
              <w:rPr>
                <w:sz w:val="24"/>
                <w:szCs w:val="24"/>
              </w:rPr>
              <w:t>1.</w:t>
            </w:r>
          </w:p>
        </w:tc>
        <w:tc>
          <w:tcPr>
            <w:tcW w:w="5953" w:type="dxa"/>
          </w:tcPr>
          <w:p w14:paraId="428323AD" w14:textId="6D3BF045" w:rsidR="00A15017" w:rsidRDefault="00A15017" w:rsidP="00614FB0">
            <w:pPr>
              <w:rPr>
                <w:sz w:val="24"/>
                <w:szCs w:val="24"/>
              </w:rPr>
            </w:pPr>
            <w:proofErr w:type="spellStart"/>
            <w:r>
              <w:rPr>
                <w:sz w:val="24"/>
                <w:szCs w:val="24"/>
              </w:rPr>
              <w:t>Oplijsten</w:t>
            </w:r>
            <w:proofErr w:type="spellEnd"/>
            <w:r>
              <w:rPr>
                <w:sz w:val="24"/>
                <w:szCs w:val="24"/>
              </w:rPr>
              <w:t xml:space="preserve"> van de verschillende werkplaatsen en de in gebruik zijnde </w:t>
            </w:r>
            <w:proofErr w:type="spellStart"/>
            <w:r>
              <w:rPr>
                <w:sz w:val="24"/>
                <w:szCs w:val="24"/>
              </w:rPr>
              <w:t>metaalbewerkinsmachines</w:t>
            </w:r>
            <w:proofErr w:type="spellEnd"/>
            <w:r>
              <w:rPr>
                <w:sz w:val="24"/>
                <w:szCs w:val="24"/>
              </w:rPr>
              <w:t>.</w:t>
            </w:r>
          </w:p>
        </w:tc>
        <w:tc>
          <w:tcPr>
            <w:tcW w:w="6095" w:type="dxa"/>
            <w:vAlign w:val="center"/>
          </w:tcPr>
          <w:p w14:paraId="386980A6" w14:textId="77777777" w:rsidR="00A15017" w:rsidRDefault="00A15017" w:rsidP="00614FB0">
            <w:pPr>
              <w:rPr>
                <w:sz w:val="24"/>
                <w:szCs w:val="24"/>
              </w:rPr>
            </w:pPr>
            <w:proofErr w:type="spellStart"/>
            <w:r>
              <w:rPr>
                <w:sz w:val="24"/>
                <w:szCs w:val="24"/>
              </w:rPr>
              <w:t>AsPrev</w:t>
            </w:r>
            <w:proofErr w:type="spellEnd"/>
            <w:r>
              <w:rPr>
                <w:sz w:val="24"/>
                <w:szCs w:val="24"/>
              </w:rPr>
              <w:t xml:space="preserve">, S4, </w:t>
            </w:r>
            <w:proofErr w:type="spellStart"/>
            <w:r>
              <w:rPr>
                <w:sz w:val="24"/>
                <w:szCs w:val="24"/>
              </w:rPr>
              <w:t>MatBeh</w:t>
            </w:r>
            <w:proofErr w:type="spellEnd"/>
            <w:r>
              <w:rPr>
                <w:sz w:val="24"/>
                <w:szCs w:val="24"/>
              </w:rPr>
              <w:t>, LDPBW 08</w:t>
            </w:r>
          </w:p>
        </w:tc>
        <w:tc>
          <w:tcPr>
            <w:tcW w:w="912" w:type="dxa"/>
            <w:vAlign w:val="center"/>
          </w:tcPr>
          <w:p w14:paraId="4C57B094" w14:textId="69AD1DA5" w:rsidR="00A15017" w:rsidRDefault="00A15017" w:rsidP="00A15017">
            <w:pPr>
              <w:jc w:val="center"/>
              <w:rPr>
                <w:sz w:val="24"/>
                <w:szCs w:val="24"/>
              </w:rPr>
            </w:pPr>
            <w:r>
              <w:rPr>
                <w:sz w:val="24"/>
                <w:szCs w:val="24"/>
              </w:rPr>
              <w:t>EC</w:t>
            </w:r>
          </w:p>
        </w:tc>
      </w:tr>
      <w:tr w:rsidR="00A15017" w14:paraId="59472910" w14:textId="77777777" w:rsidTr="00A15017">
        <w:tc>
          <w:tcPr>
            <w:tcW w:w="988" w:type="dxa"/>
          </w:tcPr>
          <w:p w14:paraId="3356BA95" w14:textId="7AFD4D5B" w:rsidR="00A15017" w:rsidRDefault="00A15017" w:rsidP="00BB7824">
            <w:pPr>
              <w:jc w:val="center"/>
              <w:rPr>
                <w:sz w:val="24"/>
                <w:szCs w:val="24"/>
              </w:rPr>
            </w:pPr>
            <w:r>
              <w:rPr>
                <w:sz w:val="24"/>
                <w:szCs w:val="24"/>
              </w:rPr>
              <w:t>2.</w:t>
            </w:r>
          </w:p>
        </w:tc>
        <w:tc>
          <w:tcPr>
            <w:tcW w:w="5953" w:type="dxa"/>
          </w:tcPr>
          <w:p w14:paraId="2140C105" w14:textId="688B811E" w:rsidR="00A15017" w:rsidRDefault="00A15017" w:rsidP="00614FB0">
            <w:pPr>
              <w:rPr>
                <w:sz w:val="24"/>
                <w:szCs w:val="24"/>
              </w:rPr>
            </w:pPr>
            <w:r>
              <w:rPr>
                <w:sz w:val="24"/>
                <w:szCs w:val="24"/>
              </w:rPr>
              <w:t>Opstellen van de eventuele risicoanalyses en evalueren van de omgevingsfactoren.</w:t>
            </w:r>
          </w:p>
        </w:tc>
        <w:tc>
          <w:tcPr>
            <w:tcW w:w="6095" w:type="dxa"/>
            <w:vAlign w:val="center"/>
          </w:tcPr>
          <w:p w14:paraId="1A601C07" w14:textId="77777777" w:rsidR="00A15017" w:rsidRDefault="00A15017" w:rsidP="00614FB0">
            <w:pPr>
              <w:rPr>
                <w:sz w:val="24"/>
                <w:szCs w:val="24"/>
              </w:rPr>
            </w:pPr>
            <w:proofErr w:type="spellStart"/>
            <w:r>
              <w:rPr>
                <w:sz w:val="24"/>
                <w:szCs w:val="24"/>
              </w:rPr>
              <w:t>AsPrev</w:t>
            </w:r>
            <w:proofErr w:type="spellEnd"/>
            <w:r>
              <w:rPr>
                <w:sz w:val="24"/>
                <w:szCs w:val="24"/>
              </w:rPr>
              <w:t>, S4, LDPBW 08</w:t>
            </w:r>
          </w:p>
        </w:tc>
        <w:tc>
          <w:tcPr>
            <w:tcW w:w="912" w:type="dxa"/>
            <w:vAlign w:val="center"/>
          </w:tcPr>
          <w:p w14:paraId="4C399CF4" w14:textId="7936B0F3" w:rsidR="00A15017" w:rsidRDefault="00A15017" w:rsidP="00A15017">
            <w:pPr>
              <w:jc w:val="center"/>
              <w:rPr>
                <w:sz w:val="24"/>
                <w:szCs w:val="24"/>
              </w:rPr>
            </w:pPr>
            <w:r>
              <w:rPr>
                <w:sz w:val="24"/>
                <w:szCs w:val="24"/>
              </w:rPr>
              <w:t>EC</w:t>
            </w:r>
          </w:p>
        </w:tc>
      </w:tr>
      <w:tr w:rsidR="00A15017" w14:paraId="18B0BCB3" w14:textId="77777777" w:rsidTr="00A15017">
        <w:tc>
          <w:tcPr>
            <w:tcW w:w="988" w:type="dxa"/>
          </w:tcPr>
          <w:p w14:paraId="211FD709" w14:textId="4B2F5CD7" w:rsidR="00A15017" w:rsidRDefault="00A15017" w:rsidP="00BB7824">
            <w:pPr>
              <w:jc w:val="center"/>
              <w:rPr>
                <w:sz w:val="24"/>
                <w:szCs w:val="24"/>
              </w:rPr>
            </w:pPr>
            <w:r>
              <w:rPr>
                <w:sz w:val="24"/>
                <w:szCs w:val="24"/>
              </w:rPr>
              <w:t>3.</w:t>
            </w:r>
          </w:p>
        </w:tc>
        <w:tc>
          <w:tcPr>
            <w:tcW w:w="5953" w:type="dxa"/>
          </w:tcPr>
          <w:p w14:paraId="7C489CE1" w14:textId="77777777" w:rsidR="00A15017" w:rsidRDefault="00A15017" w:rsidP="00614FB0">
            <w:pPr>
              <w:rPr>
                <w:sz w:val="24"/>
                <w:szCs w:val="24"/>
              </w:rPr>
            </w:pPr>
            <w:r>
              <w:rPr>
                <w:sz w:val="24"/>
                <w:szCs w:val="24"/>
              </w:rPr>
              <w:t>Evaluatie van de niet-conformiteit en beheersing van de risico’s verbonden aan het gebruik van metaalbewerkingsmachines om de veiligheid van het personeel te waarborgen:</w:t>
            </w:r>
          </w:p>
          <w:p w14:paraId="5D892678" w14:textId="0E82BFBE" w:rsidR="00A15017" w:rsidRPr="00BB7824" w:rsidRDefault="00A15017" w:rsidP="00BB7824">
            <w:pPr>
              <w:pStyle w:val="ListParagraph"/>
              <w:numPr>
                <w:ilvl w:val="0"/>
                <w:numId w:val="6"/>
              </w:numPr>
              <w:rPr>
                <w:sz w:val="24"/>
                <w:szCs w:val="24"/>
              </w:rPr>
            </w:pPr>
            <w:r>
              <w:rPr>
                <w:sz w:val="24"/>
                <w:szCs w:val="24"/>
              </w:rPr>
              <w:t>Correctieve acties treffen om te garanderen dat de machines in gebruik voldoen aan de wettelijke minimum veiligheidseisen conform de van kracht zijnde regelgeving.</w:t>
            </w:r>
          </w:p>
        </w:tc>
        <w:tc>
          <w:tcPr>
            <w:tcW w:w="6095" w:type="dxa"/>
            <w:vAlign w:val="center"/>
          </w:tcPr>
          <w:p w14:paraId="729EF233" w14:textId="77777777" w:rsidR="00A15017" w:rsidRDefault="00A15017" w:rsidP="00614FB0">
            <w:pPr>
              <w:rPr>
                <w:sz w:val="24"/>
                <w:szCs w:val="24"/>
              </w:rPr>
            </w:pPr>
            <w:r>
              <w:rPr>
                <w:sz w:val="24"/>
                <w:szCs w:val="24"/>
              </w:rPr>
              <w:t xml:space="preserve">Gebruikers, </w:t>
            </w:r>
            <w:proofErr w:type="spellStart"/>
            <w:r>
              <w:rPr>
                <w:sz w:val="24"/>
                <w:szCs w:val="24"/>
              </w:rPr>
              <w:t>AsPrev</w:t>
            </w:r>
            <w:proofErr w:type="spellEnd"/>
            <w:r>
              <w:rPr>
                <w:sz w:val="24"/>
                <w:szCs w:val="24"/>
              </w:rPr>
              <w:t>, LDPBW 08</w:t>
            </w:r>
          </w:p>
        </w:tc>
        <w:tc>
          <w:tcPr>
            <w:tcW w:w="912" w:type="dxa"/>
            <w:vAlign w:val="center"/>
          </w:tcPr>
          <w:p w14:paraId="7195BE41" w14:textId="2D5B9642" w:rsidR="00A15017" w:rsidRDefault="00A15017" w:rsidP="00A15017">
            <w:pPr>
              <w:jc w:val="center"/>
              <w:rPr>
                <w:sz w:val="24"/>
                <w:szCs w:val="24"/>
              </w:rPr>
            </w:pPr>
            <w:r>
              <w:rPr>
                <w:sz w:val="24"/>
                <w:szCs w:val="24"/>
              </w:rPr>
              <w:t>EC</w:t>
            </w:r>
          </w:p>
        </w:tc>
      </w:tr>
      <w:tr w:rsidR="00BB7824" w:rsidRPr="00180CBC" w14:paraId="5EFFF468" w14:textId="77777777" w:rsidTr="00BB7824">
        <w:tc>
          <w:tcPr>
            <w:tcW w:w="988" w:type="dxa"/>
          </w:tcPr>
          <w:p w14:paraId="5BB920AC" w14:textId="77777777" w:rsidR="00BB7824" w:rsidRDefault="00BB7824" w:rsidP="00614FB0">
            <w:pPr>
              <w:rPr>
                <w:sz w:val="24"/>
                <w:szCs w:val="24"/>
              </w:rPr>
            </w:pPr>
          </w:p>
        </w:tc>
        <w:tc>
          <w:tcPr>
            <w:tcW w:w="5953" w:type="dxa"/>
          </w:tcPr>
          <w:p w14:paraId="68274FD5" w14:textId="57523001" w:rsidR="00BB7824" w:rsidRDefault="00CA4199" w:rsidP="00CA4199">
            <w:pPr>
              <w:jc w:val="right"/>
              <w:rPr>
                <w:sz w:val="24"/>
                <w:szCs w:val="24"/>
              </w:rPr>
            </w:pPr>
            <w:r>
              <w:rPr>
                <w:sz w:val="24"/>
                <w:szCs w:val="24"/>
              </w:rPr>
              <w:t>Contactgegevens piloot:</w:t>
            </w:r>
          </w:p>
        </w:tc>
        <w:tc>
          <w:tcPr>
            <w:tcW w:w="7007" w:type="dxa"/>
            <w:gridSpan w:val="2"/>
          </w:tcPr>
          <w:p w14:paraId="5D84EDF3" w14:textId="77777777" w:rsidR="00BB7824" w:rsidRPr="00750B1A" w:rsidRDefault="00CA4199" w:rsidP="00614FB0">
            <w:pPr>
              <w:rPr>
                <w:sz w:val="24"/>
                <w:szCs w:val="24"/>
                <w:lang w:val="en-US"/>
              </w:rPr>
            </w:pPr>
            <w:r w:rsidRPr="00750B1A">
              <w:rPr>
                <w:sz w:val="24"/>
                <w:szCs w:val="24"/>
                <w:lang w:val="en-US"/>
              </w:rPr>
              <w:t>J4 ADIV-SGRS</w:t>
            </w:r>
          </w:p>
          <w:p w14:paraId="285D07C1" w14:textId="77777777" w:rsidR="00CA4199" w:rsidRPr="00750B1A" w:rsidRDefault="00CA4199" w:rsidP="00614FB0">
            <w:pPr>
              <w:rPr>
                <w:sz w:val="24"/>
                <w:szCs w:val="24"/>
                <w:lang w:val="en-US"/>
              </w:rPr>
            </w:pPr>
            <w:proofErr w:type="spellStart"/>
            <w:r w:rsidRPr="00750B1A">
              <w:rPr>
                <w:sz w:val="24"/>
                <w:szCs w:val="24"/>
                <w:lang w:val="en-US"/>
              </w:rPr>
              <w:t>AsPrev</w:t>
            </w:r>
            <w:proofErr w:type="spellEnd"/>
            <w:r w:rsidRPr="00750B1A">
              <w:rPr>
                <w:sz w:val="24"/>
                <w:szCs w:val="24"/>
                <w:lang w:val="en-US"/>
              </w:rPr>
              <w:t xml:space="preserve"> ADIV</w:t>
            </w:r>
          </w:p>
          <w:p w14:paraId="472E870E" w14:textId="7532E889" w:rsidR="00CA4199" w:rsidRPr="00750B1A" w:rsidRDefault="00CA4199" w:rsidP="00614FB0">
            <w:pPr>
              <w:rPr>
                <w:sz w:val="24"/>
                <w:szCs w:val="24"/>
                <w:lang w:val="en-US"/>
              </w:rPr>
            </w:pPr>
            <w:r w:rsidRPr="00750B1A">
              <w:rPr>
                <w:sz w:val="24"/>
                <w:szCs w:val="24"/>
                <w:lang w:val="en-US"/>
              </w:rPr>
              <w:t>LDPBW 08</w:t>
            </w:r>
          </w:p>
        </w:tc>
      </w:tr>
      <w:tr w:rsidR="00CA4199" w14:paraId="1D1A6C9B" w14:textId="77777777" w:rsidTr="00337B95">
        <w:tc>
          <w:tcPr>
            <w:tcW w:w="988" w:type="dxa"/>
          </w:tcPr>
          <w:p w14:paraId="4441163B" w14:textId="77777777" w:rsidR="00CA4199" w:rsidRPr="00750B1A" w:rsidRDefault="00CA4199" w:rsidP="00614FB0">
            <w:pPr>
              <w:rPr>
                <w:sz w:val="24"/>
                <w:szCs w:val="24"/>
                <w:lang w:val="en-US"/>
              </w:rPr>
            </w:pPr>
          </w:p>
        </w:tc>
        <w:tc>
          <w:tcPr>
            <w:tcW w:w="12960" w:type="dxa"/>
            <w:gridSpan w:val="3"/>
          </w:tcPr>
          <w:p w14:paraId="393ABABB" w14:textId="6B8FA5B7" w:rsidR="00CA4199" w:rsidRDefault="00CA4199" w:rsidP="00614FB0">
            <w:pPr>
              <w:rPr>
                <w:sz w:val="24"/>
                <w:szCs w:val="24"/>
              </w:rPr>
            </w:pPr>
            <w:r>
              <w:rPr>
                <w:sz w:val="24"/>
                <w:szCs w:val="24"/>
              </w:rPr>
              <w:t>Eventueel bijkomende tekst: Sensibilisatie van de hiërarchische lijn en de werknemers.</w:t>
            </w:r>
          </w:p>
        </w:tc>
      </w:tr>
      <w:tr w:rsidR="00750B1A" w14:paraId="43FE00F4" w14:textId="77777777" w:rsidTr="00BA2108">
        <w:tc>
          <w:tcPr>
            <w:tcW w:w="988" w:type="dxa"/>
          </w:tcPr>
          <w:p w14:paraId="6917CEE2" w14:textId="77777777" w:rsidR="00750B1A" w:rsidRDefault="00750B1A" w:rsidP="00614FB0">
            <w:pPr>
              <w:rPr>
                <w:sz w:val="24"/>
                <w:szCs w:val="24"/>
              </w:rPr>
            </w:pPr>
          </w:p>
        </w:tc>
        <w:tc>
          <w:tcPr>
            <w:tcW w:w="12960" w:type="dxa"/>
            <w:gridSpan w:val="3"/>
          </w:tcPr>
          <w:p w14:paraId="3B9ABE82" w14:textId="77777777" w:rsidR="00750B1A" w:rsidRDefault="00750B1A" w:rsidP="00750B1A">
            <w:pPr>
              <w:pStyle w:val="BulletParaNiv1"/>
              <w:numPr>
                <w:ilvl w:val="0"/>
                <w:numId w:val="8"/>
              </w:numPr>
            </w:pPr>
            <w:r>
              <w:t>Informeren en sensibiliseren van de werkgever, de hiërarchische lijn en de werknemers over de risico’s waaraan de gebruikers van de metaalbewerkingsmachines blootgesteld kunnen worden.</w:t>
            </w:r>
          </w:p>
          <w:p w14:paraId="3A8B5A51" w14:textId="77777777" w:rsidR="00750B1A" w:rsidRDefault="00750B1A" w:rsidP="00750B1A">
            <w:pPr>
              <w:pStyle w:val="BulletParaNiv1"/>
              <w:numPr>
                <w:ilvl w:val="0"/>
                <w:numId w:val="8"/>
              </w:numPr>
            </w:pPr>
            <w:r>
              <w:t xml:space="preserve">Enkel metaalbewerkingsmachines ter beschikking van de werknemers stellen waarvoor de risico’s beheerst en aanvaard worden. </w:t>
            </w:r>
          </w:p>
          <w:p w14:paraId="371F39ED" w14:textId="08DBDA35" w:rsidR="00750B1A" w:rsidRPr="00750B1A" w:rsidRDefault="00750B1A" w:rsidP="00750B1A">
            <w:pPr>
              <w:pStyle w:val="BulletParaNiv1"/>
              <w:numPr>
                <w:ilvl w:val="0"/>
                <w:numId w:val="8"/>
              </w:numPr>
            </w:pPr>
            <w:r>
              <w:t>Uitbreiding van preventief onderhoud op de machines.</w:t>
            </w:r>
          </w:p>
        </w:tc>
      </w:tr>
    </w:tbl>
    <w:p w14:paraId="0F281888" w14:textId="5380FA0F" w:rsidR="00E808A1" w:rsidRPr="00E808A1" w:rsidRDefault="00E808A1">
      <w:pPr>
        <w:rPr>
          <w:u w:val="single"/>
        </w:rPr>
      </w:pPr>
      <w:r w:rsidRPr="00E808A1">
        <w:rPr>
          <w:u w:val="single"/>
        </w:rPr>
        <w:t>Status:</w:t>
      </w:r>
    </w:p>
    <w:p w14:paraId="7C555858" w14:textId="217BC8E2" w:rsidR="00E808A1" w:rsidRPr="00E808A1" w:rsidRDefault="00E808A1" w:rsidP="00E808A1">
      <w:pPr>
        <w:spacing w:after="0"/>
      </w:pPr>
      <w:r w:rsidRPr="00E808A1">
        <w:t xml:space="preserve">In </w:t>
      </w:r>
      <w:proofErr w:type="gramStart"/>
      <w:r w:rsidRPr="00E808A1">
        <w:t>uitvoering /</w:t>
      </w:r>
      <w:proofErr w:type="gramEnd"/>
      <w:r w:rsidRPr="00E808A1">
        <w:t xml:space="preserve"> en cours:  EC</w:t>
      </w:r>
    </w:p>
    <w:p w14:paraId="3B9C0F8B" w14:textId="4990226C" w:rsidR="00E808A1" w:rsidRPr="00B16AD9" w:rsidRDefault="00E808A1" w:rsidP="00E808A1">
      <w:pPr>
        <w:spacing w:after="0"/>
        <w:rPr>
          <w:lang w:val="fr-BE"/>
        </w:rPr>
      </w:pPr>
      <w:proofErr w:type="spellStart"/>
      <w:r w:rsidRPr="00B16AD9">
        <w:rPr>
          <w:lang w:val="fr-BE"/>
        </w:rPr>
        <w:t>Beëindigd</w:t>
      </w:r>
      <w:proofErr w:type="spellEnd"/>
      <w:r w:rsidRPr="00B16AD9">
        <w:rPr>
          <w:lang w:val="fr-BE"/>
        </w:rPr>
        <w:t xml:space="preserve"> / </w:t>
      </w:r>
      <w:proofErr w:type="gramStart"/>
      <w:r w:rsidRPr="00B16AD9">
        <w:rPr>
          <w:lang w:val="fr-BE"/>
        </w:rPr>
        <w:t>terminé:</w:t>
      </w:r>
      <w:proofErr w:type="gramEnd"/>
      <w:r w:rsidRPr="00B16AD9">
        <w:rPr>
          <w:lang w:val="fr-BE"/>
        </w:rPr>
        <w:t xml:space="preserve">  T</w:t>
      </w:r>
    </w:p>
    <w:p w14:paraId="5D638F56" w14:textId="7DEB2753" w:rsidR="00750B1A" w:rsidRPr="00A15017" w:rsidRDefault="00E808A1" w:rsidP="00A15017">
      <w:pPr>
        <w:spacing w:after="0"/>
        <w:rPr>
          <w:lang w:val="fr-BE"/>
        </w:rPr>
      </w:pPr>
      <w:r w:rsidRPr="00E808A1">
        <w:rPr>
          <w:lang w:val="fr-BE"/>
        </w:rPr>
        <w:t xml:space="preserve">Niet </w:t>
      </w:r>
      <w:proofErr w:type="spellStart"/>
      <w:r w:rsidRPr="00E808A1">
        <w:rPr>
          <w:lang w:val="fr-BE"/>
        </w:rPr>
        <w:t>gestart</w:t>
      </w:r>
      <w:proofErr w:type="spellEnd"/>
      <w:r w:rsidRPr="00E808A1">
        <w:rPr>
          <w:lang w:val="fr-BE"/>
        </w:rPr>
        <w:t xml:space="preserve"> / pas </w:t>
      </w:r>
      <w:proofErr w:type="gramStart"/>
      <w:r w:rsidRPr="00E808A1">
        <w:rPr>
          <w:lang w:val="fr-BE"/>
        </w:rPr>
        <w:t>démarré:</w:t>
      </w:r>
      <w:proofErr w:type="gramEnd"/>
      <w:r w:rsidRPr="00E808A1">
        <w:rPr>
          <w:lang w:val="fr-BE"/>
        </w:rPr>
        <w:t xml:space="preserve">  R</w:t>
      </w:r>
    </w:p>
    <w:sectPr w:rsidR="00750B1A" w:rsidRPr="00A15017" w:rsidSect="00B80AA8">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4C74D3"/>
    <w:multiLevelType w:val="hybridMultilevel"/>
    <w:tmpl w:val="AE00DB8C"/>
    <w:lvl w:ilvl="0" w:tplc="08130005">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15:restartNumberingAfterBreak="0">
    <w:nsid w:val="205B7596"/>
    <w:multiLevelType w:val="hybridMultilevel"/>
    <w:tmpl w:val="87D6C330"/>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 w15:restartNumberingAfterBreak="0">
    <w:nsid w:val="38060FF2"/>
    <w:multiLevelType w:val="hybridMultilevel"/>
    <w:tmpl w:val="F76207D0"/>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 w15:restartNumberingAfterBreak="0">
    <w:nsid w:val="38EE4368"/>
    <w:multiLevelType w:val="hybridMultilevel"/>
    <w:tmpl w:val="607840D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513356FA"/>
    <w:multiLevelType w:val="hybridMultilevel"/>
    <w:tmpl w:val="2AE6028A"/>
    <w:lvl w:ilvl="0" w:tplc="E0A4A75C">
      <w:start w:val="1"/>
      <w:numFmt w:val="bullet"/>
      <w:pStyle w:val="BulletParaNiv1"/>
      <w:lvlText w:val=""/>
      <w:lvlJc w:val="left"/>
      <w:pPr>
        <w:ind w:left="1571" w:hanging="360"/>
      </w:pPr>
      <w:rPr>
        <w:rFonts w:ascii="Symbol" w:hAnsi="Symbol" w:hint="default"/>
      </w:rPr>
    </w:lvl>
    <w:lvl w:ilvl="1" w:tplc="08130003" w:tentative="1">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5" w15:restartNumberingAfterBreak="0">
    <w:nsid w:val="64F25636"/>
    <w:multiLevelType w:val="hybridMultilevel"/>
    <w:tmpl w:val="33BAD8E4"/>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791200B8"/>
    <w:multiLevelType w:val="hybridMultilevel"/>
    <w:tmpl w:val="5ED6D490"/>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7" w15:restartNumberingAfterBreak="0">
    <w:nsid w:val="7E097350"/>
    <w:multiLevelType w:val="hybridMultilevel"/>
    <w:tmpl w:val="EC8AEDA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923759871">
    <w:abstractNumId w:val="5"/>
  </w:num>
  <w:num w:numId="2" w16cid:durableId="788009958">
    <w:abstractNumId w:val="1"/>
  </w:num>
  <w:num w:numId="3" w16cid:durableId="2015649999">
    <w:abstractNumId w:val="7"/>
  </w:num>
  <w:num w:numId="4" w16cid:durableId="593976006">
    <w:abstractNumId w:val="3"/>
  </w:num>
  <w:num w:numId="5" w16cid:durableId="1309437832">
    <w:abstractNumId w:val="6"/>
  </w:num>
  <w:num w:numId="6" w16cid:durableId="2119837005">
    <w:abstractNumId w:val="2"/>
  </w:num>
  <w:num w:numId="7" w16cid:durableId="222984675">
    <w:abstractNumId w:val="4"/>
  </w:num>
  <w:num w:numId="8" w16cid:durableId="15267537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0AA8"/>
    <w:rsid w:val="000623C5"/>
    <w:rsid w:val="000F420F"/>
    <w:rsid w:val="0016754A"/>
    <w:rsid w:val="00180CBC"/>
    <w:rsid w:val="00181BC4"/>
    <w:rsid w:val="002A21A8"/>
    <w:rsid w:val="002C0026"/>
    <w:rsid w:val="002F331C"/>
    <w:rsid w:val="003164C1"/>
    <w:rsid w:val="004065F2"/>
    <w:rsid w:val="004C5D5D"/>
    <w:rsid w:val="004F43FC"/>
    <w:rsid w:val="005D757B"/>
    <w:rsid w:val="005E193A"/>
    <w:rsid w:val="006050A9"/>
    <w:rsid w:val="00614FB0"/>
    <w:rsid w:val="00663C95"/>
    <w:rsid w:val="006D4C74"/>
    <w:rsid w:val="00750B1A"/>
    <w:rsid w:val="00857A99"/>
    <w:rsid w:val="0087748F"/>
    <w:rsid w:val="0094625A"/>
    <w:rsid w:val="00946CB2"/>
    <w:rsid w:val="009776F0"/>
    <w:rsid w:val="00A1028D"/>
    <w:rsid w:val="00A15017"/>
    <w:rsid w:val="00B16AD9"/>
    <w:rsid w:val="00B80AA8"/>
    <w:rsid w:val="00B834CA"/>
    <w:rsid w:val="00B8515B"/>
    <w:rsid w:val="00BB7824"/>
    <w:rsid w:val="00C73CCF"/>
    <w:rsid w:val="00CA4199"/>
    <w:rsid w:val="00CD7C6B"/>
    <w:rsid w:val="00D4159C"/>
    <w:rsid w:val="00DC1726"/>
    <w:rsid w:val="00DE2E52"/>
    <w:rsid w:val="00DE4DBD"/>
    <w:rsid w:val="00E539C4"/>
    <w:rsid w:val="00E808A1"/>
    <w:rsid w:val="00E95CCB"/>
    <w:rsid w:val="00EB5BB4"/>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A347D5"/>
  <w15:chartTrackingRefBased/>
  <w15:docId w15:val="{2BEEF038-987B-412C-A701-1A6CA0F97C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80A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B5BB4"/>
    <w:pPr>
      <w:ind w:left="720"/>
      <w:contextualSpacing/>
    </w:pPr>
  </w:style>
  <w:style w:type="character" w:styleId="Hyperlink">
    <w:name w:val="Hyperlink"/>
    <w:basedOn w:val="DefaultParagraphFont"/>
    <w:uiPriority w:val="99"/>
    <w:unhideWhenUsed/>
    <w:rsid w:val="009776F0"/>
    <w:rPr>
      <w:color w:val="0563C1" w:themeColor="hyperlink"/>
      <w:u w:val="single"/>
    </w:rPr>
  </w:style>
  <w:style w:type="character" w:styleId="UnresolvedMention">
    <w:name w:val="Unresolved Mention"/>
    <w:basedOn w:val="DefaultParagraphFont"/>
    <w:uiPriority w:val="99"/>
    <w:semiHidden/>
    <w:unhideWhenUsed/>
    <w:rsid w:val="009776F0"/>
    <w:rPr>
      <w:color w:val="605E5C"/>
      <w:shd w:val="clear" w:color="auto" w:fill="E1DFDD"/>
    </w:rPr>
  </w:style>
  <w:style w:type="character" w:styleId="FollowedHyperlink">
    <w:name w:val="FollowedHyperlink"/>
    <w:basedOn w:val="DefaultParagraphFont"/>
    <w:uiPriority w:val="99"/>
    <w:semiHidden/>
    <w:unhideWhenUsed/>
    <w:rsid w:val="009776F0"/>
    <w:rPr>
      <w:color w:val="954F72" w:themeColor="followedHyperlink"/>
      <w:u w:val="single"/>
    </w:rPr>
  </w:style>
  <w:style w:type="paragraph" w:customStyle="1" w:styleId="BulletParaNiv1">
    <w:name w:val="Bullet Para Niv 1"/>
    <w:basedOn w:val="Normal"/>
    <w:qFormat/>
    <w:rsid w:val="00750B1A"/>
    <w:pPr>
      <w:numPr>
        <w:numId w:val="7"/>
      </w:numPr>
      <w:spacing w:after="120" w:line="240" w:lineRule="auto"/>
      <w:ind w:left="1276" w:hanging="425"/>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hyperlink" Target="https://units.mil.intra/sites/29BnLog/PreventieBn/DOMESTIC_FIRE_FIGHTING_DFF/DGMR-SPS-DSINFR-IXXX-004_Brandveiligheid%20in%20militaire%20infrastructuur.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1154</Words>
  <Characters>6351</Characters>
  <Application>Microsoft Office Word</Application>
  <DocSecurity>4</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CDN</Company>
  <LinksUpToDate>false</LinksUpToDate>
  <CharactersWithSpaces>7491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 Prez Bart</dc:creator>
  <cp:keywords/>
  <dc:description/>
  <cp:lastModifiedBy>Choubane Housene</cp:lastModifiedBy>
  <cp:revision>2</cp:revision>
  <cp:lastPrinted>2025-02-06T11:38:00Z</cp:lastPrinted>
  <dcterms:created xsi:type="dcterms:W3CDTF">2025-06-05T06:21:00Z</dcterms:created>
  <dcterms:modified xsi:type="dcterms:W3CDTF">2025-06-05T06:21:00Z</dcterms:modified>
</cp:coreProperties>
</file>