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24CAD6" w14:textId="41E501B7" w:rsidR="00EA1202" w:rsidRDefault="002043DD" w:rsidP="00EA1202">
      <w:pPr>
        <w:jc w:val="center"/>
        <w:rPr>
          <w:sz w:val="72"/>
          <w:szCs w:val="72"/>
        </w:rPr>
      </w:pPr>
      <w:r>
        <w:rPr>
          <w:noProof/>
        </w:rPr>
        <w:drawing>
          <wp:inline distT="0" distB="0" distL="0" distR="0" wp14:anchorId="097F966F" wp14:editId="08E35313">
            <wp:extent cx="1684020" cy="1684020"/>
            <wp:effectExtent l="0" t="0" r="0" b="0"/>
            <wp:docPr id="38" name="Picture 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Picture 37"/>
                    <pic:cNvPicPr>
                      <a:picLocks noChangeAspect="1"/>
                    </pic:cNvPicPr>
                  </pic:nvPicPr>
                  <pic:blipFill>
                    <a:blip r:embed="rId7" cstate="print">
                      <a:extLst>
                        <a:ext uri="{28A0092B-C50C-407E-A947-70E740481C1C}">
                          <a14:useLocalDpi xmlns:a14="http://schemas.microsoft.com/office/drawing/2010/main" val="0"/>
                        </a:ext>
                      </a:extLst>
                    </a:blip>
                    <a:stretch>
                      <a:fillRect/>
                    </a:stretch>
                  </pic:blipFill>
                  <pic:spPr>
                    <a:xfrm>
                      <a:off x="0" y="0"/>
                      <a:ext cx="1684068" cy="1684068"/>
                    </a:xfrm>
                    <a:prstGeom prst="rect">
                      <a:avLst/>
                    </a:prstGeom>
                  </pic:spPr>
                </pic:pic>
              </a:graphicData>
            </a:graphic>
          </wp:inline>
        </w:drawing>
      </w:r>
    </w:p>
    <w:p w14:paraId="0224ACC6" w14:textId="77777777" w:rsidR="00EA1202" w:rsidRPr="001576D2" w:rsidRDefault="00EA1202" w:rsidP="00EA1202">
      <w:pPr>
        <w:jc w:val="center"/>
        <w:rPr>
          <w:i/>
          <w:iCs/>
          <w:sz w:val="72"/>
          <w:szCs w:val="72"/>
        </w:rPr>
      </w:pPr>
    </w:p>
    <w:p w14:paraId="48BE36A7" w14:textId="2FC4DA42" w:rsidR="00EA1202" w:rsidRPr="002043DD" w:rsidRDefault="00EA1202" w:rsidP="002043DD">
      <w:pPr>
        <w:pBdr>
          <w:top w:val="single" w:sz="4" w:space="1" w:color="auto"/>
          <w:left w:val="single" w:sz="4" w:space="4" w:color="auto"/>
          <w:bottom w:val="single" w:sz="4" w:space="1" w:color="auto"/>
          <w:right w:val="single" w:sz="4" w:space="4" w:color="auto"/>
        </w:pBdr>
        <w:rPr>
          <w:i/>
          <w:iCs/>
          <w:sz w:val="56"/>
          <w:szCs w:val="56"/>
        </w:rPr>
      </w:pPr>
      <w:r w:rsidRPr="002043DD">
        <w:rPr>
          <w:i/>
          <w:iCs/>
          <w:sz w:val="56"/>
          <w:szCs w:val="56"/>
        </w:rPr>
        <w:t>Analyse Ongedierte</w:t>
      </w:r>
      <w:r w:rsidR="002043DD" w:rsidRPr="002043DD">
        <w:rPr>
          <w:i/>
          <w:iCs/>
          <w:sz w:val="56"/>
          <w:szCs w:val="56"/>
        </w:rPr>
        <w:t xml:space="preserve"> &amp; Afvaleilanden</w:t>
      </w:r>
      <w:r w:rsidRPr="002043DD">
        <w:rPr>
          <w:i/>
          <w:iCs/>
          <w:sz w:val="56"/>
          <w:szCs w:val="56"/>
        </w:rPr>
        <w:t xml:space="preserve"> </w:t>
      </w:r>
    </w:p>
    <w:p w14:paraId="386A84F3" w14:textId="6DDDB339" w:rsidR="00EA1202" w:rsidRPr="002043DD" w:rsidRDefault="00EA1202" w:rsidP="001576D2">
      <w:pPr>
        <w:pBdr>
          <w:top w:val="single" w:sz="4" w:space="1" w:color="auto"/>
          <w:left w:val="single" w:sz="4" w:space="4" w:color="auto"/>
          <w:bottom w:val="single" w:sz="4" w:space="1" w:color="auto"/>
          <w:right w:val="single" w:sz="4" w:space="4" w:color="auto"/>
        </w:pBdr>
        <w:jc w:val="center"/>
        <w:rPr>
          <w:i/>
          <w:iCs/>
          <w:sz w:val="52"/>
          <w:szCs w:val="52"/>
        </w:rPr>
      </w:pPr>
      <w:r w:rsidRPr="002043DD">
        <w:rPr>
          <w:i/>
          <w:iCs/>
          <w:sz w:val="52"/>
          <w:szCs w:val="52"/>
        </w:rPr>
        <w:t>Blok 4</w:t>
      </w:r>
    </w:p>
    <w:p w14:paraId="0FB02C7A" w14:textId="77777777" w:rsidR="001576D2" w:rsidRDefault="001576D2" w:rsidP="00EA1202">
      <w:pPr>
        <w:jc w:val="center"/>
        <w:rPr>
          <w:sz w:val="72"/>
          <w:szCs w:val="72"/>
        </w:rPr>
      </w:pPr>
    </w:p>
    <w:p w14:paraId="0120448C" w14:textId="77777777" w:rsidR="001576D2" w:rsidRDefault="001576D2" w:rsidP="00EA1202">
      <w:pPr>
        <w:jc w:val="center"/>
        <w:rPr>
          <w:sz w:val="72"/>
          <w:szCs w:val="72"/>
        </w:rPr>
      </w:pPr>
    </w:p>
    <w:p w14:paraId="64B3A5EF" w14:textId="77777777" w:rsidR="001576D2" w:rsidRDefault="001576D2" w:rsidP="00EA1202">
      <w:pPr>
        <w:jc w:val="center"/>
        <w:rPr>
          <w:sz w:val="72"/>
          <w:szCs w:val="72"/>
        </w:rPr>
      </w:pPr>
    </w:p>
    <w:p w14:paraId="04465F68" w14:textId="77777777" w:rsidR="001576D2" w:rsidRDefault="001576D2" w:rsidP="00EA1202">
      <w:pPr>
        <w:jc w:val="center"/>
        <w:rPr>
          <w:sz w:val="72"/>
          <w:szCs w:val="72"/>
        </w:rPr>
      </w:pPr>
    </w:p>
    <w:p w14:paraId="483C1872" w14:textId="640D8E71" w:rsidR="001576D2" w:rsidRPr="001576D2" w:rsidRDefault="001576D2" w:rsidP="00EA1202">
      <w:pPr>
        <w:jc w:val="center"/>
        <w:rPr>
          <w:sz w:val="40"/>
          <w:szCs w:val="40"/>
        </w:rPr>
      </w:pPr>
      <w:r w:rsidRPr="001576D2">
        <w:rPr>
          <w:sz w:val="40"/>
          <w:szCs w:val="40"/>
        </w:rPr>
        <w:t>Hallouzi Abdel</w:t>
      </w:r>
    </w:p>
    <w:p w14:paraId="67051624" w14:textId="7C7D9F94" w:rsidR="001576D2" w:rsidRPr="001576D2" w:rsidRDefault="001576D2" w:rsidP="00EA1202">
      <w:pPr>
        <w:jc w:val="center"/>
        <w:rPr>
          <w:sz w:val="40"/>
          <w:szCs w:val="40"/>
        </w:rPr>
      </w:pPr>
      <w:r w:rsidRPr="001576D2">
        <w:rPr>
          <w:sz w:val="40"/>
          <w:szCs w:val="40"/>
        </w:rPr>
        <w:t xml:space="preserve">Preventieadviseur </w:t>
      </w:r>
    </w:p>
    <w:p w14:paraId="4EB49FF1" w14:textId="767D8D29" w:rsidR="001576D2" w:rsidRPr="001576D2" w:rsidRDefault="001576D2" w:rsidP="00EA1202">
      <w:pPr>
        <w:jc w:val="center"/>
        <w:rPr>
          <w:sz w:val="40"/>
          <w:szCs w:val="40"/>
        </w:rPr>
      </w:pPr>
      <w:r w:rsidRPr="001576D2">
        <w:rPr>
          <w:sz w:val="40"/>
          <w:szCs w:val="40"/>
        </w:rPr>
        <w:t>SLPPT 08</w:t>
      </w:r>
    </w:p>
    <w:p w14:paraId="0012BF3E" w14:textId="77777777" w:rsidR="00EA1202" w:rsidRDefault="00EA1202" w:rsidP="002043DD">
      <w:pPr>
        <w:rPr>
          <w:sz w:val="72"/>
          <w:szCs w:val="72"/>
        </w:rPr>
      </w:pPr>
    </w:p>
    <w:p w14:paraId="4E1CFDD0" w14:textId="77777777" w:rsidR="00EA1202" w:rsidRDefault="00EA1202" w:rsidP="00EA1202">
      <w:pPr>
        <w:jc w:val="center"/>
        <w:rPr>
          <w:sz w:val="72"/>
          <w:szCs w:val="72"/>
        </w:rPr>
        <w:sectPr w:rsidR="00EA1202">
          <w:pgSz w:w="11906" w:h="16838"/>
          <w:pgMar w:top="1440" w:right="1440" w:bottom="1440" w:left="1440" w:header="708" w:footer="708" w:gutter="0"/>
          <w:cols w:space="708"/>
          <w:docGrid w:linePitch="360"/>
        </w:sectPr>
      </w:pPr>
    </w:p>
    <w:p w14:paraId="33706F1D" w14:textId="7ECB55C2" w:rsidR="00EA1202" w:rsidRPr="001576D2" w:rsidRDefault="00EA1202" w:rsidP="00EA1202">
      <w:pPr>
        <w:pStyle w:val="Heading1"/>
        <w:rPr>
          <w:sz w:val="36"/>
          <w:szCs w:val="36"/>
        </w:rPr>
      </w:pPr>
      <w:r w:rsidRPr="001576D2">
        <w:rPr>
          <w:sz w:val="36"/>
          <w:szCs w:val="36"/>
        </w:rPr>
        <w:lastRenderedPageBreak/>
        <w:t xml:space="preserve">Samenvatting </w:t>
      </w:r>
    </w:p>
    <w:p w14:paraId="7094B803" w14:textId="2DA8421B" w:rsidR="00EA1202" w:rsidRDefault="00EA1202" w:rsidP="00EA1202"/>
    <w:p w14:paraId="0A2CFB2B" w14:textId="7E8D5EAB" w:rsidR="00EA1202" w:rsidRDefault="00EA1202" w:rsidP="00EA1202">
      <w:r>
        <w:t>Het ongedierteprobleem is al een langer gekend probleem te Evere. Op verschillende locaties binnen het kwartier is er sprake van een ongedierte probleem.</w:t>
      </w:r>
    </w:p>
    <w:p w14:paraId="3BCC9DE1" w14:textId="6AFE5E76" w:rsidR="00EA1202" w:rsidRDefault="00EA1202" w:rsidP="00EA1202">
      <w:r>
        <w:t>Het probleem volledig op lossen zal helaas niet lukken wegens de hoge populatie van ratten in de regio Brussel. Wat we wel kunnen is het trachten te verminderen. Om dit te kunnen realiseren dienen er twee belangrijkere stappen genomen te worden.</w:t>
      </w:r>
    </w:p>
    <w:p w14:paraId="78564748" w14:textId="48A97C80" w:rsidR="00EA1202" w:rsidRDefault="00EA1202" w:rsidP="00EA1202"/>
    <w:p w14:paraId="1E4625D0" w14:textId="5F066FD8" w:rsidR="00EA1202" w:rsidRDefault="00EA1202" w:rsidP="00EA1202">
      <w:pPr>
        <w:pStyle w:val="ListParagraph"/>
        <w:numPr>
          <w:ilvl w:val="0"/>
          <w:numId w:val="9"/>
        </w:numPr>
      </w:pPr>
      <w:r>
        <w:t>Infrastructuur</w:t>
      </w:r>
    </w:p>
    <w:p w14:paraId="64C7DC00" w14:textId="26AD90CE" w:rsidR="00EA1202" w:rsidRDefault="00EA1202" w:rsidP="00EA1202">
      <w:pPr>
        <w:pStyle w:val="ListParagraph"/>
        <w:numPr>
          <w:ilvl w:val="0"/>
          <w:numId w:val="9"/>
        </w:numPr>
      </w:pPr>
      <w:r>
        <w:t>Preventiemaatregelen</w:t>
      </w:r>
    </w:p>
    <w:p w14:paraId="682A8752" w14:textId="77777777" w:rsidR="0037762A" w:rsidRDefault="0037762A" w:rsidP="0037762A">
      <w:pPr>
        <w:pStyle w:val="ListParagraph"/>
      </w:pPr>
    </w:p>
    <w:p w14:paraId="19AC83F4" w14:textId="77777777" w:rsidR="0037762A" w:rsidRDefault="0037762A" w:rsidP="0037762A">
      <w:pPr>
        <w:pStyle w:val="ListParagraph"/>
      </w:pPr>
    </w:p>
    <w:p w14:paraId="0482EC16" w14:textId="77777777" w:rsidR="0037762A" w:rsidRDefault="0037762A" w:rsidP="0037762A"/>
    <w:p w14:paraId="4086FA27" w14:textId="0B600530" w:rsidR="0037762A" w:rsidRPr="001576D2" w:rsidRDefault="0037762A" w:rsidP="0037762A">
      <w:pPr>
        <w:pStyle w:val="Heading2"/>
        <w:rPr>
          <w:sz w:val="36"/>
          <w:szCs w:val="36"/>
        </w:rPr>
      </w:pPr>
      <w:r w:rsidRPr="001576D2">
        <w:rPr>
          <w:sz w:val="36"/>
          <w:szCs w:val="36"/>
        </w:rPr>
        <w:t>Infrastructuur</w:t>
      </w:r>
    </w:p>
    <w:p w14:paraId="2105F991" w14:textId="3486EF20" w:rsidR="0037762A" w:rsidRPr="0037762A" w:rsidRDefault="0037762A" w:rsidP="0037762A"/>
    <w:p w14:paraId="6034AC15" w14:textId="2A2E7FC9" w:rsidR="00EA1202" w:rsidRDefault="00EA1202" w:rsidP="00EA1202">
      <w:r>
        <w:t>Zoals geweten bevinden zich rondom de blokken overal gaten dat toegang hebben tot blok.</w:t>
      </w:r>
    </w:p>
    <w:p w14:paraId="7BDD975F" w14:textId="630D7D74" w:rsidR="0037762A" w:rsidRDefault="0037762A" w:rsidP="00EA1202">
      <w:r>
        <w:t xml:space="preserve">Via deze gaten geraakt het ongedierte in de blok, er is een studie gebeurd bij </w:t>
      </w:r>
      <w:r w:rsidRPr="0037762A">
        <w:rPr>
          <w:highlight w:val="yellow"/>
        </w:rPr>
        <w:t>INFRA</w:t>
      </w:r>
      <w:r>
        <w:t xml:space="preserve"> om te bespreken of deze gaten kunnen dichtgemaakt te worden. Helaas waren de bevindingen negatief.</w:t>
      </w:r>
    </w:p>
    <w:p w14:paraId="7FF5EA09" w14:textId="7622C758" w:rsidR="0037762A" w:rsidRDefault="0037762A" w:rsidP="00EA1202">
      <w:r>
        <w:t>Er is een te hoge kost om de gaten te dichten waar geen budgetten voorzijn rekening houdend met het nieuwe HQQ.</w:t>
      </w:r>
    </w:p>
    <w:p w14:paraId="03F99CEC" w14:textId="074F0CC8" w:rsidR="0037762A" w:rsidRDefault="0037762A" w:rsidP="00EA1202"/>
    <w:p w14:paraId="669DB04A" w14:textId="6DCD22E1" w:rsidR="0037762A" w:rsidRDefault="0037762A" w:rsidP="00EA1202"/>
    <w:p w14:paraId="52756E9D" w14:textId="32541C8D" w:rsidR="0037762A" w:rsidRDefault="0037762A" w:rsidP="00EA1202">
      <w:r>
        <w:rPr>
          <w:noProof/>
        </w:rPr>
        <w:drawing>
          <wp:anchor distT="0" distB="0" distL="114300" distR="114300" simplePos="0" relativeHeight="251659264" behindDoc="0" locked="0" layoutInCell="1" allowOverlap="1" wp14:anchorId="6C46D0EB" wp14:editId="762848CB">
            <wp:simplePos x="0" y="0"/>
            <wp:positionH relativeFrom="margin">
              <wp:posOffset>3169920</wp:posOffset>
            </wp:positionH>
            <wp:positionV relativeFrom="paragraph">
              <wp:posOffset>111125</wp:posOffset>
            </wp:positionV>
            <wp:extent cx="2720975" cy="2490711"/>
            <wp:effectExtent l="0" t="0" r="3175" b="5080"/>
            <wp:wrapNone/>
            <wp:docPr id="778266569"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2720975" cy="2490711"/>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rPr>
        <w:drawing>
          <wp:anchor distT="0" distB="0" distL="114300" distR="114300" simplePos="0" relativeHeight="251658240" behindDoc="0" locked="0" layoutInCell="1" allowOverlap="1" wp14:anchorId="2AF13692" wp14:editId="4D98B36D">
            <wp:simplePos x="0" y="0"/>
            <wp:positionH relativeFrom="margin">
              <wp:posOffset>-7620</wp:posOffset>
            </wp:positionH>
            <wp:positionV relativeFrom="paragraph">
              <wp:posOffset>83185</wp:posOffset>
            </wp:positionV>
            <wp:extent cx="2255520" cy="2683390"/>
            <wp:effectExtent l="0" t="0" r="0" b="3175"/>
            <wp:wrapNone/>
            <wp:docPr id="1702598017"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2255520" cy="2683390"/>
                    </a:xfrm>
                    <a:prstGeom prst="rect">
                      <a:avLst/>
                    </a:prstGeom>
                    <a:noFill/>
                    <a:ln>
                      <a:noFill/>
                    </a:ln>
                  </pic:spPr>
                </pic:pic>
              </a:graphicData>
            </a:graphic>
            <wp14:sizeRelH relativeFrom="margin">
              <wp14:pctWidth>0</wp14:pctWidth>
            </wp14:sizeRelH>
            <wp14:sizeRelV relativeFrom="margin">
              <wp14:pctHeight>0</wp14:pctHeight>
            </wp14:sizeRelV>
          </wp:anchor>
        </w:drawing>
      </w:r>
    </w:p>
    <w:p w14:paraId="5FA725B3" w14:textId="635E4398" w:rsidR="0037762A" w:rsidRDefault="0037762A" w:rsidP="00EA1202"/>
    <w:p w14:paraId="7C9D666A" w14:textId="52153EE6" w:rsidR="0037762A" w:rsidRDefault="0037762A" w:rsidP="00EA1202"/>
    <w:p w14:paraId="627D1A3A" w14:textId="5FD80A23" w:rsidR="0037762A" w:rsidRDefault="0037762A" w:rsidP="00EA1202"/>
    <w:p w14:paraId="3D5A0C41" w14:textId="25D2D678" w:rsidR="0037762A" w:rsidRDefault="0037762A" w:rsidP="00EA1202"/>
    <w:p w14:paraId="5A265EA4" w14:textId="77777777" w:rsidR="0037762A" w:rsidRDefault="0037762A" w:rsidP="00EA1202"/>
    <w:p w14:paraId="5BB76CC5" w14:textId="77777777" w:rsidR="0037762A" w:rsidRDefault="0037762A" w:rsidP="00EA1202"/>
    <w:p w14:paraId="45355822" w14:textId="77777777" w:rsidR="0037762A" w:rsidRDefault="0037762A" w:rsidP="00EA1202"/>
    <w:p w14:paraId="7D9571FE" w14:textId="77777777" w:rsidR="0037762A" w:rsidRDefault="0037762A" w:rsidP="00EA1202"/>
    <w:p w14:paraId="4DCECEA7" w14:textId="77777777" w:rsidR="0037762A" w:rsidRDefault="0037762A" w:rsidP="00EA1202"/>
    <w:p w14:paraId="0E1710B9" w14:textId="77777777" w:rsidR="0037762A" w:rsidRDefault="0037762A" w:rsidP="00EA1202"/>
    <w:p w14:paraId="30B5FD9C" w14:textId="5A15BFAE" w:rsidR="0037762A" w:rsidRDefault="0037762A" w:rsidP="00EA1202">
      <w:r>
        <w:lastRenderedPageBreak/>
        <w:t>De ratten zullen dus altijd toegang hebben tot de blok, maar als er alternatief zal er een type gaas worden ge</w:t>
      </w:r>
      <w:r w:rsidR="00043D9A">
        <w:t>plaats tegen</w:t>
      </w:r>
      <w:r>
        <w:t xml:space="preserve"> het plafond van de kelders van blok 4. Dit zorgt er alvast voor dat de ratten via de kelders niet meer naar boven kunnen gaan via de technische schaften.</w:t>
      </w:r>
    </w:p>
    <w:p w14:paraId="7EC44303" w14:textId="77777777" w:rsidR="0037762A" w:rsidRDefault="0037762A" w:rsidP="00EA1202"/>
    <w:p w14:paraId="5740A0B7" w14:textId="57B797A3" w:rsidR="0037762A" w:rsidRDefault="0037762A" w:rsidP="00EA1202">
      <w:r>
        <w:t>Ook sluiten zo goed als al de toegangsdeuren van de blokken 4 niet goed af. Dit zorgt ervoor dat er een speling is onder en tussen de deuren waardoor het ongedierte binnen kan.</w:t>
      </w:r>
    </w:p>
    <w:p w14:paraId="6872B7BE" w14:textId="77777777" w:rsidR="0037762A" w:rsidRDefault="0037762A" w:rsidP="00EA1202"/>
    <w:p w14:paraId="5D5A65F7" w14:textId="103E387C" w:rsidR="0037762A" w:rsidRDefault="0037762A" w:rsidP="00EA1202">
      <w:r>
        <w:t>Advies van onze dienst is om de rubbers van de deuren te vervangen om ervoor te zorgen dat ze niet meer binnen kunnen via de toegangsdeuren.</w:t>
      </w:r>
      <w:r w:rsidR="004278E9">
        <w:t xml:space="preserve"> Er is al reeds een project opgestart door INFRA, helaas kan er realistisch gezien niet voor gezorgd worden dat alles </w:t>
      </w:r>
      <w:r w:rsidR="00043D9A">
        <w:t xml:space="preserve">goed </w:t>
      </w:r>
      <w:r w:rsidR="004278E9">
        <w:t xml:space="preserve">wordt afgesloten. </w:t>
      </w:r>
    </w:p>
    <w:p w14:paraId="12A6DDBC" w14:textId="77777777" w:rsidR="0037762A" w:rsidRDefault="0037762A" w:rsidP="00EA1202"/>
    <w:p w14:paraId="4657E26D" w14:textId="77777777" w:rsidR="0037762A" w:rsidRDefault="0037762A" w:rsidP="00EA1202"/>
    <w:p w14:paraId="0338EEA0" w14:textId="77777777" w:rsidR="0037762A" w:rsidRDefault="0037762A" w:rsidP="00EA1202"/>
    <w:p w14:paraId="089F32DE" w14:textId="0C074C6A" w:rsidR="0037762A" w:rsidRPr="001576D2" w:rsidRDefault="0037762A" w:rsidP="0037762A">
      <w:pPr>
        <w:pStyle w:val="Heading2"/>
        <w:rPr>
          <w:sz w:val="36"/>
          <w:szCs w:val="36"/>
        </w:rPr>
      </w:pPr>
      <w:r w:rsidRPr="001576D2">
        <w:rPr>
          <w:sz w:val="36"/>
          <w:szCs w:val="36"/>
        </w:rPr>
        <w:t>Preventiemaatregelen</w:t>
      </w:r>
    </w:p>
    <w:p w14:paraId="3ABD4B67" w14:textId="77777777" w:rsidR="0037762A" w:rsidRDefault="0037762A" w:rsidP="0037762A"/>
    <w:p w14:paraId="78FBD71F" w14:textId="7031FDF5" w:rsidR="0037762A" w:rsidRDefault="0037762A" w:rsidP="0037762A">
      <w:r>
        <w:t xml:space="preserve">Na verschillende meetings en rondgang kunnen we vaststellen dat de preventiemaatregelen niet goed worden toegepast door iedereen. Sommige eenheden en medewerkers doen de nodige inspanningen maar om een maximaal resultaat te krijgen dienen deze door iedereen toegepast te worden. </w:t>
      </w:r>
    </w:p>
    <w:p w14:paraId="1DB615D5" w14:textId="2F7BE41A" w:rsidR="0037762A" w:rsidRDefault="0037762A" w:rsidP="0037762A">
      <w:r>
        <w:t>Ik zal hier een aantal maatregelen beschrijven die gevolgd en gerespecteerd dienen te worden:</w:t>
      </w:r>
    </w:p>
    <w:p w14:paraId="23208035" w14:textId="77777777" w:rsidR="0037762A" w:rsidRDefault="0037762A" w:rsidP="0037762A"/>
    <w:p w14:paraId="462CFFB2" w14:textId="39995D4C" w:rsidR="0037762A" w:rsidRDefault="0037762A" w:rsidP="0037762A">
      <w:pPr>
        <w:pStyle w:val="ListParagraph"/>
        <w:numPr>
          <w:ilvl w:val="0"/>
          <w:numId w:val="10"/>
        </w:numPr>
      </w:pPr>
      <w:r>
        <w:t>Alle toegangsdeuren dienen ten alle tijden gesloten te worden (handmatig)</w:t>
      </w:r>
    </w:p>
    <w:p w14:paraId="62C2534D" w14:textId="56D248D5" w:rsidR="0037762A" w:rsidRDefault="0037762A" w:rsidP="0037762A">
      <w:pPr>
        <w:pStyle w:val="ListParagraph"/>
        <w:numPr>
          <w:ilvl w:val="0"/>
          <w:numId w:val="10"/>
        </w:numPr>
      </w:pPr>
      <w:r>
        <w:t xml:space="preserve">Geen kleine vuilbakken meer in de </w:t>
      </w:r>
      <w:r w:rsidR="004278E9">
        <w:t>gangen (</w:t>
      </w:r>
      <w:r w:rsidR="004278E9" w:rsidRPr="004278E9">
        <w:rPr>
          <w:color w:val="00B050"/>
        </w:rPr>
        <w:t>met uitzondering van papiermanden)</w:t>
      </w:r>
    </w:p>
    <w:p w14:paraId="5F0B6E73" w14:textId="29251EE7" w:rsidR="0037762A" w:rsidRDefault="0037762A" w:rsidP="0037762A">
      <w:pPr>
        <w:pStyle w:val="ListParagraph"/>
        <w:numPr>
          <w:ilvl w:val="0"/>
          <w:numId w:val="10"/>
        </w:numPr>
      </w:pPr>
      <w:r>
        <w:t>Geen vuilnis of viezigheid rondom de toegangsdeuren</w:t>
      </w:r>
    </w:p>
    <w:p w14:paraId="1982E505" w14:textId="6A213F32" w:rsidR="0037762A" w:rsidRDefault="001576D2" w:rsidP="0037762A">
      <w:pPr>
        <w:pStyle w:val="ListParagraph"/>
        <w:numPr>
          <w:ilvl w:val="0"/>
          <w:numId w:val="10"/>
        </w:numPr>
      </w:pPr>
      <w:r>
        <w:t>Gebruik van afvaleilanden</w:t>
      </w:r>
    </w:p>
    <w:p w14:paraId="5AAD9E0A" w14:textId="2B549FBA" w:rsidR="001576D2" w:rsidRDefault="001576D2" w:rsidP="0037762A">
      <w:pPr>
        <w:pStyle w:val="ListParagraph"/>
        <w:numPr>
          <w:ilvl w:val="0"/>
          <w:numId w:val="10"/>
        </w:numPr>
      </w:pPr>
      <w:r>
        <w:t>Goede reinigen van het gebouw</w:t>
      </w:r>
    </w:p>
    <w:p w14:paraId="0FD63B38" w14:textId="7E0E3BEA" w:rsidR="001576D2" w:rsidRDefault="001576D2" w:rsidP="0037762A">
      <w:pPr>
        <w:pStyle w:val="ListParagraph"/>
        <w:numPr>
          <w:ilvl w:val="0"/>
          <w:numId w:val="10"/>
        </w:numPr>
      </w:pPr>
      <w:r>
        <w:t>Geen etensresten laten rondslingeren</w:t>
      </w:r>
    </w:p>
    <w:p w14:paraId="1F57D1B0" w14:textId="77777777" w:rsidR="001576D2" w:rsidRDefault="001576D2" w:rsidP="001576D2"/>
    <w:p w14:paraId="6A8ED1CC" w14:textId="77777777" w:rsidR="001576D2" w:rsidRDefault="001576D2" w:rsidP="001576D2"/>
    <w:p w14:paraId="30141623" w14:textId="77777777" w:rsidR="001576D2" w:rsidRDefault="001576D2" w:rsidP="001576D2"/>
    <w:p w14:paraId="1E8762CD" w14:textId="77777777" w:rsidR="001576D2" w:rsidRDefault="001576D2" w:rsidP="001576D2"/>
    <w:p w14:paraId="785EEBD7" w14:textId="77777777" w:rsidR="001576D2" w:rsidRDefault="001576D2" w:rsidP="001576D2"/>
    <w:p w14:paraId="18EA6555" w14:textId="77777777" w:rsidR="001576D2" w:rsidRDefault="001576D2" w:rsidP="001576D2"/>
    <w:p w14:paraId="33641CC8" w14:textId="77777777" w:rsidR="001576D2" w:rsidRDefault="001576D2" w:rsidP="001576D2"/>
    <w:p w14:paraId="78BEBB39" w14:textId="77777777" w:rsidR="001576D2" w:rsidRDefault="001576D2" w:rsidP="001576D2"/>
    <w:p w14:paraId="45F0012B" w14:textId="77777777" w:rsidR="001576D2" w:rsidRDefault="001576D2" w:rsidP="001576D2"/>
    <w:p w14:paraId="7622AA1E" w14:textId="794DD023" w:rsidR="001576D2" w:rsidRPr="001576D2" w:rsidRDefault="001576D2" w:rsidP="001576D2">
      <w:pPr>
        <w:pStyle w:val="Heading3"/>
        <w:rPr>
          <w:sz w:val="36"/>
          <w:szCs w:val="36"/>
        </w:rPr>
      </w:pPr>
      <w:r w:rsidRPr="001576D2">
        <w:rPr>
          <w:sz w:val="36"/>
          <w:szCs w:val="36"/>
        </w:rPr>
        <w:lastRenderedPageBreak/>
        <w:t>Afvaleilanden</w:t>
      </w:r>
    </w:p>
    <w:p w14:paraId="4AA6BC7C" w14:textId="77777777" w:rsidR="001576D2" w:rsidRDefault="001576D2" w:rsidP="001576D2"/>
    <w:p w14:paraId="2DB63663" w14:textId="3185D5BD" w:rsidR="001576D2" w:rsidRDefault="001576D2" w:rsidP="001576D2">
      <w:r>
        <w:t>De grootste prior is het creëren van afvaleilanden en de kleine zwarte vuilbakken uit de gang laten verwijderen.</w:t>
      </w:r>
    </w:p>
    <w:p w14:paraId="4395CFD8" w14:textId="16510C7F" w:rsidR="001576D2" w:rsidRDefault="001576D2" w:rsidP="001576D2">
      <w:r>
        <w:t>Wij hebben de plannen opgemaakt van de locatie waar het eiland zou moeten staan, we hebben beslist dat 3 afvaleilanden per verdieping voldoende is voor iedereen</w:t>
      </w:r>
      <w:r w:rsidR="00043D9A">
        <w:t xml:space="preserve"> met uitzondering van de gelijksvloer hier zullen er 4 eilanden worden geplaats.</w:t>
      </w:r>
    </w:p>
    <w:p w14:paraId="73C73F3D" w14:textId="3D44344D" w:rsidR="001576D2" w:rsidRDefault="001576D2" w:rsidP="001576D2">
      <w:r>
        <w:t xml:space="preserve">Men mag kleine vuilbakken op </w:t>
      </w:r>
      <w:r w:rsidR="00043D9A">
        <w:t xml:space="preserve">de </w:t>
      </w:r>
      <w:r>
        <w:t xml:space="preserve">bureau hebben/ houden als men deze dagelijks leegmaakt en bij het beëindigen van de </w:t>
      </w:r>
      <w:r w:rsidR="00043D9A">
        <w:t xml:space="preserve">werkdag de </w:t>
      </w:r>
      <w:r>
        <w:t>deur ook achter zich toe trekt.</w:t>
      </w:r>
    </w:p>
    <w:p w14:paraId="720C90A7" w14:textId="77777777" w:rsidR="00EC728D" w:rsidRDefault="00EC728D" w:rsidP="001576D2"/>
    <w:p w14:paraId="1E69215A" w14:textId="0B07377E" w:rsidR="00EC728D" w:rsidRPr="00EC728D" w:rsidRDefault="00EC728D" w:rsidP="001576D2">
      <w:pPr>
        <w:rPr>
          <w:b/>
          <w:bCs/>
        </w:rPr>
      </w:pPr>
      <w:r w:rsidRPr="00EC728D">
        <w:rPr>
          <w:b/>
          <w:bCs/>
        </w:rPr>
        <w:t>Hoe te bestellen?</w:t>
      </w:r>
    </w:p>
    <w:p w14:paraId="29ADE78A" w14:textId="77777777" w:rsidR="00EC728D" w:rsidRDefault="00EC728D" w:rsidP="001576D2"/>
    <w:p w14:paraId="3F95AF16" w14:textId="277B229F" w:rsidR="00EC728D" w:rsidRDefault="00EC728D" w:rsidP="00EC728D">
      <w:r w:rsidRPr="00EC728D">
        <w:t xml:space="preserve">Bestelling-Levering van de afvaleilanden: via contract 19SD040A Firma PAPYRUS en richtlijnen van </w:t>
      </w:r>
    </w:p>
    <w:p w14:paraId="1E4A0DF6" w14:textId="77777777" w:rsidR="00EC728D" w:rsidRDefault="00EC728D" w:rsidP="00EC728D">
      <w:r w:rsidRPr="00EC728D">
        <w:t xml:space="preserve">Materieelbeheerder: </w:t>
      </w:r>
      <w:proofErr w:type="spellStart"/>
      <w:r w:rsidRPr="00EC728D">
        <w:t>MRSys</w:t>
      </w:r>
      <w:proofErr w:type="spellEnd"/>
      <w:r w:rsidRPr="00EC728D">
        <w:t>-S  </w:t>
      </w:r>
    </w:p>
    <w:p w14:paraId="49924FB5" w14:textId="7EB5C4C1" w:rsidR="00EC728D" w:rsidRPr="004278E9" w:rsidRDefault="00EC728D" w:rsidP="00EC728D">
      <w:r w:rsidRPr="004278E9">
        <w:t xml:space="preserve">POC : MME de </w:t>
      </w:r>
      <w:proofErr w:type="spellStart"/>
      <w:r w:rsidRPr="004278E9">
        <w:t>Bounam</w:t>
      </w:r>
      <w:proofErr w:type="spellEnd"/>
      <w:r w:rsidRPr="004278E9">
        <w:t xml:space="preserve"> de </w:t>
      </w:r>
      <w:proofErr w:type="spellStart"/>
      <w:r w:rsidRPr="004278E9">
        <w:t>Ryckholt</w:t>
      </w:r>
      <w:proofErr w:type="spellEnd"/>
      <w:r w:rsidRPr="004278E9">
        <w:t xml:space="preserve"> Dorothée</w:t>
      </w:r>
    </w:p>
    <w:p w14:paraId="52B7F247" w14:textId="77777777" w:rsidR="00EC728D" w:rsidRPr="004278E9" w:rsidRDefault="00EC728D" w:rsidP="00EC728D"/>
    <w:p w14:paraId="0D08A6D4" w14:textId="77777777" w:rsidR="00EC728D" w:rsidRPr="00EC728D" w:rsidRDefault="00EC728D" w:rsidP="00EC728D">
      <w:pPr>
        <w:ind w:left="360"/>
        <w:rPr>
          <w:b/>
          <w:bCs/>
        </w:rPr>
      </w:pPr>
      <w:r w:rsidRPr="00EC728D">
        <w:rPr>
          <w:b/>
          <w:bCs/>
          <w:u w:val="single"/>
        </w:rPr>
        <w:t>Ref Papyrus</w:t>
      </w:r>
      <w:r w:rsidRPr="00EC728D">
        <w:rPr>
          <w:b/>
          <w:bCs/>
        </w:rPr>
        <w:t> :</w:t>
      </w:r>
    </w:p>
    <w:p w14:paraId="1FF4BEDA" w14:textId="1DBEFBC7" w:rsidR="00EC728D" w:rsidRPr="00EC728D" w:rsidRDefault="00EC728D" w:rsidP="00EC728D">
      <w:pPr>
        <w:pStyle w:val="ListParagraph"/>
        <w:numPr>
          <w:ilvl w:val="0"/>
          <w:numId w:val="12"/>
        </w:numPr>
        <w:jc w:val="center"/>
      </w:pPr>
      <w:r w:rsidRPr="00EC728D">
        <w:t>2022889       Hera vuilnisbak met deksel en pedaal 85 l blauw -&gt; 7240-DE-018-7594</w:t>
      </w:r>
    </w:p>
    <w:p w14:paraId="0B4A6EA4" w14:textId="77777777" w:rsidR="00EC728D" w:rsidRPr="00EC728D" w:rsidRDefault="00EC728D" w:rsidP="00EC728D">
      <w:pPr>
        <w:pStyle w:val="ListParagraph"/>
        <w:numPr>
          <w:ilvl w:val="0"/>
          <w:numId w:val="12"/>
        </w:numPr>
        <w:jc w:val="center"/>
      </w:pPr>
      <w:r w:rsidRPr="00EC728D">
        <w:t>2022890       Hera vuilnisbak met deksel en pedaal 85 l geel -&gt; 7240-DE-018-7593</w:t>
      </w:r>
    </w:p>
    <w:p w14:paraId="41833AF5" w14:textId="77777777" w:rsidR="00EC728D" w:rsidRPr="00EC728D" w:rsidRDefault="00EC728D" w:rsidP="00EC728D">
      <w:pPr>
        <w:pStyle w:val="ListParagraph"/>
        <w:numPr>
          <w:ilvl w:val="0"/>
          <w:numId w:val="12"/>
        </w:numPr>
        <w:jc w:val="center"/>
      </w:pPr>
      <w:r w:rsidRPr="00EC728D">
        <w:t>2022891       Hera vuilnisbak met deksel en pedaal 85 l zwart -&gt; 7240-DE-018-7596</w:t>
      </w:r>
    </w:p>
    <w:p w14:paraId="617AA5F0" w14:textId="77777777" w:rsidR="00EC728D" w:rsidRDefault="00EC728D" w:rsidP="001576D2"/>
    <w:p w14:paraId="6AA2756E" w14:textId="77777777" w:rsidR="001576D2" w:rsidRDefault="001576D2" w:rsidP="001576D2"/>
    <w:p w14:paraId="491A71B3" w14:textId="77777777" w:rsidR="001576D2" w:rsidRDefault="001576D2" w:rsidP="001576D2"/>
    <w:p w14:paraId="14F65AD8" w14:textId="77777777" w:rsidR="001576D2" w:rsidRDefault="001576D2" w:rsidP="001576D2"/>
    <w:p w14:paraId="2642B49B" w14:textId="49A9F956" w:rsidR="001576D2" w:rsidRDefault="001576D2" w:rsidP="001576D2">
      <w:pPr>
        <w:pStyle w:val="Heading4"/>
        <w:rPr>
          <w:sz w:val="40"/>
          <w:szCs w:val="40"/>
        </w:rPr>
      </w:pPr>
      <w:r w:rsidRPr="001576D2">
        <w:rPr>
          <w:sz w:val="40"/>
          <w:szCs w:val="40"/>
        </w:rPr>
        <w:t>BLOK 4</w:t>
      </w:r>
      <w:r>
        <w:rPr>
          <w:sz w:val="40"/>
          <w:szCs w:val="40"/>
        </w:rPr>
        <w:t xml:space="preserve">      </w:t>
      </w:r>
      <w:r w:rsidRPr="001576D2">
        <w:rPr>
          <w:sz w:val="40"/>
          <w:szCs w:val="40"/>
        </w:rPr>
        <w:t xml:space="preserve"> A-B-C-D</w:t>
      </w:r>
    </w:p>
    <w:p w14:paraId="607C0FE5" w14:textId="77777777" w:rsidR="001576D2" w:rsidRDefault="001576D2" w:rsidP="001576D2"/>
    <w:p w14:paraId="0979F7A1" w14:textId="35979548" w:rsidR="001576D2" w:rsidRDefault="001576D2" w:rsidP="001576D2">
      <w:r>
        <w:t xml:space="preserve">Blok 4 bestaat uit 4 blokken die allemaal samen verbonden zijn, aangezien de structuur voor alle blokken </w:t>
      </w:r>
      <w:r w:rsidR="00C51062">
        <w:t>dezelfde</w:t>
      </w:r>
      <w:r>
        <w:t xml:space="preserve"> zijn, zal u in dit verslag enkel het voorbeeld zie van plannen van blok 4D.</w:t>
      </w:r>
    </w:p>
    <w:p w14:paraId="10697CCE" w14:textId="2634F435" w:rsidR="001576D2" w:rsidRDefault="001576D2" w:rsidP="001576D2">
      <w:r>
        <w:t>Deze plannen kunnen gebruikt worden voor de rest van de blokken.</w:t>
      </w:r>
    </w:p>
    <w:p w14:paraId="5162ED89" w14:textId="2909C69F" w:rsidR="001576D2" w:rsidRPr="001576D2" w:rsidRDefault="001576D2" w:rsidP="001576D2"/>
    <w:p w14:paraId="56F7001D" w14:textId="6BCADE47" w:rsidR="001576D2" w:rsidRDefault="001576D2" w:rsidP="001576D2">
      <w:r>
        <w:t xml:space="preserve"> </w:t>
      </w:r>
    </w:p>
    <w:p w14:paraId="340873C3" w14:textId="77777777" w:rsidR="001576D2" w:rsidRPr="001576D2" w:rsidRDefault="001576D2" w:rsidP="001576D2"/>
    <w:p w14:paraId="30C78755" w14:textId="0E26414D" w:rsidR="0037762A" w:rsidRDefault="0037762A" w:rsidP="00EA1202"/>
    <w:p w14:paraId="09FD38F2" w14:textId="527B2CA2" w:rsidR="0037762A" w:rsidRDefault="0037762A" w:rsidP="00EA1202"/>
    <w:p w14:paraId="7B6E98B4" w14:textId="2446E8AC" w:rsidR="0037762A" w:rsidRPr="001576D2" w:rsidRDefault="001576D2" w:rsidP="001576D2">
      <w:pPr>
        <w:pStyle w:val="Heading4"/>
        <w:rPr>
          <w:sz w:val="40"/>
          <w:szCs w:val="40"/>
        </w:rPr>
      </w:pPr>
      <w:r w:rsidRPr="001576D2">
        <w:rPr>
          <w:sz w:val="40"/>
          <w:szCs w:val="40"/>
        </w:rPr>
        <w:t>Communicatie MHKA</w:t>
      </w:r>
    </w:p>
    <w:p w14:paraId="3EE9C2DA" w14:textId="77777777" w:rsidR="00EA1202" w:rsidRDefault="00EA1202" w:rsidP="00EA1202"/>
    <w:p w14:paraId="7A359192" w14:textId="1B08DC8B" w:rsidR="00EA1202" w:rsidRPr="001576D2" w:rsidRDefault="001576D2" w:rsidP="001576D2">
      <w:r>
        <w:t xml:space="preserve">Hieronder kan u ook een woordje uitleg vinden afkomstig van de Veterinaire dienst </w:t>
      </w:r>
      <w:r w:rsidR="00EA1202">
        <w:br w:type="page"/>
      </w:r>
    </w:p>
    <w:p w14:paraId="4C92C01F" w14:textId="4E4A3494" w:rsidR="00EA1202" w:rsidRDefault="00EA1202" w:rsidP="00EA1202">
      <w:pPr>
        <w:pStyle w:val="Heading1"/>
      </w:pPr>
      <w:r>
        <w:lastRenderedPageBreak/>
        <w:t>Communicatie MHKA</w:t>
      </w:r>
    </w:p>
    <w:p w14:paraId="61597865" w14:textId="77777777" w:rsidR="00EA1202" w:rsidRPr="00EA1202" w:rsidRDefault="00EA1202" w:rsidP="00EA1202"/>
    <w:p w14:paraId="7600CCE9" w14:textId="77777777" w:rsidR="00EA1202" w:rsidRDefault="00EA1202" w:rsidP="00EA1202">
      <w:pPr>
        <w:rPr>
          <w:lang w:eastAsia="nl-BE"/>
          <w14:ligatures w14:val="none"/>
        </w:rPr>
      </w:pPr>
      <w:r>
        <w:rPr>
          <w:lang w:eastAsia="nl-BE"/>
          <w14:ligatures w14:val="none"/>
        </w:rPr>
        <w:t>1.</w:t>
      </w:r>
      <w:r>
        <w:rPr>
          <w:b/>
          <w:bCs/>
          <w:lang w:eastAsia="nl-BE"/>
          <w14:ligatures w14:val="none"/>
        </w:rPr>
        <w:t xml:space="preserve"> Rat of muis?</w:t>
      </w:r>
    </w:p>
    <w:p w14:paraId="17C20CC5" w14:textId="77777777" w:rsidR="00EA1202" w:rsidRDefault="00EA1202" w:rsidP="00EA1202">
      <w:pPr>
        <w:rPr>
          <w:lang w:eastAsia="nl-BE"/>
          <w14:ligatures w14:val="none"/>
        </w:rPr>
      </w:pPr>
      <w:r>
        <w:rPr>
          <w:lang w:eastAsia="nl-BE"/>
          <w14:ligatures w14:val="none"/>
        </w:rPr>
        <w:t> </w:t>
      </w:r>
    </w:p>
    <w:p w14:paraId="0A709A71" w14:textId="77777777" w:rsidR="00EA1202" w:rsidRDefault="00EA1202" w:rsidP="00EA1202">
      <w:pPr>
        <w:rPr>
          <w:lang w:eastAsia="nl-BE"/>
          <w14:ligatures w14:val="none"/>
        </w:rPr>
      </w:pPr>
      <w:r>
        <w:rPr>
          <w:lang w:eastAsia="nl-BE"/>
          <w14:ligatures w14:val="none"/>
        </w:rPr>
        <w:t>Bij de bestrijding van ratten of muizen is het van belang om de juist diersoort te determineren.</w:t>
      </w:r>
    </w:p>
    <w:p w14:paraId="1CE18F5C" w14:textId="77777777" w:rsidR="00EA1202" w:rsidRDefault="00EA1202" w:rsidP="00EA1202">
      <w:pPr>
        <w:rPr>
          <w:lang w:eastAsia="nl-BE"/>
          <w14:ligatures w14:val="none"/>
        </w:rPr>
      </w:pPr>
      <w:r>
        <w:rPr>
          <w:lang w:eastAsia="nl-BE"/>
          <w14:ligatures w14:val="none"/>
        </w:rPr>
        <w:t>Hieronder vindt u een tabel met een overzicht van de 3 meest voorkomende knaagdieren in de nabijheid van de mens.</w:t>
      </w:r>
    </w:p>
    <w:p w14:paraId="144579A4" w14:textId="64534D57" w:rsidR="00EA1202" w:rsidRDefault="00EA1202" w:rsidP="00EA1202">
      <w:pPr>
        <w:rPr>
          <w:lang w:eastAsia="nl-BE"/>
          <w14:ligatures w14:val="none"/>
        </w:rPr>
      </w:pPr>
      <w:r>
        <w:rPr>
          <w:noProof/>
          <w14:ligatures w14:val="none"/>
        </w:rPr>
        <w:drawing>
          <wp:inline distT="0" distB="0" distL="0" distR="0" wp14:anchorId="43CEF7AF" wp14:editId="0062AB53">
            <wp:extent cx="4465320" cy="4701540"/>
            <wp:effectExtent l="0" t="0" r="11430" b="3810"/>
            <wp:docPr id="1877470517"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 r:link="rId11">
                      <a:extLst>
                        <a:ext uri="{28A0092B-C50C-407E-A947-70E740481C1C}">
                          <a14:useLocalDpi xmlns:a14="http://schemas.microsoft.com/office/drawing/2010/main" val="0"/>
                        </a:ext>
                      </a:extLst>
                    </a:blip>
                    <a:srcRect/>
                    <a:stretch>
                      <a:fillRect/>
                    </a:stretch>
                  </pic:blipFill>
                  <pic:spPr bwMode="auto">
                    <a:xfrm>
                      <a:off x="0" y="0"/>
                      <a:ext cx="4465320" cy="4701540"/>
                    </a:xfrm>
                    <a:prstGeom prst="rect">
                      <a:avLst/>
                    </a:prstGeom>
                    <a:noFill/>
                    <a:ln>
                      <a:noFill/>
                    </a:ln>
                  </pic:spPr>
                </pic:pic>
              </a:graphicData>
            </a:graphic>
          </wp:inline>
        </w:drawing>
      </w:r>
    </w:p>
    <w:p w14:paraId="48584B6A" w14:textId="77777777" w:rsidR="00EA1202" w:rsidRDefault="00EA1202" w:rsidP="00EA1202">
      <w:pPr>
        <w:rPr>
          <w:lang w:eastAsia="nl-BE"/>
          <w14:ligatures w14:val="none"/>
        </w:rPr>
      </w:pPr>
      <w:r>
        <w:rPr>
          <w:lang w:eastAsia="nl-BE"/>
          <w14:ligatures w14:val="none"/>
        </w:rPr>
        <w:t> </w:t>
      </w:r>
    </w:p>
    <w:p w14:paraId="7E51FC3E" w14:textId="77777777" w:rsidR="00EA1202" w:rsidRDefault="00EA1202" w:rsidP="00EA1202">
      <w:pPr>
        <w:rPr>
          <w:lang w:eastAsia="nl-BE"/>
          <w14:ligatures w14:val="none"/>
        </w:rPr>
      </w:pPr>
      <w:r>
        <w:rPr>
          <w:b/>
          <w:bCs/>
          <w:lang w:eastAsia="nl-BE"/>
          <w14:ligatures w14:val="none"/>
        </w:rPr>
        <w:t xml:space="preserve">2. </w:t>
      </w:r>
      <w:proofErr w:type="spellStart"/>
      <w:r>
        <w:rPr>
          <w:b/>
          <w:bCs/>
          <w:lang w:eastAsia="nl-BE"/>
          <w14:ligatures w14:val="none"/>
        </w:rPr>
        <w:t>Integrated</w:t>
      </w:r>
      <w:proofErr w:type="spellEnd"/>
      <w:r>
        <w:rPr>
          <w:b/>
          <w:bCs/>
          <w:lang w:eastAsia="nl-BE"/>
          <w14:ligatures w14:val="none"/>
        </w:rPr>
        <w:t xml:space="preserve"> Pest Management</w:t>
      </w:r>
    </w:p>
    <w:p w14:paraId="2A46D574" w14:textId="77777777" w:rsidR="00EA1202" w:rsidRDefault="00EA1202" w:rsidP="00EA1202">
      <w:pPr>
        <w:rPr>
          <w:lang w:eastAsia="nl-BE"/>
          <w14:ligatures w14:val="none"/>
        </w:rPr>
      </w:pPr>
      <w:r>
        <w:rPr>
          <w:lang w:eastAsia="nl-BE"/>
          <w14:ligatures w14:val="none"/>
        </w:rPr>
        <w:t> </w:t>
      </w:r>
    </w:p>
    <w:p w14:paraId="7A779196" w14:textId="77777777" w:rsidR="00EA1202" w:rsidRDefault="00EA1202" w:rsidP="00EA1202">
      <w:pPr>
        <w:rPr>
          <w:lang w:eastAsia="nl-BE"/>
          <w14:ligatures w14:val="none"/>
        </w:rPr>
      </w:pPr>
      <w:proofErr w:type="spellStart"/>
      <w:r>
        <w:rPr>
          <w:lang w:eastAsia="nl-BE"/>
          <w14:ligatures w14:val="none"/>
        </w:rPr>
        <w:t>Integrated</w:t>
      </w:r>
      <w:proofErr w:type="spellEnd"/>
      <w:r>
        <w:rPr>
          <w:lang w:eastAsia="nl-BE"/>
          <w14:ligatures w14:val="none"/>
        </w:rPr>
        <w:t xml:space="preserve"> Pest Management (IPM) is een strategie om plaagdieren te bestrijden, gebruikmakend van alle beschikbare methodes maar met minimale toepassing van chemische bestrijding. Het doel is niet om de plaagdieren uit te roeien, maar om ze te beheersen en hun impact binnen aanvaardbare normen te houden.</w:t>
      </w:r>
    </w:p>
    <w:p w14:paraId="21DB47F3" w14:textId="77777777" w:rsidR="00EA1202" w:rsidRDefault="00EA1202" w:rsidP="00EA1202">
      <w:pPr>
        <w:rPr>
          <w:lang w:eastAsia="nl-BE"/>
          <w14:ligatures w14:val="none"/>
        </w:rPr>
      </w:pPr>
    </w:p>
    <w:p w14:paraId="3A4F09FB" w14:textId="77777777" w:rsidR="00EA1202" w:rsidRDefault="00EA1202" w:rsidP="00EA1202">
      <w:pPr>
        <w:rPr>
          <w:lang w:eastAsia="nl-BE"/>
          <w14:ligatures w14:val="none"/>
        </w:rPr>
      </w:pPr>
    </w:p>
    <w:p w14:paraId="58192E83" w14:textId="77777777" w:rsidR="00EA1202" w:rsidRDefault="00EA1202" w:rsidP="00EA1202">
      <w:pPr>
        <w:rPr>
          <w:lang w:eastAsia="nl-BE"/>
          <w14:ligatures w14:val="none"/>
        </w:rPr>
      </w:pPr>
      <w:r>
        <w:rPr>
          <w:lang w:eastAsia="nl-BE"/>
          <w14:ligatures w14:val="none"/>
        </w:rPr>
        <w:lastRenderedPageBreak/>
        <w:t>IPM steunt op 3 pijlers om correct uitgevoerd te kunnen worden:</w:t>
      </w:r>
    </w:p>
    <w:p w14:paraId="591A3DB7" w14:textId="77777777" w:rsidR="00EA1202" w:rsidRDefault="00EA1202" w:rsidP="00EA1202">
      <w:pPr>
        <w:numPr>
          <w:ilvl w:val="0"/>
          <w:numId w:val="1"/>
        </w:numPr>
        <w:spacing w:after="0" w:line="240" w:lineRule="auto"/>
        <w:textAlignment w:val="center"/>
        <w:rPr>
          <w:rFonts w:eastAsia="Times New Roman"/>
          <w:lang w:eastAsia="nl-BE"/>
          <w14:ligatures w14:val="none"/>
        </w:rPr>
      </w:pPr>
      <w:r>
        <w:rPr>
          <w:rFonts w:eastAsia="Times New Roman"/>
          <w:lang w:eastAsia="nl-BE"/>
          <w14:ligatures w14:val="none"/>
        </w:rPr>
        <w:t>Inventarisatie van het probleem</w:t>
      </w:r>
    </w:p>
    <w:p w14:paraId="5EBE856C" w14:textId="77777777" w:rsidR="00EA1202" w:rsidRDefault="00EA1202" w:rsidP="00EA1202">
      <w:pPr>
        <w:numPr>
          <w:ilvl w:val="0"/>
          <w:numId w:val="1"/>
        </w:numPr>
        <w:spacing w:after="0" w:line="240" w:lineRule="auto"/>
        <w:textAlignment w:val="center"/>
        <w:rPr>
          <w:rFonts w:eastAsia="Times New Roman"/>
          <w:lang w:eastAsia="nl-BE"/>
          <w14:ligatures w14:val="none"/>
        </w:rPr>
      </w:pPr>
      <w:r>
        <w:rPr>
          <w:rFonts w:eastAsia="Times New Roman"/>
          <w:lang w:eastAsia="nl-BE"/>
          <w14:ligatures w14:val="none"/>
        </w:rPr>
        <w:t>Preventie van het probleem</w:t>
      </w:r>
    </w:p>
    <w:p w14:paraId="4E11684F" w14:textId="77777777" w:rsidR="00EA1202" w:rsidRDefault="00EA1202" w:rsidP="00EA1202">
      <w:pPr>
        <w:numPr>
          <w:ilvl w:val="0"/>
          <w:numId w:val="1"/>
        </w:numPr>
        <w:spacing w:after="0" w:line="240" w:lineRule="auto"/>
        <w:textAlignment w:val="center"/>
        <w:rPr>
          <w:rFonts w:eastAsia="Times New Roman"/>
          <w:lang w:eastAsia="nl-BE"/>
          <w14:ligatures w14:val="none"/>
        </w:rPr>
      </w:pPr>
      <w:r>
        <w:rPr>
          <w:rFonts w:eastAsia="Times New Roman"/>
          <w:lang w:eastAsia="nl-BE"/>
          <w14:ligatures w14:val="none"/>
        </w:rPr>
        <w:t>Bestrijding van het probleem</w:t>
      </w:r>
    </w:p>
    <w:p w14:paraId="0CDB8401" w14:textId="77777777" w:rsidR="00EA1202" w:rsidRDefault="00EA1202" w:rsidP="00EA1202">
      <w:pPr>
        <w:rPr>
          <w:lang w:eastAsia="nl-BE"/>
          <w14:ligatures w14:val="none"/>
        </w:rPr>
      </w:pPr>
      <w:r>
        <w:rPr>
          <w:lang w:eastAsia="nl-BE"/>
          <w14:ligatures w14:val="none"/>
        </w:rPr>
        <w:t> </w:t>
      </w:r>
    </w:p>
    <w:p w14:paraId="5C63E404" w14:textId="77777777" w:rsidR="00EA1202" w:rsidRDefault="00EA1202" w:rsidP="00EA1202">
      <w:pPr>
        <w:rPr>
          <w:lang w:eastAsia="nl-BE"/>
          <w14:ligatures w14:val="none"/>
        </w:rPr>
      </w:pPr>
      <w:r>
        <w:rPr>
          <w:b/>
          <w:bCs/>
          <w:lang w:eastAsia="nl-BE"/>
          <w14:ligatures w14:val="none"/>
        </w:rPr>
        <w:t>3. Inventarisatie van het probleem</w:t>
      </w:r>
    </w:p>
    <w:p w14:paraId="7F2F5C7E" w14:textId="77777777" w:rsidR="00EA1202" w:rsidRDefault="00EA1202" w:rsidP="00EA1202">
      <w:pPr>
        <w:rPr>
          <w:lang w:eastAsia="nl-BE"/>
          <w14:ligatures w14:val="none"/>
        </w:rPr>
      </w:pPr>
      <w:r>
        <w:rPr>
          <w:lang w:eastAsia="nl-BE"/>
          <w14:ligatures w14:val="none"/>
        </w:rPr>
        <w:t> </w:t>
      </w:r>
    </w:p>
    <w:p w14:paraId="56FC5551" w14:textId="77777777" w:rsidR="00EA1202" w:rsidRDefault="00EA1202" w:rsidP="00EA1202">
      <w:pPr>
        <w:rPr>
          <w:lang w:eastAsia="nl-BE"/>
          <w14:ligatures w14:val="none"/>
        </w:rPr>
      </w:pPr>
      <w:r>
        <w:rPr>
          <w:lang w:eastAsia="nl-BE"/>
          <w14:ligatures w14:val="none"/>
        </w:rPr>
        <w:t>Het is van belang om even uit te zoomen en na te gaan hoe groot het probleem mogelijk is.</w:t>
      </w:r>
    </w:p>
    <w:p w14:paraId="2961F4E5" w14:textId="77777777" w:rsidR="00EA1202" w:rsidRDefault="00EA1202" w:rsidP="00EA1202">
      <w:pPr>
        <w:rPr>
          <w:lang w:eastAsia="nl-BE"/>
          <w14:ligatures w14:val="none"/>
        </w:rPr>
      </w:pPr>
      <w:r>
        <w:rPr>
          <w:lang w:eastAsia="nl-BE"/>
          <w14:ligatures w14:val="none"/>
        </w:rPr>
        <w:t>Als u enkel preventieve maatregelen gaat toepassen op uw bureau en de bureau verder in de gang niet, kan het probleem onopgelost blijven desondanks al uw inspanningen.</w:t>
      </w:r>
    </w:p>
    <w:p w14:paraId="2DFCC152" w14:textId="77777777" w:rsidR="00EA1202" w:rsidRDefault="00EA1202" w:rsidP="00EA1202">
      <w:pPr>
        <w:rPr>
          <w:lang w:eastAsia="nl-BE"/>
          <w14:ligatures w14:val="none"/>
        </w:rPr>
      </w:pPr>
      <w:r>
        <w:rPr>
          <w:lang w:eastAsia="nl-BE"/>
          <w14:ligatures w14:val="none"/>
        </w:rPr>
        <w:t> </w:t>
      </w:r>
    </w:p>
    <w:p w14:paraId="54912F3E" w14:textId="77777777" w:rsidR="00EA1202" w:rsidRDefault="00EA1202" w:rsidP="00EA1202">
      <w:pPr>
        <w:rPr>
          <w:lang w:eastAsia="nl-BE"/>
          <w14:ligatures w14:val="none"/>
        </w:rPr>
      </w:pPr>
      <w:r>
        <w:rPr>
          <w:lang w:eastAsia="nl-BE"/>
          <w14:ligatures w14:val="none"/>
        </w:rPr>
        <w:t>Stel volgende vragen aan uzelf en uw omgeving:</w:t>
      </w:r>
    </w:p>
    <w:p w14:paraId="60CE5029" w14:textId="77777777" w:rsidR="00EA1202" w:rsidRDefault="00EA1202" w:rsidP="00EA1202">
      <w:pPr>
        <w:numPr>
          <w:ilvl w:val="0"/>
          <w:numId w:val="2"/>
        </w:numPr>
        <w:spacing w:after="0" w:line="240" w:lineRule="auto"/>
        <w:textAlignment w:val="center"/>
        <w:rPr>
          <w:rFonts w:eastAsia="Times New Roman"/>
          <w:lang w:eastAsia="nl-BE"/>
          <w14:ligatures w14:val="none"/>
        </w:rPr>
      </w:pPr>
      <w:r>
        <w:rPr>
          <w:rFonts w:eastAsia="Times New Roman"/>
          <w:lang w:eastAsia="nl-BE"/>
          <w14:ligatures w14:val="none"/>
        </w:rPr>
        <w:t>Zijn er nog andere locaties met klachten?</w:t>
      </w:r>
    </w:p>
    <w:p w14:paraId="65E631A6" w14:textId="77777777" w:rsidR="00EA1202" w:rsidRDefault="00EA1202" w:rsidP="00EA1202">
      <w:pPr>
        <w:numPr>
          <w:ilvl w:val="0"/>
          <w:numId w:val="2"/>
        </w:numPr>
        <w:spacing w:after="0" w:line="240" w:lineRule="auto"/>
        <w:textAlignment w:val="center"/>
        <w:rPr>
          <w:rFonts w:eastAsia="Times New Roman"/>
          <w:lang w:eastAsia="nl-BE"/>
          <w14:ligatures w14:val="none"/>
        </w:rPr>
      </w:pPr>
      <w:r>
        <w:rPr>
          <w:rFonts w:eastAsia="Times New Roman"/>
          <w:lang w:eastAsia="nl-BE"/>
          <w14:ligatures w14:val="none"/>
        </w:rPr>
        <w:t>Zijn er infraproblemen die onopgelost blijven (defecte deuren, kieren en spleten,…)</w:t>
      </w:r>
    </w:p>
    <w:p w14:paraId="4B0B97B4" w14:textId="77777777" w:rsidR="00EA1202" w:rsidRDefault="00EA1202" w:rsidP="00EA1202">
      <w:pPr>
        <w:numPr>
          <w:ilvl w:val="0"/>
          <w:numId w:val="2"/>
        </w:numPr>
        <w:spacing w:after="0" w:line="240" w:lineRule="auto"/>
        <w:textAlignment w:val="center"/>
        <w:rPr>
          <w:rFonts w:eastAsia="Times New Roman"/>
          <w:lang w:eastAsia="nl-BE"/>
          <w14:ligatures w14:val="none"/>
        </w:rPr>
      </w:pPr>
      <w:r>
        <w:rPr>
          <w:rFonts w:eastAsia="Times New Roman"/>
          <w:lang w:eastAsia="nl-BE"/>
          <w14:ligatures w14:val="none"/>
        </w:rPr>
        <w:t>Is er schuilgelegenheid op uw of nabij uw werkplek (weinig gebruikte opslagruimte, kruipkelder, sterk bebost gebied,…)</w:t>
      </w:r>
    </w:p>
    <w:p w14:paraId="16C7AB89" w14:textId="77777777" w:rsidR="00EA1202" w:rsidRDefault="00EA1202" w:rsidP="00EA1202">
      <w:pPr>
        <w:numPr>
          <w:ilvl w:val="0"/>
          <w:numId w:val="2"/>
        </w:numPr>
        <w:spacing w:after="0" w:line="240" w:lineRule="auto"/>
        <w:textAlignment w:val="center"/>
        <w:rPr>
          <w:rFonts w:eastAsia="Times New Roman"/>
          <w:lang w:eastAsia="nl-BE"/>
          <w14:ligatures w14:val="none"/>
        </w:rPr>
      </w:pPr>
      <w:r>
        <w:rPr>
          <w:rFonts w:eastAsia="Times New Roman"/>
          <w:lang w:eastAsia="nl-BE"/>
          <w14:ligatures w14:val="none"/>
        </w:rPr>
        <w:t>Is er voeding aanwezig in de omgeving(cafetaria, mess,…)</w:t>
      </w:r>
    </w:p>
    <w:p w14:paraId="050C63C4" w14:textId="77777777" w:rsidR="00EA1202" w:rsidRDefault="00EA1202" w:rsidP="00EA1202">
      <w:pPr>
        <w:numPr>
          <w:ilvl w:val="0"/>
          <w:numId w:val="2"/>
        </w:numPr>
        <w:spacing w:after="0" w:line="240" w:lineRule="auto"/>
        <w:textAlignment w:val="center"/>
        <w:rPr>
          <w:rFonts w:eastAsia="Times New Roman"/>
          <w:lang w:eastAsia="nl-BE"/>
          <w14:ligatures w14:val="none"/>
        </w:rPr>
      </w:pPr>
      <w:r>
        <w:rPr>
          <w:rFonts w:eastAsia="Times New Roman"/>
          <w:lang w:eastAsia="nl-BE"/>
          <w14:ligatures w14:val="none"/>
        </w:rPr>
        <w:t xml:space="preserve">Keren de uitwerpselen terug na het opkuisen? </w:t>
      </w:r>
      <w:proofErr w:type="spellStart"/>
      <w:r>
        <w:rPr>
          <w:rFonts w:eastAsia="Times New Roman"/>
          <w:lang w:eastAsia="nl-BE"/>
          <w14:ligatures w14:val="none"/>
        </w:rPr>
        <w:t>Zoja</w:t>
      </w:r>
      <w:proofErr w:type="spellEnd"/>
      <w:r>
        <w:rPr>
          <w:rFonts w:eastAsia="Times New Roman"/>
          <w:lang w:eastAsia="nl-BE"/>
          <w14:ligatures w14:val="none"/>
        </w:rPr>
        <w:t>, even grootte hoeveelheden?</w:t>
      </w:r>
    </w:p>
    <w:p w14:paraId="475C0422" w14:textId="77777777" w:rsidR="00EA1202" w:rsidRDefault="00EA1202" w:rsidP="00EA1202">
      <w:pPr>
        <w:rPr>
          <w:lang w:eastAsia="nl-BE"/>
          <w14:ligatures w14:val="none"/>
        </w:rPr>
      </w:pPr>
      <w:r>
        <w:rPr>
          <w:lang w:eastAsia="nl-BE"/>
          <w14:ligatures w14:val="none"/>
        </w:rPr>
        <w:t> </w:t>
      </w:r>
    </w:p>
    <w:p w14:paraId="30177374" w14:textId="77777777" w:rsidR="00EA1202" w:rsidRDefault="00EA1202" w:rsidP="00EA1202">
      <w:pPr>
        <w:rPr>
          <w:lang w:eastAsia="nl-BE"/>
          <w14:ligatures w14:val="none"/>
        </w:rPr>
      </w:pPr>
      <w:r>
        <w:rPr>
          <w:b/>
          <w:bCs/>
          <w:lang w:eastAsia="nl-BE"/>
          <w14:ligatures w14:val="none"/>
        </w:rPr>
        <w:t>4. Preventie als bestrijding</w:t>
      </w:r>
    </w:p>
    <w:p w14:paraId="0EB50096" w14:textId="77777777" w:rsidR="00EA1202" w:rsidRDefault="00EA1202" w:rsidP="00EA1202">
      <w:pPr>
        <w:rPr>
          <w:lang w:eastAsia="nl-BE"/>
          <w14:ligatures w14:val="none"/>
        </w:rPr>
      </w:pPr>
      <w:r>
        <w:rPr>
          <w:lang w:eastAsia="nl-BE"/>
          <w14:ligatures w14:val="none"/>
        </w:rPr>
        <w:t> </w:t>
      </w:r>
    </w:p>
    <w:p w14:paraId="50E42CFE" w14:textId="77777777" w:rsidR="00EA1202" w:rsidRDefault="00EA1202" w:rsidP="00EA1202">
      <w:pPr>
        <w:rPr>
          <w:lang w:eastAsia="nl-BE"/>
          <w14:ligatures w14:val="none"/>
        </w:rPr>
      </w:pPr>
      <w:r>
        <w:rPr>
          <w:lang w:eastAsia="nl-BE"/>
          <w14:ligatures w14:val="none"/>
        </w:rPr>
        <w:t>Preventie is de allergrootste pijler van IPM, zonder een zorgvuldige toepassing hiervan is een bestrijding onmogelijk. Sterker nog, preventie beginnen toepassen wanneer en probleem zich reeds stelt kan het probleem het snelst oplossen.</w:t>
      </w:r>
    </w:p>
    <w:p w14:paraId="5C9EF672" w14:textId="77777777" w:rsidR="00EA1202" w:rsidRDefault="00EA1202" w:rsidP="00EA1202">
      <w:pPr>
        <w:rPr>
          <w:lang w:eastAsia="nl-BE"/>
          <w14:ligatures w14:val="none"/>
        </w:rPr>
      </w:pPr>
      <w:r>
        <w:rPr>
          <w:lang w:eastAsia="nl-BE"/>
          <w14:ligatures w14:val="none"/>
        </w:rPr>
        <w:t>Als eerst moet we ons afvragen waarom ongedierte wordt aangetrokken naar onze omgeving, het antwoord hierop kan voor meer om gerichte maatregelen zorgen, met een sneller effect.</w:t>
      </w:r>
    </w:p>
    <w:p w14:paraId="59615C03" w14:textId="77777777" w:rsidR="00EA1202" w:rsidRDefault="00EA1202" w:rsidP="00EA1202">
      <w:pPr>
        <w:rPr>
          <w:lang w:eastAsia="nl-BE"/>
          <w14:ligatures w14:val="none"/>
        </w:rPr>
      </w:pPr>
      <w:r>
        <w:rPr>
          <w:lang w:eastAsia="nl-BE"/>
          <w14:ligatures w14:val="none"/>
        </w:rPr>
        <w:t>Wij vragen u om alle preventieve maatregelen zo goed mogelijk toe te passen en dan pas een evaluatieperiode van 1 week te starten.</w:t>
      </w:r>
    </w:p>
    <w:p w14:paraId="0713CED0" w14:textId="77777777" w:rsidR="00EA1202" w:rsidRDefault="00EA1202" w:rsidP="00EA1202">
      <w:pPr>
        <w:numPr>
          <w:ilvl w:val="0"/>
          <w:numId w:val="3"/>
        </w:numPr>
        <w:spacing w:after="0" w:line="240" w:lineRule="auto"/>
        <w:textAlignment w:val="center"/>
        <w:rPr>
          <w:rFonts w:eastAsia="Times New Roman"/>
          <w:lang w:eastAsia="nl-BE"/>
          <w14:ligatures w14:val="none"/>
        </w:rPr>
      </w:pPr>
      <w:r>
        <w:rPr>
          <w:rFonts w:eastAsia="Times New Roman"/>
          <w:lang w:eastAsia="nl-BE"/>
          <w14:ligatures w14:val="none"/>
        </w:rPr>
        <w:t>Indien u tijdens deze periode merkt dat het probleem weg is mag u het probleem als opgelost beschouwen</w:t>
      </w:r>
    </w:p>
    <w:p w14:paraId="1DF1AE5F" w14:textId="77777777" w:rsidR="00EA1202" w:rsidRDefault="00EA1202" w:rsidP="00EA1202">
      <w:pPr>
        <w:numPr>
          <w:ilvl w:val="0"/>
          <w:numId w:val="3"/>
        </w:numPr>
        <w:spacing w:after="0" w:line="240" w:lineRule="auto"/>
        <w:textAlignment w:val="center"/>
        <w:rPr>
          <w:rFonts w:eastAsia="Times New Roman"/>
          <w:lang w:eastAsia="nl-BE"/>
          <w14:ligatures w14:val="none"/>
        </w:rPr>
      </w:pPr>
      <w:r>
        <w:rPr>
          <w:rFonts w:eastAsia="Times New Roman"/>
          <w:lang w:eastAsia="nl-BE"/>
          <w14:ligatures w14:val="none"/>
        </w:rPr>
        <w:t>Indien u tijdens deze periode merkt dat het probleem afneemt raden wij aan om nog een extra week te evalueren.</w:t>
      </w:r>
    </w:p>
    <w:p w14:paraId="5BBB3DD0" w14:textId="77777777" w:rsidR="00EA1202" w:rsidRDefault="00EA1202" w:rsidP="00EA1202">
      <w:pPr>
        <w:numPr>
          <w:ilvl w:val="0"/>
          <w:numId w:val="3"/>
        </w:numPr>
        <w:spacing w:after="0" w:line="240" w:lineRule="auto"/>
        <w:textAlignment w:val="center"/>
        <w:rPr>
          <w:rFonts w:eastAsia="Times New Roman"/>
          <w:lang w:eastAsia="nl-BE"/>
          <w14:ligatures w14:val="none"/>
        </w:rPr>
      </w:pPr>
      <w:r>
        <w:rPr>
          <w:rFonts w:eastAsia="Times New Roman"/>
          <w:lang w:eastAsia="nl-BE"/>
          <w14:ligatures w14:val="none"/>
        </w:rPr>
        <w:t>Indien u tijdens deze periode merkt dat het probleem niet afneemt of toeneemt, neem dat terug contact met ons op.</w:t>
      </w:r>
    </w:p>
    <w:p w14:paraId="393F4375" w14:textId="77777777" w:rsidR="00EA1202" w:rsidRDefault="00EA1202" w:rsidP="00EA1202">
      <w:pPr>
        <w:rPr>
          <w:lang w:eastAsia="nl-BE"/>
          <w14:ligatures w14:val="none"/>
        </w:rPr>
      </w:pPr>
      <w:r>
        <w:rPr>
          <w:lang w:eastAsia="nl-BE"/>
          <w14:ligatures w14:val="none"/>
        </w:rPr>
        <w:t> </w:t>
      </w:r>
    </w:p>
    <w:p w14:paraId="4B0BB2C0" w14:textId="77777777" w:rsidR="00EA1202" w:rsidRDefault="00EA1202" w:rsidP="00EA1202">
      <w:pPr>
        <w:rPr>
          <w:lang w:eastAsia="nl-BE"/>
          <w14:ligatures w14:val="none"/>
        </w:rPr>
      </w:pPr>
      <w:r>
        <w:rPr>
          <w:b/>
          <w:bCs/>
          <w:u w:val="single"/>
          <w:lang w:eastAsia="nl-BE"/>
          <w14:ligatures w14:val="none"/>
        </w:rPr>
        <w:t>Ook al is uw probleem na de evaluatie opgelost, we raden met klem aan om de preventieve maatregelen te blijven respecteren om het probleem niet te laten terugkeren!</w:t>
      </w:r>
    </w:p>
    <w:p w14:paraId="1AD54206" w14:textId="77777777" w:rsidR="00EA1202" w:rsidRDefault="00EA1202" w:rsidP="00EA1202">
      <w:pPr>
        <w:rPr>
          <w:lang w:eastAsia="nl-BE"/>
          <w14:ligatures w14:val="none"/>
        </w:rPr>
      </w:pPr>
      <w:r>
        <w:rPr>
          <w:lang w:eastAsia="nl-BE"/>
          <w14:ligatures w14:val="none"/>
        </w:rPr>
        <w:t> </w:t>
      </w:r>
    </w:p>
    <w:p w14:paraId="0252A498" w14:textId="77777777" w:rsidR="00EA1202" w:rsidRDefault="00EA1202" w:rsidP="00EA1202">
      <w:pPr>
        <w:rPr>
          <w:lang w:eastAsia="nl-BE"/>
          <w14:ligatures w14:val="none"/>
        </w:rPr>
      </w:pPr>
      <w:r>
        <w:rPr>
          <w:lang w:eastAsia="nl-BE"/>
          <w14:ligatures w14:val="none"/>
        </w:rPr>
        <w:lastRenderedPageBreak/>
        <w:t>De meest voorkomende reden voor het aantrekken van ongedierte is voeding. Hieronder volgen enkele adviezen en maatregelen die u hieromtrent kan nemen en communiceren op uw (en nabijgelegen) werkplek.</w:t>
      </w:r>
    </w:p>
    <w:p w14:paraId="3781087A" w14:textId="77777777" w:rsidR="00EA1202" w:rsidRDefault="00EA1202" w:rsidP="00EA1202">
      <w:pPr>
        <w:numPr>
          <w:ilvl w:val="0"/>
          <w:numId w:val="4"/>
        </w:numPr>
        <w:spacing w:after="0" w:line="240" w:lineRule="auto"/>
        <w:textAlignment w:val="center"/>
        <w:rPr>
          <w:rFonts w:eastAsia="Times New Roman"/>
          <w:lang w:eastAsia="nl-BE"/>
          <w14:ligatures w14:val="none"/>
        </w:rPr>
      </w:pPr>
      <w:r>
        <w:rPr>
          <w:rFonts w:eastAsia="Times New Roman"/>
          <w:lang w:eastAsia="nl-BE"/>
          <w14:ligatures w14:val="none"/>
        </w:rPr>
        <w:t>Laat geen voedingswaren rondslingeren</w:t>
      </w:r>
    </w:p>
    <w:p w14:paraId="6C2EFF12" w14:textId="77777777" w:rsidR="00EA1202" w:rsidRDefault="00EA1202" w:rsidP="00EA1202">
      <w:pPr>
        <w:numPr>
          <w:ilvl w:val="0"/>
          <w:numId w:val="4"/>
        </w:numPr>
        <w:spacing w:after="0" w:line="240" w:lineRule="auto"/>
        <w:textAlignment w:val="center"/>
        <w:rPr>
          <w:rFonts w:eastAsia="Times New Roman"/>
          <w:lang w:eastAsia="nl-BE"/>
          <w14:ligatures w14:val="none"/>
        </w:rPr>
      </w:pPr>
      <w:r>
        <w:rPr>
          <w:rFonts w:eastAsia="Times New Roman"/>
          <w:lang w:eastAsia="nl-BE"/>
          <w14:ligatures w14:val="none"/>
        </w:rPr>
        <w:t>Bewaar buiten de diensturen alle mogelijk voedingswaren een afgesloten container (hard plastiek of metaal)</w:t>
      </w:r>
    </w:p>
    <w:p w14:paraId="61FC42B5" w14:textId="77777777" w:rsidR="00EA1202" w:rsidRDefault="00EA1202" w:rsidP="00EA1202">
      <w:pPr>
        <w:numPr>
          <w:ilvl w:val="0"/>
          <w:numId w:val="4"/>
        </w:numPr>
        <w:spacing w:after="0" w:line="240" w:lineRule="auto"/>
        <w:textAlignment w:val="center"/>
        <w:rPr>
          <w:rFonts w:eastAsia="Times New Roman"/>
          <w:lang w:eastAsia="nl-BE"/>
          <w14:ligatures w14:val="none"/>
        </w:rPr>
      </w:pPr>
      <w:r>
        <w:rPr>
          <w:rFonts w:eastAsia="Times New Roman"/>
          <w:lang w:eastAsia="nl-BE"/>
          <w14:ligatures w14:val="none"/>
        </w:rPr>
        <w:t>Ledig de vuilbakken dagelijks</w:t>
      </w:r>
    </w:p>
    <w:p w14:paraId="25980C9F" w14:textId="77777777" w:rsidR="00EA1202" w:rsidRDefault="00EA1202" w:rsidP="00EA1202">
      <w:pPr>
        <w:numPr>
          <w:ilvl w:val="0"/>
          <w:numId w:val="4"/>
        </w:numPr>
        <w:spacing w:after="0" w:line="240" w:lineRule="auto"/>
        <w:textAlignment w:val="center"/>
        <w:rPr>
          <w:rFonts w:eastAsia="Times New Roman"/>
          <w:lang w:eastAsia="nl-BE"/>
          <w14:ligatures w14:val="none"/>
        </w:rPr>
      </w:pPr>
      <w:r>
        <w:rPr>
          <w:rFonts w:eastAsia="Times New Roman"/>
          <w:lang w:eastAsia="nl-BE"/>
          <w14:ligatures w14:val="none"/>
        </w:rPr>
        <w:t>Gebruik afgesloten vuilbakken en gebruik steeds een vuilzak in de vuilbakken</w:t>
      </w:r>
    </w:p>
    <w:p w14:paraId="5528F4B2" w14:textId="77777777" w:rsidR="00EA1202" w:rsidRDefault="00EA1202" w:rsidP="00EA1202">
      <w:pPr>
        <w:numPr>
          <w:ilvl w:val="0"/>
          <w:numId w:val="4"/>
        </w:numPr>
        <w:spacing w:after="0" w:line="240" w:lineRule="auto"/>
        <w:textAlignment w:val="center"/>
        <w:rPr>
          <w:rFonts w:eastAsia="Times New Roman"/>
          <w:lang w:eastAsia="nl-BE"/>
          <w14:ligatures w14:val="none"/>
        </w:rPr>
      </w:pPr>
      <w:r>
        <w:rPr>
          <w:rFonts w:eastAsia="Times New Roman"/>
          <w:lang w:eastAsia="nl-BE"/>
          <w14:ligatures w14:val="none"/>
        </w:rPr>
        <w:t>Voed geen wilde dieren, de etensresten hiervan trekken ongedierte.</w:t>
      </w:r>
    </w:p>
    <w:p w14:paraId="1F402EB4" w14:textId="77777777" w:rsidR="00EA1202" w:rsidRDefault="00EA1202" w:rsidP="00EA1202">
      <w:pPr>
        <w:numPr>
          <w:ilvl w:val="0"/>
          <w:numId w:val="4"/>
        </w:numPr>
        <w:spacing w:after="0" w:line="240" w:lineRule="auto"/>
        <w:textAlignment w:val="center"/>
        <w:rPr>
          <w:rFonts w:eastAsia="Times New Roman"/>
          <w:lang w:eastAsia="nl-BE"/>
          <w14:ligatures w14:val="none"/>
        </w:rPr>
      </w:pPr>
      <w:r>
        <w:rPr>
          <w:rFonts w:eastAsia="Times New Roman"/>
          <w:lang w:eastAsia="nl-BE"/>
          <w14:ligatures w14:val="none"/>
        </w:rPr>
        <w:t>Herstel lekkende leidingen en kranen zo snel mogelijk</w:t>
      </w:r>
    </w:p>
    <w:p w14:paraId="7C4C614A" w14:textId="77777777" w:rsidR="00EA1202" w:rsidRDefault="00EA1202" w:rsidP="00EA1202">
      <w:pPr>
        <w:numPr>
          <w:ilvl w:val="0"/>
          <w:numId w:val="4"/>
        </w:numPr>
        <w:spacing w:after="0" w:line="240" w:lineRule="auto"/>
        <w:textAlignment w:val="center"/>
        <w:rPr>
          <w:rFonts w:eastAsia="Times New Roman"/>
          <w:lang w:eastAsia="nl-BE"/>
          <w14:ligatures w14:val="none"/>
        </w:rPr>
      </w:pPr>
      <w:r>
        <w:rPr>
          <w:rFonts w:eastAsia="Times New Roman"/>
          <w:lang w:eastAsia="nl-BE"/>
          <w14:ligatures w14:val="none"/>
        </w:rPr>
        <w:t>Frequente reiniging, ook van minder gebruikte locaties</w:t>
      </w:r>
    </w:p>
    <w:p w14:paraId="193D530A" w14:textId="77777777" w:rsidR="00EA1202" w:rsidRDefault="00EA1202" w:rsidP="00EA1202">
      <w:pPr>
        <w:numPr>
          <w:ilvl w:val="0"/>
          <w:numId w:val="4"/>
        </w:numPr>
        <w:spacing w:after="0" w:line="240" w:lineRule="auto"/>
        <w:textAlignment w:val="center"/>
        <w:rPr>
          <w:rFonts w:eastAsia="Times New Roman"/>
          <w:lang w:eastAsia="nl-BE"/>
          <w14:ligatures w14:val="none"/>
        </w:rPr>
      </w:pPr>
      <w:r>
        <w:rPr>
          <w:rFonts w:eastAsia="Times New Roman"/>
          <w:lang w:eastAsia="nl-BE"/>
          <w14:ligatures w14:val="none"/>
        </w:rPr>
        <w:t>Afficheer duidelijk het voedselbeleid in risicozones (breakruimtes,…)</w:t>
      </w:r>
    </w:p>
    <w:p w14:paraId="60A7638C" w14:textId="77777777" w:rsidR="00EA1202" w:rsidRDefault="00EA1202" w:rsidP="00EA1202">
      <w:pPr>
        <w:rPr>
          <w:lang w:eastAsia="nl-BE"/>
          <w14:ligatures w14:val="none"/>
        </w:rPr>
      </w:pPr>
      <w:r>
        <w:rPr>
          <w:lang w:eastAsia="nl-BE"/>
          <w14:ligatures w14:val="none"/>
        </w:rPr>
        <w:t> </w:t>
      </w:r>
    </w:p>
    <w:p w14:paraId="10A2E58D" w14:textId="77777777" w:rsidR="00EA1202" w:rsidRDefault="00EA1202" w:rsidP="00EA1202">
      <w:pPr>
        <w:rPr>
          <w:lang w:eastAsia="nl-BE"/>
          <w14:ligatures w14:val="none"/>
        </w:rPr>
      </w:pPr>
      <w:r>
        <w:rPr>
          <w:lang w:eastAsia="nl-BE"/>
          <w14:ligatures w14:val="none"/>
        </w:rPr>
        <w:t>De andere grote reden voor het aantrekken van ongedierte is het bieden van nestgelegenheid of schuilplaats. Hieronder volgen enkele adviezen en maatregelen die u hieromtrent kan nemen en communiceren op uw (en nabijgelegen) werkplek.</w:t>
      </w:r>
    </w:p>
    <w:p w14:paraId="544D1715" w14:textId="77777777" w:rsidR="00EA1202" w:rsidRDefault="00EA1202" w:rsidP="00EA1202">
      <w:pPr>
        <w:numPr>
          <w:ilvl w:val="0"/>
          <w:numId w:val="5"/>
        </w:numPr>
        <w:spacing w:after="0" w:line="240" w:lineRule="auto"/>
        <w:textAlignment w:val="center"/>
        <w:rPr>
          <w:rFonts w:eastAsia="Times New Roman"/>
          <w:lang w:eastAsia="nl-BE"/>
          <w14:ligatures w14:val="none"/>
        </w:rPr>
      </w:pPr>
      <w:r>
        <w:rPr>
          <w:rFonts w:eastAsia="Times New Roman"/>
          <w:lang w:eastAsia="nl-BE"/>
          <w14:ligatures w14:val="none"/>
        </w:rPr>
        <w:t>Vermijd stockage van oud materiaal</w:t>
      </w:r>
    </w:p>
    <w:p w14:paraId="2C7B57B2" w14:textId="77777777" w:rsidR="00EA1202" w:rsidRDefault="00EA1202" w:rsidP="00EA1202">
      <w:pPr>
        <w:numPr>
          <w:ilvl w:val="0"/>
          <w:numId w:val="5"/>
        </w:numPr>
        <w:spacing w:after="0" w:line="240" w:lineRule="auto"/>
        <w:textAlignment w:val="center"/>
        <w:rPr>
          <w:rFonts w:eastAsia="Times New Roman"/>
          <w:lang w:eastAsia="nl-BE"/>
          <w14:ligatures w14:val="none"/>
        </w:rPr>
      </w:pPr>
      <w:r>
        <w:rPr>
          <w:rFonts w:eastAsia="Times New Roman"/>
          <w:lang w:eastAsia="nl-BE"/>
          <w14:ligatures w14:val="none"/>
        </w:rPr>
        <w:t>Verwijder afval en rommel zo snel mogelijk</w:t>
      </w:r>
    </w:p>
    <w:p w14:paraId="12E0240E" w14:textId="77777777" w:rsidR="00EA1202" w:rsidRDefault="00EA1202" w:rsidP="00EA1202">
      <w:pPr>
        <w:numPr>
          <w:ilvl w:val="0"/>
          <w:numId w:val="5"/>
        </w:numPr>
        <w:spacing w:after="0" w:line="240" w:lineRule="auto"/>
        <w:textAlignment w:val="center"/>
        <w:rPr>
          <w:rFonts w:eastAsia="Times New Roman"/>
          <w:lang w:eastAsia="nl-BE"/>
          <w14:ligatures w14:val="none"/>
        </w:rPr>
      </w:pPr>
      <w:r>
        <w:rPr>
          <w:rFonts w:eastAsia="Times New Roman"/>
          <w:lang w:eastAsia="nl-BE"/>
          <w14:ligatures w14:val="none"/>
        </w:rPr>
        <w:t>Vermijd aanplanting die tot tegen de muren komt</w:t>
      </w:r>
    </w:p>
    <w:p w14:paraId="3BD3DF23" w14:textId="77777777" w:rsidR="00EA1202" w:rsidRDefault="00EA1202" w:rsidP="00EA1202">
      <w:pPr>
        <w:rPr>
          <w:lang w:eastAsia="nl-BE"/>
          <w14:ligatures w14:val="none"/>
        </w:rPr>
      </w:pPr>
      <w:r>
        <w:rPr>
          <w:lang w:eastAsia="nl-BE"/>
          <w14:ligatures w14:val="none"/>
        </w:rPr>
        <w:t> </w:t>
      </w:r>
    </w:p>
    <w:p w14:paraId="4A242871" w14:textId="77777777" w:rsidR="00EA1202" w:rsidRDefault="00EA1202" w:rsidP="00EA1202">
      <w:pPr>
        <w:rPr>
          <w:lang w:eastAsia="nl-BE"/>
          <w14:ligatures w14:val="none"/>
        </w:rPr>
      </w:pPr>
      <w:r>
        <w:rPr>
          <w:lang w:eastAsia="nl-BE"/>
          <w14:ligatures w14:val="none"/>
        </w:rPr>
        <w:t>Tot slot moet het ongedierte ook binnen geraken, als we de toegang afdichten lossen we vaak het probleem direct op. Hieronder volgen enkele adviezen en maatregelen die u hieromtrent kan nemen en communiceren op uw (en nabijgelegen) werkplek.</w:t>
      </w:r>
    </w:p>
    <w:p w14:paraId="68305203" w14:textId="77777777" w:rsidR="00EA1202" w:rsidRDefault="00EA1202" w:rsidP="00EA1202">
      <w:pPr>
        <w:numPr>
          <w:ilvl w:val="0"/>
          <w:numId w:val="6"/>
        </w:numPr>
        <w:spacing w:after="0" w:line="240" w:lineRule="auto"/>
        <w:textAlignment w:val="center"/>
        <w:rPr>
          <w:rFonts w:eastAsia="Times New Roman"/>
          <w:lang w:eastAsia="nl-BE"/>
          <w14:ligatures w14:val="none"/>
        </w:rPr>
      </w:pPr>
      <w:r>
        <w:rPr>
          <w:rFonts w:eastAsia="Times New Roman"/>
          <w:lang w:eastAsia="nl-BE"/>
          <w14:ligatures w14:val="none"/>
        </w:rPr>
        <w:t>Controleer plafonds, kabeldoorvoeren, deuren, ramen, rioleringen, ventilatie, muren en vloeren. Indien schade, defecten of niet goed afsluiten zo snel mogelijk ondoordringbaar maken voor ongedierte</w:t>
      </w:r>
    </w:p>
    <w:p w14:paraId="20C72A90" w14:textId="77777777" w:rsidR="00EA1202" w:rsidRDefault="00EA1202" w:rsidP="00EA1202">
      <w:pPr>
        <w:numPr>
          <w:ilvl w:val="0"/>
          <w:numId w:val="6"/>
        </w:numPr>
        <w:spacing w:after="0" w:line="240" w:lineRule="auto"/>
        <w:textAlignment w:val="center"/>
        <w:rPr>
          <w:rFonts w:eastAsia="Times New Roman"/>
          <w:lang w:eastAsia="nl-BE"/>
          <w14:ligatures w14:val="none"/>
        </w:rPr>
      </w:pPr>
      <w:r>
        <w:rPr>
          <w:rFonts w:eastAsia="Times New Roman"/>
          <w:lang w:eastAsia="nl-BE"/>
          <w14:ligatures w14:val="none"/>
        </w:rPr>
        <w:t>Sluit ramen en deuren.</w:t>
      </w:r>
    </w:p>
    <w:p w14:paraId="13B89841" w14:textId="77777777" w:rsidR="00EA1202" w:rsidRDefault="00EA1202" w:rsidP="00EA1202">
      <w:pPr>
        <w:numPr>
          <w:ilvl w:val="0"/>
          <w:numId w:val="6"/>
        </w:numPr>
        <w:spacing w:after="0" w:line="240" w:lineRule="auto"/>
        <w:textAlignment w:val="center"/>
        <w:rPr>
          <w:rFonts w:eastAsia="Times New Roman"/>
          <w:lang w:eastAsia="nl-BE"/>
          <w14:ligatures w14:val="none"/>
        </w:rPr>
      </w:pPr>
      <w:r>
        <w:rPr>
          <w:rFonts w:eastAsia="Times New Roman"/>
          <w:lang w:eastAsia="nl-BE"/>
          <w14:ligatures w14:val="none"/>
        </w:rPr>
        <w:t>Controleer aan de buitenkant of er geen toegang mogelijk is door ontbrekende roosters op riolering, verluchting over andere aan- of afvoeren. Laten herstellen indien nodig.</w:t>
      </w:r>
    </w:p>
    <w:p w14:paraId="2BB5A319" w14:textId="77777777" w:rsidR="00EA1202" w:rsidRDefault="00EA1202" w:rsidP="00EA1202">
      <w:pPr>
        <w:rPr>
          <w:lang w:eastAsia="nl-BE"/>
          <w14:ligatures w14:val="none"/>
        </w:rPr>
      </w:pPr>
      <w:r>
        <w:rPr>
          <w:lang w:eastAsia="nl-BE"/>
          <w14:ligatures w14:val="none"/>
        </w:rPr>
        <w:t> </w:t>
      </w:r>
    </w:p>
    <w:p w14:paraId="723EB35F" w14:textId="77777777" w:rsidR="00EA1202" w:rsidRDefault="00EA1202" w:rsidP="00EA1202">
      <w:pPr>
        <w:rPr>
          <w:lang w:eastAsia="nl-BE"/>
          <w14:ligatures w14:val="none"/>
        </w:rPr>
      </w:pPr>
      <w:r>
        <w:rPr>
          <w:b/>
          <w:bCs/>
          <w:lang w:eastAsia="nl-BE"/>
          <w14:ligatures w14:val="none"/>
        </w:rPr>
        <w:t>5. Bestrijdingsmethodes binnen defensie en wanneer deze worden toegepast</w:t>
      </w:r>
    </w:p>
    <w:p w14:paraId="6A7433AD" w14:textId="77777777" w:rsidR="00EA1202" w:rsidRDefault="00EA1202" w:rsidP="00EA1202">
      <w:pPr>
        <w:rPr>
          <w:lang w:eastAsia="nl-BE"/>
          <w14:ligatures w14:val="none"/>
        </w:rPr>
      </w:pPr>
      <w:r>
        <w:rPr>
          <w:lang w:eastAsia="nl-BE"/>
          <w14:ligatures w14:val="none"/>
        </w:rPr>
        <w:t> </w:t>
      </w:r>
    </w:p>
    <w:p w14:paraId="06EF70E8" w14:textId="77777777" w:rsidR="00EA1202" w:rsidRDefault="00EA1202" w:rsidP="00EA1202">
      <w:pPr>
        <w:rPr>
          <w:lang w:eastAsia="nl-BE"/>
          <w14:ligatures w14:val="none"/>
        </w:rPr>
      </w:pPr>
      <w:r>
        <w:rPr>
          <w:lang w:eastAsia="nl-BE"/>
          <w14:ligatures w14:val="none"/>
        </w:rPr>
        <w:t>Binnen defensie wordt er ingezet op maximale preventie en deze ook verhoogd te gaan toepassen indien er probleem is alvorens naar andere middelen te grijpen.</w:t>
      </w:r>
    </w:p>
    <w:p w14:paraId="2ACB2DD4" w14:textId="77777777" w:rsidR="00EA1202" w:rsidRDefault="00EA1202" w:rsidP="00EA1202">
      <w:pPr>
        <w:rPr>
          <w:lang w:eastAsia="nl-BE"/>
          <w14:ligatures w14:val="none"/>
        </w:rPr>
      </w:pPr>
      <w:r>
        <w:rPr>
          <w:lang w:eastAsia="nl-BE"/>
          <w14:ligatures w14:val="none"/>
        </w:rPr>
        <w:t>Het is belangrijk om in te zien dat het plaatsen van vergiftigd lokaas een laatste redmiddel is en niet "</w:t>
      </w:r>
      <w:proofErr w:type="spellStart"/>
      <w:r>
        <w:rPr>
          <w:lang w:eastAsia="nl-BE"/>
          <w14:ligatures w14:val="none"/>
        </w:rPr>
        <w:t>the</w:t>
      </w:r>
      <w:proofErr w:type="spellEnd"/>
      <w:r>
        <w:rPr>
          <w:lang w:eastAsia="nl-BE"/>
          <w14:ligatures w14:val="none"/>
        </w:rPr>
        <w:t xml:space="preserve"> golden standard".</w:t>
      </w:r>
    </w:p>
    <w:p w14:paraId="4FA9E4AC" w14:textId="77777777" w:rsidR="00EA1202" w:rsidRDefault="00EA1202" w:rsidP="00EA1202">
      <w:pPr>
        <w:rPr>
          <w:lang w:eastAsia="nl-BE"/>
          <w14:ligatures w14:val="none"/>
        </w:rPr>
      </w:pPr>
      <w:r>
        <w:rPr>
          <w:lang w:eastAsia="nl-BE"/>
          <w14:ligatures w14:val="none"/>
        </w:rPr>
        <w:t> </w:t>
      </w:r>
    </w:p>
    <w:p w14:paraId="43B67F57" w14:textId="77777777" w:rsidR="00EA1202" w:rsidRDefault="00EA1202" w:rsidP="00EA1202">
      <w:pPr>
        <w:rPr>
          <w:lang w:eastAsia="nl-BE"/>
          <w14:ligatures w14:val="none"/>
        </w:rPr>
      </w:pPr>
      <w:r>
        <w:rPr>
          <w:lang w:eastAsia="nl-BE"/>
          <w14:ligatures w14:val="none"/>
        </w:rPr>
        <w:t xml:space="preserve">Alle rattenvergif geeft een chronische intoxicatie en heeft dus tijd nodig om tot aan een lethale dosis te geraken (afhankelijk van de consumptie is dit 1 tot 2 weken). </w:t>
      </w:r>
    </w:p>
    <w:p w14:paraId="4B3FF2D0" w14:textId="77777777" w:rsidR="00EA1202" w:rsidRDefault="00EA1202" w:rsidP="00EA1202">
      <w:pPr>
        <w:rPr>
          <w:lang w:eastAsia="nl-BE"/>
          <w14:ligatures w14:val="none"/>
        </w:rPr>
      </w:pPr>
      <w:r>
        <w:rPr>
          <w:lang w:eastAsia="nl-BE"/>
          <w14:ligatures w14:val="none"/>
        </w:rPr>
        <w:t>Alle rattenvergif is ook attractief, om te garanderen dat het ongedierte er naartoe gelokt wordt om ervan te eten.</w:t>
      </w:r>
    </w:p>
    <w:p w14:paraId="6F52F6F7" w14:textId="77777777" w:rsidR="00EA1202" w:rsidRDefault="00EA1202" w:rsidP="00EA1202">
      <w:pPr>
        <w:rPr>
          <w:lang w:eastAsia="nl-BE"/>
          <w14:ligatures w14:val="none"/>
        </w:rPr>
      </w:pPr>
      <w:r>
        <w:rPr>
          <w:lang w:eastAsia="nl-BE"/>
          <w14:ligatures w14:val="none"/>
        </w:rPr>
        <w:lastRenderedPageBreak/>
        <w:t>De twee bovenstaande eigenschappen zijn essentieel voor de goede werking van het vergif, maar brengen ook een paar negatieve punten met zich mee.</w:t>
      </w:r>
    </w:p>
    <w:p w14:paraId="5CD96707" w14:textId="77777777" w:rsidR="00EA1202" w:rsidRDefault="00EA1202" w:rsidP="00EA1202">
      <w:pPr>
        <w:numPr>
          <w:ilvl w:val="0"/>
          <w:numId w:val="7"/>
        </w:numPr>
        <w:spacing w:after="0" w:line="240" w:lineRule="auto"/>
        <w:textAlignment w:val="center"/>
        <w:rPr>
          <w:rFonts w:eastAsia="Times New Roman"/>
          <w:lang w:eastAsia="nl-BE"/>
          <w14:ligatures w14:val="none"/>
        </w:rPr>
      </w:pPr>
      <w:r>
        <w:rPr>
          <w:rFonts w:eastAsia="Times New Roman"/>
          <w:lang w:eastAsia="nl-BE"/>
          <w14:ligatures w14:val="none"/>
        </w:rPr>
        <w:t>Indien er vrije toegang tot de gebouwen is, worden er meer dieren aangetrokken dan diegene die al aanwezig zijn en die men wil bestrijden</w:t>
      </w:r>
    </w:p>
    <w:p w14:paraId="1B5256C8" w14:textId="77777777" w:rsidR="00EA1202" w:rsidRDefault="00EA1202" w:rsidP="00EA1202">
      <w:pPr>
        <w:numPr>
          <w:ilvl w:val="0"/>
          <w:numId w:val="7"/>
        </w:numPr>
        <w:spacing w:after="0" w:line="240" w:lineRule="auto"/>
        <w:textAlignment w:val="center"/>
        <w:rPr>
          <w:rFonts w:eastAsia="Times New Roman"/>
          <w:lang w:eastAsia="nl-BE"/>
          <w14:ligatures w14:val="none"/>
        </w:rPr>
      </w:pPr>
      <w:r>
        <w:rPr>
          <w:rFonts w:eastAsia="Times New Roman"/>
          <w:lang w:eastAsia="nl-BE"/>
          <w14:ligatures w14:val="none"/>
        </w:rPr>
        <w:t>Indien er meer dieren het gif consumeren is er niet meer voldoende vergif om de dieren een lethale dosis te geven en gaan ze niet bestrijden worden, maar eerder gevoed worden.</w:t>
      </w:r>
    </w:p>
    <w:p w14:paraId="40D7E4F6" w14:textId="77777777" w:rsidR="00EA1202" w:rsidRDefault="00EA1202" w:rsidP="00EA1202">
      <w:pPr>
        <w:numPr>
          <w:ilvl w:val="0"/>
          <w:numId w:val="7"/>
        </w:numPr>
        <w:spacing w:after="0" w:line="240" w:lineRule="auto"/>
        <w:textAlignment w:val="center"/>
        <w:rPr>
          <w:rFonts w:eastAsia="Times New Roman"/>
          <w:lang w:eastAsia="nl-BE"/>
          <w14:ligatures w14:val="none"/>
        </w:rPr>
      </w:pPr>
      <w:r>
        <w:rPr>
          <w:rFonts w:eastAsia="Times New Roman"/>
          <w:lang w:eastAsia="nl-BE"/>
          <w14:ligatures w14:val="none"/>
        </w:rPr>
        <w:t>Hoewel het vergif attractief is, zal het ongedierte toch eerder nog naar “humane voedingsmiddelen” grijpen indien beschikbaar.</w:t>
      </w:r>
    </w:p>
    <w:p w14:paraId="357794F3" w14:textId="77777777" w:rsidR="00EA1202" w:rsidRDefault="00EA1202" w:rsidP="00EA1202">
      <w:pPr>
        <w:ind w:left="540"/>
        <w:rPr>
          <w:lang w:eastAsia="nl-BE"/>
          <w14:ligatures w14:val="none"/>
        </w:rPr>
      </w:pPr>
      <w:r>
        <w:rPr>
          <w:lang w:eastAsia="nl-BE"/>
          <w14:ligatures w14:val="none"/>
        </w:rPr>
        <w:t> </w:t>
      </w:r>
    </w:p>
    <w:p w14:paraId="4799F11D" w14:textId="77777777" w:rsidR="00EA1202" w:rsidRDefault="00EA1202" w:rsidP="00EA1202">
      <w:pPr>
        <w:rPr>
          <w:lang w:eastAsia="nl-BE"/>
          <w14:ligatures w14:val="none"/>
        </w:rPr>
      </w:pPr>
      <w:r>
        <w:rPr>
          <w:lang w:eastAsia="nl-BE"/>
          <w14:ligatures w14:val="none"/>
        </w:rPr>
        <w:t>Het plaatsen van rattenvergif buiten gebouwen in een urbane zone moet ten allen tijden vermeden worden, aangezien dit kan lijden tot het aantrekken van ongedierte van buiten het kwartier en zorgen dat deze in het kwartier gaan nesten. Het is onmogelijk om in de Brusselse periferie de rattenpopulatie te gaan beheren (geschatte populatie van 2.5 miljoen).</w:t>
      </w:r>
    </w:p>
    <w:p w14:paraId="77C3C045" w14:textId="77777777" w:rsidR="00EA1202" w:rsidRDefault="00EA1202" w:rsidP="00EA1202">
      <w:pPr>
        <w:rPr>
          <w:lang w:eastAsia="nl-BE"/>
          <w14:ligatures w14:val="none"/>
        </w:rPr>
      </w:pPr>
      <w:r>
        <w:rPr>
          <w:lang w:eastAsia="nl-BE"/>
          <w14:ligatures w14:val="none"/>
        </w:rPr>
        <w:t>Het vergif kan eveneens een nefaste impact hebben op ander fauna in de omgeving.</w:t>
      </w:r>
    </w:p>
    <w:p w14:paraId="2BB415FF" w14:textId="77777777" w:rsidR="00EA1202" w:rsidRDefault="00EA1202" w:rsidP="00EA1202">
      <w:pPr>
        <w:rPr>
          <w:lang w:eastAsia="nl-BE"/>
          <w14:ligatures w14:val="none"/>
        </w:rPr>
      </w:pPr>
      <w:r>
        <w:rPr>
          <w:lang w:eastAsia="nl-BE"/>
          <w14:ligatures w14:val="none"/>
        </w:rPr>
        <w:t> </w:t>
      </w:r>
    </w:p>
    <w:p w14:paraId="36BCA616" w14:textId="77777777" w:rsidR="00EA1202" w:rsidRDefault="00EA1202" w:rsidP="00EA1202">
      <w:pPr>
        <w:rPr>
          <w:lang w:eastAsia="nl-BE"/>
          <w14:ligatures w14:val="none"/>
        </w:rPr>
      </w:pPr>
      <w:r>
        <w:rPr>
          <w:b/>
          <w:bCs/>
          <w:lang w:eastAsia="nl-BE"/>
          <w14:ligatures w14:val="none"/>
        </w:rPr>
        <w:t>Wanneer wordt er dan wel vergif geplaatst?</w:t>
      </w:r>
    </w:p>
    <w:p w14:paraId="7E3C7AA5" w14:textId="77777777" w:rsidR="00EA1202" w:rsidRDefault="00EA1202" w:rsidP="00EA1202">
      <w:pPr>
        <w:numPr>
          <w:ilvl w:val="0"/>
          <w:numId w:val="8"/>
        </w:numPr>
        <w:spacing w:after="0" w:line="240" w:lineRule="auto"/>
        <w:textAlignment w:val="center"/>
        <w:rPr>
          <w:rFonts w:eastAsia="Times New Roman"/>
          <w:lang w:eastAsia="nl-BE"/>
          <w14:ligatures w14:val="none"/>
        </w:rPr>
      </w:pPr>
      <w:r>
        <w:rPr>
          <w:rFonts w:eastAsia="Times New Roman"/>
          <w:lang w:eastAsia="nl-BE"/>
          <w14:ligatures w14:val="none"/>
        </w:rPr>
        <w:t>Als er na een evaluatieperiode van 1 week na het toepassen van preventieve maatregelen nog steeds klachten zijn over ratten en/of muizen</w:t>
      </w:r>
    </w:p>
    <w:p w14:paraId="713A1848" w14:textId="77777777" w:rsidR="00EA1202" w:rsidRDefault="00EA1202" w:rsidP="00EA1202">
      <w:pPr>
        <w:numPr>
          <w:ilvl w:val="0"/>
          <w:numId w:val="8"/>
        </w:numPr>
        <w:spacing w:after="0" w:line="240" w:lineRule="auto"/>
        <w:textAlignment w:val="center"/>
        <w:rPr>
          <w:rFonts w:eastAsia="Times New Roman"/>
          <w:lang w:eastAsia="nl-BE"/>
          <w14:ligatures w14:val="none"/>
        </w:rPr>
      </w:pPr>
      <w:r>
        <w:rPr>
          <w:rFonts w:eastAsia="Times New Roman"/>
          <w:lang w:eastAsia="nl-BE"/>
          <w14:ligatures w14:val="none"/>
        </w:rPr>
        <w:t>Als er gevoelig en/of waardevol materiaal moet beschermt worden</w:t>
      </w:r>
    </w:p>
    <w:p w14:paraId="5CC2643C" w14:textId="77777777" w:rsidR="00EA1202" w:rsidRDefault="00EA1202" w:rsidP="00EA1202">
      <w:pPr>
        <w:numPr>
          <w:ilvl w:val="0"/>
          <w:numId w:val="8"/>
        </w:numPr>
        <w:spacing w:after="0" w:line="240" w:lineRule="auto"/>
        <w:textAlignment w:val="center"/>
        <w:rPr>
          <w:rFonts w:eastAsia="Times New Roman"/>
          <w:lang w:eastAsia="nl-BE"/>
          <w14:ligatures w14:val="none"/>
        </w:rPr>
      </w:pPr>
      <w:r>
        <w:rPr>
          <w:rFonts w:eastAsia="Times New Roman"/>
          <w:lang w:eastAsia="nl-BE"/>
          <w14:ligatures w14:val="none"/>
        </w:rPr>
        <w:t>Indien het probleem zich bevind in een ontoegankelijke zone voor ongedierte</w:t>
      </w:r>
    </w:p>
    <w:p w14:paraId="288C4929" w14:textId="77777777" w:rsidR="00EA1202" w:rsidRDefault="00EA1202" w:rsidP="00EA1202">
      <w:pPr>
        <w:rPr>
          <w:lang w:eastAsia="nl-BE"/>
          <w14:ligatures w14:val="none"/>
        </w:rPr>
      </w:pPr>
      <w:r>
        <w:rPr>
          <w:lang w:eastAsia="nl-BE"/>
          <w14:ligatures w14:val="none"/>
        </w:rPr>
        <w:t> </w:t>
      </w:r>
    </w:p>
    <w:p w14:paraId="28DF6AEF" w14:textId="77777777" w:rsidR="00EA1202" w:rsidRDefault="00EA1202" w:rsidP="00EA1202">
      <w:pPr>
        <w:rPr>
          <w:lang w:eastAsia="nl-BE"/>
          <w14:ligatures w14:val="none"/>
        </w:rPr>
      </w:pPr>
      <w:r>
        <w:rPr>
          <w:lang w:eastAsia="nl-BE"/>
          <w14:ligatures w14:val="none"/>
        </w:rPr>
        <w:t>Indien u zich in een van bovenstaande situaties bevind zal een team langskomen om de situatie grondig te evalueren en te bekijken of het plaatsen van rattenvergif een meerwaarde zal brengen.</w:t>
      </w:r>
    </w:p>
    <w:p w14:paraId="1E161FC7" w14:textId="77777777" w:rsidR="00EA1202" w:rsidRDefault="00EA1202" w:rsidP="00EA1202">
      <w:pPr>
        <w:rPr>
          <w:lang w:eastAsia="nl-BE"/>
          <w14:ligatures w14:val="none"/>
        </w:rPr>
      </w:pPr>
      <w:r>
        <w:rPr>
          <w:b/>
          <w:bCs/>
          <w:u w:val="single"/>
          <w:lang w:eastAsia="nl-BE"/>
          <w14:ligatures w14:val="none"/>
        </w:rPr>
        <w:t>Ons team zal geen vergif plaatsen indien men merkt dat de preventieve maatregelen niet in acht genomen worden. In dit geval zouden we het probleem enkel erger maken in plaats van oplossen</w:t>
      </w:r>
      <w:r>
        <w:rPr>
          <w:lang w:eastAsia="nl-BE"/>
          <w14:ligatures w14:val="none"/>
        </w:rPr>
        <w:t>.</w:t>
      </w:r>
    </w:p>
    <w:p w14:paraId="51CDDDAC" w14:textId="77777777" w:rsidR="00EA1202" w:rsidRDefault="00EA1202" w:rsidP="00EA1202">
      <w:pPr>
        <w:rPr>
          <w:lang w:eastAsia="nl-BE"/>
          <w14:ligatures w14:val="none"/>
        </w:rPr>
      </w:pPr>
      <w:r>
        <w:rPr>
          <w:lang w:eastAsia="nl-BE"/>
          <w14:ligatures w14:val="none"/>
        </w:rPr>
        <w:t> </w:t>
      </w:r>
    </w:p>
    <w:p w14:paraId="61BDFB28" w14:textId="77777777" w:rsidR="00EA1202" w:rsidRDefault="00EA1202" w:rsidP="00EA1202">
      <w:pPr>
        <w:rPr>
          <w:lang w:eastAsia="nl-BE"/>
          <w14:ligatures w14:val="none"/>
        </w:rPr>
      </w:pPr>
      <w:r>
        <w:rPr>
          <w:b/>
          <w:bCs/>
          <w:lang w:eastAsia="nl-BE"/>
          <w14:ligatures w14:val="none"/>
        </w:rPr>
        <w:t>6. Kadavers van ratten of muizen</w:t>
      </w:r>
    </w:p>
    <w:p w14:paraId="5059080B" w14:textId="77777777" w:rsidR="00EA1202" w:rsidRDefault="00EA1202" w:rsidP="00EA1202">
      <w:pPr>
        <w:rPr>
          <w:lang w:eastAsia="nl-BE"/>
          <w14:ligatures w14:val="none"/>
        </w:rPr>
      </w:pPr>
      <w:r>
        <w:rPr>
          <w:lang w:eastAsia="nl-BE"/>
          <w14:ligatures w14:val="none"/>
        </w:rPr>
        <w:t> </w:t>
      </w:r>
    </w:p>
    <w:p w14:paraId="02967806" w14:textId="77777777" w:rsidR="00EA1202" w:rsidRDefault="00EA1202" w:rsidP="00EA1202">
      <w:pPr>
        <w:rPr>
          <w:lang w:eastAsia="nl-BE"/>
          <w14:ligatures w14:val="none"/>
        </w:rPr>
      </w:pPr>
      <w:r>
        <w:rPr>
          <w:lang w:eastAsia="nl-BE"/>
          <w14:ligatures w14:val="none"/>
        </w:rPr>
        <w:t>Indien u kadavers van ratten of muizen vindt mag u deze zelf weggooien.</w:t>
      </w:r>
    </w:p>
    <w:p w14:paraId="6187327A" w14:textId="77777777" w:rsidR="00EA1202" w:rsidRDefault="00EA1202" w:rsidP="00EA1202">
      <w:pPr>
        <w:rPr>
          <w:lang w:eastAsia="nl-BE"/>
          <w14:ligatures w14:val="none"/>
        </w:rPr>
      </w:pPr>
      <w:r>
        <w:rPr>
          <w:lang w:eastAsia="nl-BE"/>
          <w14:ligatures w14:val="none"/>
        </w:rPr>
        <w:t>Bescherm uzelf met wegwerkhandschoenen en voorzie een vuilzak.</w:t>
      </w:r>
    </w:p>
    <w:p w14:paraId="1AA86A49" w14:textId="77777777" w:rsidR="00EA1202" w:rsidRDefault="00EA1202" w:rsidP="00EA1202">
      <w:pPr>
        <w:rPr>
          <w:lang w:eastAsia="nl-BE"/>
          <w14:ligatures w14:val="none"/>
        </w:rPr>
      </w:pPr>
      <w:r>
        <w:rPr>
          <w:lang w:eastAsia="nl-BE"/>
          <w14:ligatures w14:val="none"/>
        </w:rPr>
        <w:t>Doe het kadaver in de vuilzak, knoop deze dicht en gooi deze in een afgesloten vuilbak.</w:t>
      </w:r>
    </w:p>
    <w:p w14:paraId="4A023594" w14:textId="77777777" w:rsidR="00EA1202" w:rsidRDefault="00EA1202" w:rsidP="00EA1202">
      <w:pPr>
        <w:rPr>
          <w:lang w:eastAsia="nl-BE"/>
          <w14:ligatures w14:val="none"/>
        </w:rPr>
      </w:pPr>
      <w:r>
        <w:rPr>
          <w:lang w:eastAsia="nl-BE"/>
          <w14:ligatures w14:val="none"/>
        </w:rPr>
        <w:t>Zorg wel dat deze vuilbak zo spoedig mogelijk geledigd wordt.</w:t>
      </w:r>
    </w:p>
    <w:p w14:paraId="5940C3D3" w14:textId="77777777" w:rsidR="001576D2" w:rsidRDefault="001576D2" w:rsidP="00EA1202">
      <w:pPr>
        <w:rPr>
          <w:lang w:eastAsia="nl-BE"/>
          <w14:ligatures w14:val="none"/>
        </w:rPr>
      </w:pPr>
    </w:p>
    <w:p w14:paraId="7842DFC6" w14:textId="77777777" w:rsidR="001576D2" w:rsidRDefault="001576D2" w:rsidP="00EA1202">
      <w:pPr>
        <w:rPr>
          <w:lang w:eastAsia="nl-BE"/>
          <w14:ligatures w14:val="none"/>
        </w:rPr>
      </w:pPr>
    </w:p>
    <w:p w14:paraId="7A7DE5AF" w14:textId="77777777" w:rsidR="001576D2" w:rsidRDefault="001576D2" w:rsidP="00EA1202">
      <w:pPr>
        <w:rPr>
          <w:lang w:eastAsia="nl-BE"/>
          <w14:ligatures w14:val="none"/>
        </w:rPr>
      </w:pPr>
    </w:p>
    <w:p w14:paraId="45DB39D4" w14:textId="77777777" w:rsidR="001576D2" w:rsidRDefault="001576D2" w:rsidP="00EA1202">
      <w:pPr>
        <w:rPr>
          <w:lang w:eastAsia="nl-BE"/>
          <w14:ligatures w14:val="none"/>
        </w:rPr>
      </w:pPr>
    </w:p>
    <w:p w14:paraId="53E36088" w14:textId="44D2CCFA" w:rsidR="00E31EA9" w:rsidRDefault="00E31EA9">
      <w:pPr>
        <w:rPr>
          <w:lang w:eastAsia="nl-BE"/>
          <w14:ligatures w14:val="none"/>
        </w:rPr>
      </w:pPr>
      <w:r>
        <w:rPr>
          <w:lang w:eastAsia="nl-BE"/>
          <w14:ligatures w14:val="none"/>
        </w:rPr>
        <w:br w:type="page"/>
      </w:r>
    </w:p>
    <w:p w14:paraId="660E59C7" w14:textId="57314467" w:rsidR="001576D2" w:rsidRDefault="00043D9A" w:rsidP="00EA1202">
      <w:pPr>
        <w:rPr>
          <w:lang w:eastAsia="nl-BE"/>
          <w14:ligatures w14:val="none"/>
        </w:rPr>
      </w:pPr>
      <w:r>
        <w:rPr>
          <w:noProof/>
          <w:sz w:val="72"/>
          <w:szCs w:val="72"/>
        </w:rPr>
        <w:lastRenderedPageBreak/>
        <w:drawing>
          <wp:anchor distT="0" distB="0" distL="114300" distR="114300" simplePos="0" relativeHeight="251660288" behindDoc="0" locked="0" layoutInCell="1" allowOverlap="1" wp14:anchorId="332A426F" wp14:editId="3C894B84">
            <wp:simplePos x="0" y="0"/>
            <wp:positionH relativeFrom="margin">
              <wp:posOffset>-433127</wp:posOffset>
            </wp:positionH>
            <wp:positionV relativeFrom="paragraph">
              <wp:posOffset>17260</wp:posOffset>
            </wp:positionV>
            <wp:extent cx="6710919" cy="4160520"/>
            <wp:effectExtent l="0" t="0" r="0" b="0"/>
            <wp:wrapNone/>
            <wp:docPr id="1091328057"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6710919" cy="4160520"/>
                    </a:xfrm>
                    <a:prstGeom prst="rect">
                      <a:avLst/>
                    </a:prstGeom>
                  </pic:spPr>
                </pic:pic>
              </a:graphicData>
            </a:graphic>
            <wp14:sizeRelH relativeFrom="margin">
              <wp14:pctWidth>0</wp14:pctWidth>
            </wp14:sizeRelH>
            <wp14:sizeRelV relativeFrom="margin">
              <wp14:pctHeight>0</wp14:pctHeight>
            </wp14:sizeRelV>
          </wp:anchor>
        </w:drawing>
      </w:r>
    </w:p>
    <w:p w14:paraId="3FEC7616" w14:textId="4A631BE0" w:rsidR="001576D2" w:rsidRDefault="001576D2" w:rsidP="00EA1202">
      <w:pPr>
        <w:rPr>
          <w:lang w:eastAsia="nl-BE"/>
          <w14:ligatures w14:val="none"/>
        </w:rPr>
      </w:pPr>
    </w:p>
    <w:p w14:paraId="21DC04BC" w14:textId="0E2B8CEB" w:rsidR="001576D2" w:rsidRDefault="001576D2" w:rsidP="00EA1202">
      <w:pPr>
        <w:rPr>
          <w:lang w:eastAsia="nl-BE"/>
          <w14:ligatures w14:val="none"/>
        </w:rPr>
      </w:pPr>
    </w:p>
    <w:p w14:paraId="42668149" w14:textId="01F1BAE2" w:rsidR="00EA1202" w:rsidRDefault="00EA1202" w:rsidP="00EA1202">
      <w:pPr>
        <w:jc w:val="center"/>
        <w:rPr>
          <w:sz w:val="72"/>
          <w:szCs w:val="72"/>
        </w:rPr>
      </w:pPr>
    </w:p>
    <w:p w14:paraId="224A9C25" w14:textId="388FA4E1" w:rsidR="00E31EA9" w:rsidRDefault="00E31EA9" w:rsidP="00EA1202">
      <w:pPr>
        <w:jc w:val="center"/>
        <w:rPr>
          <w:sz w:val="72"/>
          <w:szCs w:val="72"/>
        </w:rPr>
      </w:pPr>
    </w:p>
    <w:p w14:paraId="48B91438" w14:textId="352DA351" w:rsidR="00E31EA9" w:rsidRDefault="00E31EA9" w:rsidP="00EA1202">
      <w:pPr>
        <w:jc w:val="center"/>
        <w:rPr>
          <w:sz w:val="72"/>
          <w:szCs w:val="72"/>
        </w:rPr>
      </w:pPr>
    </w:p>
    <w:p w14:paraId="42C64EBA" w14:textId="77777777" w:rsidR="00E31EA9" w:rsidRDefault="00E31EA9" w:rsidP="00EA1202">
      <w:pPr>
        <w:jc w:val="center"/>
        <w:rPr>
          <w:sz w:val="72"/>
          <w:szCs w:val="72"/>
        </w:rPr>
      </w:pPr>
    </w:p>
    <w:p w14:paraId="0D89EB18" w14:textId="63D7284F" w:rsidR="00E31EA9" w:rsidRDefault="00E31EA9" w:rsidP="00EA1202">
      <w:pPr>
        <w:jc w:val="center"/>
        <w:rPr>
          <w:sz w:val="72"/>
          <w:szCs w:val="72"/>
        </w:rPr>
      </w:pPr>
    </w:p>
    <w:p w14:paraId="23BA32B8" w14:textId="03B7D03B" w:rsidR="00E31EA9" w:rsidRDefault="00043D9A" w:rsidP="00EA1202">
      <w:pPr>
        <w:jc w:val="center"/>
        <w:rPr>
          <w:sz w:val="72"/>
          <w:szCs w:val="72"/>
        </w:rPr>
      </w:pPr>
      <w:r>
        <w:rPr>
          <w:noProof/>
          <w:sz w:val="72"/>
          <w:szCs w:val="72"/>
        </w:rPr>
        <w:drawing>
          <wp:anchor distT="0" distB="0" distL="114300" distR="114300" simplePos="0" relativeHeight="251661312" behindDoc="0" locked="0" layoutInCell="1" allowOverlap="1" wp14:anchorId="2FEFE34D" wp14:editId="40239EB2">
            <wp:simplePos x="0" y="0"/>
            <wp:positionH relativeFrom="margin">
              <wp:align>center</wp:align>
            </wp:positionH>
            <wp:positionV relativeFrom="paragraph">
              <wp:posOffset>698500</wp:posOffset>
            </wp:positionV>
            <wp:extent cx="6298565" cy="4004945"/>
            <wp:effectExtent l="0" t="0" r="6985" b="0"/>
            <wp:wrapNone/>
            <wp:docPr id="419615174"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6298565" cy="4004945"/>
                    </a:xfrm>
                    <a:prstGeom prst="rect">
                      <a:avLst/>
                    </a:prstGeom>
                    <a:noFill/>
                  </pic:spPr>
                </pic:pic>
              </a:graphicData>
            </a:graphic>
          </wp:anchor>
        </w:drawing>
      </w:r>
    </w:p>
    <w:p w14:paraId="46703D7E" w14:textId="2A225F89" w:rsidR="00E31EA9" w:rsidRDefault="00E31EA9" w:rsidP="00EA1202">
      <w:pPr>
        <w:jc w:val="center"/>
        <w:rPr>
          <w:sz w:val="72"/>
          <w:szCs w:val="72"/>
        </w:rPr>
      </w:pPr>
    </w:p>
    <w:p w14:paraId="5BCF5319" w14:textId="1887E933" w:rsidR="00E31EA9" w:rsidRDefault="00E31EA9" w:rsidP="00EA1202">
      <w:pPr>
        <w:jc w:val="center"/>
        <w:rPr>
          <w:sz w:val="72"/>
          <w:szCs w:val="72"/>
        </w:rPr>
      </w:pPr>
    </w:p>
    <w:p w14:paraId="27EBA831" w14:textId="77777777" w:rsidR="00E31EA9" w:rsidRDefault="00E31EA9" w:rsidP="00EA1202">
      <w:pPr>
        <w:jc w:val="center"/>
        <w:rPr>
          <w:sz w:val="72"/>
          <w:szCs w:val="72"/>
        </w:rPr>
      </w:pPr>
    </w:p>
    <w:p w14:paraId="1A2C6D22" w14:textId="77777777" w:rsidR="00E31EA9" w:rsidRDefault="00E31EA9" w:rsidP="00EA1202">
      <w:pPr>
        <w:jc w:val="center"/>
        <w:rPr>
          <w:sz w:val="72"/>
          <w:szCs w:val="72"/>
        </w:rPr>
      </w:pPr>
    </w:p>
    <w:p w14:paraId="44FCBE33" w14:textId="77777777" w:rsidR="00E31EA9" w:rsidRDefault="00E31EA9" w:rsidP="00EA1202">
      <w:pPr>
        <w:jc w:val="center"/>
        <w:rPr>
          <w:sz w:val="72"/>
          <w:szCs w:val="72"/>
        </w:rPr>
      </w:pPr>
    </w:p>
    <w:p w14:paraId="012B997F" w14:textId="7CE99A7B" w:rsidR="00E31EA9" w:rsidRDefault="00E31EA9" w:rsidP="00EA1202">
      <w:pPr>
        <w:jc w:val="center"/>
        <w:rPr>
          <w:sz w:val="72"/>
          <w:szCs w:val="72"/>
        </w:rPr>
      </w:pPr>
      <w:r>
        <w:rPr>
          <w:noProof/>
          <w:sz w:val="72"/>
          <w:szCs w:val="72"/>
        </w:rPr>
        <w:lastRenderedPageBreak/>
        <w:drawing>
          <wp:anchor distT="0" distB="0" distL="114300" distR="114300" simplePos="0" relativeHeight="251663360" behindDoc="0" locked="0" layoutInCell="1" allowOverlap="1" wp14:anchorId="2D6E14FB" wp14:editId="7A6FA667">
            <wp:simplePos x="0" y="0"/>
            <wp:positionH relativeFrom="margin">
              <wp:posOffset>-571500</wp:posOffset>
            </wp:positionH>
            <wp:positionV relativeFrom="paragraph">
              <wp:posOffset>126999</wp:posOffset>
            </wp:positionV>
            <wp:extent cx="6381128" cy="4283223"/>
            <wp:effectExtent l="0" t="0" r="635" b="3175"/>
            <wp:wrapNone/>
            <wp:docPr id="40462771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6389072" cy="4288555"/>
                    </a:xfrm>
                    <a:prstGeom prst="rect">
                      <a:avLst/>
                    </a:prstGeom>
                    <a:noFill/>
                  </pic:spPr>
                </pic:pic>
              </a:graphicData>
            </a:graphic>
            <wp14:sizeRelH relativeFrom="margin">
              <wp14:pctWidth>0</wp14:pctWidth>
            </wp14:sizeRelH>
            <wp14:sizeRelV relativeFrom="margin">
              <wp14:pctHeight>0</wp14:pctHeight>
            </wp14:sizeRelV>
          </wp:anchor>
        </w:drawing>
      </w:r>
    </w:p>
    <w:p w14:paraId="6DEDE516" w14:textId="23A1453A" w:rsidR="00E31EA9" w:rsidRPr="00EA1202" w:rsidRDefault="00E31EA9" w:rsidP="00EA1202">
      <w:pPr>
        <w:jc w:val="center"/>
        <w:rPr>
          <w:sz w:val="72"/>
          <w:szCs w:val="72"/>
        </w:rPr>
      </w:pPr>
      <w:r>
        <w:rPr>
          <w:noProof/>
          <w:sz w:val="72"/>
          <w:szCs w:val="72"/>
        </w:rPr>
        <w:drawing>
          <wp:anchor distT="0" distB="0" distL="114300" distR="114300" simplePos="0" relativeHeight="251662336" behindDoc="0" locked="0" layoutInCell="1" allowOverlap="1" wp14:anchorId="44D0D2EC" wp14:editId="0420D3F2">
            <wp:simplePos x="0" y="0"/>
            <wp:positionH relativeFrom="column">
              <wp:posOffset>-760421</wp:posOffset>
            </wp:positionH>
            <wp:positionV relativeFrom="paragraph">
              <wp:posOffset>3919220</wp:posOffset>
            </wp:positionV>
            <wp:extent cx="6925001" cy="4648780"/>
            <wp:effectExtent l="0" t="0" r="0" b="0"/>
            <wp:wrapNone/>
            <wp:docPr id="1583382554"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928690" cy="4651256"/>
                    </a:xfrm>
                    <a:prstGeom prst="rect">
                      <a:avLst/>
                    </a:prstGeom>
                    <a:noFill/>
                  </pic:spPr>
                </pic:pic>
              </a:graphicData>
            </a:graphic>
            <wp14:sizeRelH relativeFrom="margin">
              <wp14:pctWidth>0</wp14:pctWidth>
            </wp14:sizeRelH>
            <wp14:sizeRelV relativeFrom="margin">
              <wp14:pctHeight>0</wp14:pctHeight>
            </wp14:sizeRelV>
          </wp:anchor>
        </w:drawing>
      </w:r>
    </w:p>
    <w:sectPr w:rsidR="00E31EA9" w:rsidRPr="00EA120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C177370" w14:textId="77777777" w:rsidR="00C922BA" w:rsidRDefault="00C922BA" w:rsidP="002043DD">
      <w:pPr>
        <w:spacing w:after="0" w:line="240" w:lineRule="auto"/>
      </w:pPr>
      <w:r>
        <w:separator/>
      </w:r>
    </w:p>
  </w:endnote>
  <w:endnote w:type="continuationSeparator" w:id="0">
    <w:p w14:paraId="6FCF3BF2" w14:textId="77777777" w:rsidR="00C922BA" w:rsidRDefault="00C922BA" w:rsidP="002043D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8176C76" w14:textId="77777777" w:rsidR="00C922BA" w:rsidRDefault="00C922BA" w:rsidP="002043DD">
      <w:pPr>
        <w:spacing w:after="0" w:line="240" w:lineRule="auto"/>
      </w:pPr>
      <w:r>
        <w:separator/>
      </w:r>
    </w:p>
  </w:footnote>
  <w:footnote w:type="continuationSeparator" w:id="0">
    <w:p w14:paraId="2977A415" w14:textId="77777777" w:rsidR="00C922BA" w:rsidRDefault="00C922BA" w:rsidP="002043DD">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BF44E2A"/>
    <w:multiLevelType w:val="multilevel"/>
    <w:tmpl w:val="E438D276"/>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1" w15:restartNumberingAfterBreak="0">
    <w:nsid w:val="0F741ABC"/>
    <w:multiLevelType w:val="multilevel"/>
    <w:tmpl w:val="B58C4BA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 w15:restartNumberingAfterBreak="0">
    <w:nsid w:val="17112E0F"/>
    <w:multiLevelType w:val="multilevel"/>
    <w:tmpl w:val="5E32FE2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 w15:restartNumberingAfterBreak="0">
    <w:nsid w:val="18680AFC"/>
    <w:multiLevelType w:val="multilevel"/>
    <w:tmpl w:val="17F0A31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 w15:restartNumberingAfterBreak="0">
    <w:nsid w:val="2AE42D40"/>
    <w:multiLevelType w:val="hybridMultilevel"/>
    <w:tmpl w:val="4EEC19AE"/>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5" w15:restartNumberingAfterBreak="0">
    <w:nsid w:val="411C1195"/>
    <w:multiLevelType w:val="multilevel"/>
    <w:tmpl w:val="6B529F2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6" w15:restartNumberingAfterBreak="0">
    <w:nsid w:val="42F4491A"/>
    <w:multiLevelType w:val="multilevel"/>
    <w:tmpl w:val="80C80A1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4C0E07EC"/>
    <w:multiLevelType w:val="multilevel"/>
    <w:tmpl w:val="11C4DACC"/>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52D3359C"/>
    <w:multiLevelType w:val="hybridMultilevel"/>
    <w:tmpl w:val="9A82F418"/>
    <w:lvl w:ilvl="0" w:tplc="E6909EF4">
      <w:start w:val="1"/>
      <w:numFmt w:val="bullet"/>
      <w:lvlText w:val=""/>
      <w:lvlJc w:val="left"/>
      <w:pPr>
        <w:tabs>
          <w:tab w:val="num" w:pos="720"/>
        </w:tabs>
        <w:ind w:left="720" w:hanging="360"/>
      </w:pPr>
      <w:rPr>
        <w:rFonts w:ascii="Symbol" w:hAnsi="Symbol" w:hint="default"/>
      </w:rPr>
    </w:lvl>
    <w:lvl w:ilvl="1" w:tplc="8EF61440" w:tentative="1">
      <w:start w:val="1"/>
      <w:numFmt w:val="bullet"/>
      <w:lvlText w:val=""/>
      <w:lvlJc w:val="left"/>
      <w:pPr>
        <w:tabs>
          <w:tab w:val="num" w:pos="1440"/>
        </w:tabs>
        <w:ind w:left="1440" w:hanging="360"/>
      </w:pPr>
      <w:rPr>
        <w:rFonts w:ascii="Symbol" w:hAnsi="Symbol" w:hint="default"/>
      </w:rPr>
    </w:lvl>
    <w:lvl w:ilvl="2" w:tplc="37869096" w:tentative="1">
      <w:start w:val="1"/>
      <w:numFmt w:val="bullet"/>
      <w:lvlText w:val=""/>
      <w:lvlJc w:val="left"/>
      <w:pPr>
        <w:tabs>
          <w:tab w:val="num" w:pos="2160"/>
        </w:tabs>
        <w:ind w:left="2160" w:hanging="360"/>
      </w:pPr>
      <w:rPr>
        <w:rFonts w:ascii="Symbol" w:hAnsi="Symbol" w:hint="default"/>
      </w:rPr>
    </w:lvl>
    <w:lvl w:ilvl="3" w:tplc="4AC6E3C8" w:tentative="1">
      <w:start w:val="1"/>
      <w:numFmt w:val="bullet"/>
      <w:lvlText w:val=""/>
      <w:lvlJc w:val="left"/>
      <w:pPr>
        <w:tabs>
          <w:tab w:val="num" w:pos="2880"/>
        </w:tabs>
        <w:ind w:left="2880" w:hanging="360"/>
      </w:pPr>
      <w:rPr>
        <w:rFonts w:ascii="Symbol" w:hAnsi="Symbol" w:hint="default"/>
      </w:rPr>
    </w:lvl>
    <w:lvl w:ilvl="4" w:tplc="1E6EEAC6" w:tentative="1">
      <w:start w:val="1"/>
      <w:numFmt w:val="bullet"/>
      <w:lvlText w:val=""/>
      <w:lvlJc w:val="left"/>
      <w:pPr>
        <w:tabs>
          <w:tab w:val="num" w:pos="3600"/>
        </w:tabs>
        <w:ind w:left="3600" w:hanging="360"/>
      </w:pPr>
      <w:rPr>
        <w:rFonts w:ascii="Symbol" w:hAnsi="Symbol" w:hint="default"/>
      </w:rPr>
    </w:lvl>
    <w:lvl w:ilvl="5" w:tplc="6C7E8816" w:tentative="1">
      <w:start w:val="1"/>
      <w:numFmt w:val="bullet"/>
      <w:lvlText w:val=""/>
      <w:lvlJc w:val="left"/>
      <w:pPr>
        <w:tabs>
          <w:tab w:val="num" w:pos="4320"/>
        </w:tabs>
        <w:ind w:left="4320" w:hanging="360"/>
      </w:pPr>
      <w:rPr>
        <w:rFonts w:ascii="Symbol" w:hAnsi="Symbol" w:hint="default"/>
      </w:rPr>
    </w:lvl>
    <w:lvl w:ilvl="6" w:tplc="51E63D40" w:tentative="1">
      <w:start w:val="1"/>
      <w:numFmt w:val="bullet"/>
      <w:lvlText w:val=""/>
      <w:lvlJc w:val="left"/>
      <w:pPr>
        <w:tabs>
          <w:tab w:val="num" w:pos="5040"/>
        </w:tabs>
        <w:ind w:left="5040" w:hanging="360"/>
      </w:pPr>
      <w:rPr>
        <w:rFonts w:ascii="Symbol" w:hAnsi="Symbol" w:hint="default"/>
      </w:rPr>
    </w:lvl>
    <w:lvl w:ilvl="7" w:tplc="4F54B1C8" w:tentative="1">
      <w:start w:val="1"/>
      <w:numFmt w:val="bullet"/>
      <w:lvlText w:val=""/>
      <w:lvlJc w:val="left"/>
      <w:pPr>
        <w:tabs>
          <w:tab w:val="num" w:pos="5760"/>
        </w:tabs>
        <w:ind w:left="5760" w:hanging="360"/>
      </w:pPr>
      <w:rPr>
        <w:rFonts w:ascii="Symbol" w:hAnsi="Symbol" w:hint="default"/>
      </w:rPr>
    </w:lvl>
    <w:lvl w:ilvl="8" w:tplc="EEB8D186" w:tentative="1">
      <w:start w:val="1"/>
      <w:numFmt w:val="bullet"/>
      <w:lvlText w:val=""/>
      <w:lvlJc w:val="left"/>
      <w:pPr>
        <w:tabs>
          <w:tab w:val="num" w:pos="6480"/>
        </w:tabs>
        <w:ind w:left="6480" w:hanging="360"/>
      </w:pPr>
      <w:rPr>
        <w:rFonts w:ascii="Symbol" w:hAnsi="Symbol" w:hint="default"/>
      </w:rPr>
    </w:lvl>
  </w:abstractNum>
  <w:abstractNum w:abstractNumId="9" w15:restartNumberingAfterBreak="0">
    <w:nsid w:val="57F76DA7"/>
    <w:multiLevelType w:val="multilevel"/>
    <w:tmpl w:val="EE7CAC64"/>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10" w15:restartNumberingAfterBreak="0">
    <w:nsid w:val="608800D1"/>
    <w:multiLevelType w:val="hybridMultilevel"/>
    <w:tmpl w:val="DBB6589C"/>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abstractNum w:abstractNumId="11" w15:restartNumberingAfterBreak="0">
    <w:nsid w:val="790164C2"/>
    <w:multiLevelType w:val="hybridMultilevel"/>
    <w:tmpl w:val="643E3218"/>
    <w:lvl w:ilvl="0" w:tplc="0813000B">
      <w:start w:val="1"/>
      <w:numFmt w:val="bullet"/>
      <w:lvlText w:val=""/>
      <w:lvlJc w:val="left"/>
      <w:pPr>
        <w:ind w:left="720" w:hanging="360"/>
      </w:pPr>
      <w:rPr>
        <w:rFonts w:ascii="Wingdings" w:hAnsi="Wingdings" w:hint="default"/>
      </w:rPr>
    </w:lvl>
    <w:lvl w:ilvl="1" w:tplc="08130003" w:tentative="1">
      <w:start w:val="1"/>
      <w:numFmt w:val="bullet"/>
      <w:lvlText w:val="o"/>
      <w:lvlJc w:val="left"/>
      <w:pPr>
        <w:ind w:left="1440" w:hanging="360"/>
      </w:pPr>
      <w:rPr>
        <w:rFonts w:ascii="Courier New" w:hAnsi="Courier New" w:cs="Courier New" w:hint="default"/>
      </w:rPr>
    </w:lvl>
    <w:lvl w:ilvl="2" w:tplc="08130005" w:tentative="1">
      <w:start w:val="1"/>
      <w:numFmt w:val="bullet"/>
      <w:lvlText w:val=""/>
      <w:lvlJc w:val="left"/>
      <w:pPr>
        <w:ind w:left="2160" w:hanging="360"/>
      </w:pPr>
      <w:rPr>
        <w:rFonts w:ascii="Wingdings" w:hAnsi="Wingdings" w:hint="default"/>
      </w:rPr>
    </w:lvl>
    <w:lvl w:ilvl="3" w:tplc="08130001" w:tentative="1">
      <w:start w:val="1"/>
      <w:numFmt w:val="bullet"/>
      <w:lvlText w:val=""/>
      <w:lvlJc w:val="left"/>
      <w:pPr>
        <w:ind w:left="2880" w:hanging="360"/>
      </w:pPr>
      <w:rPr>
        <w:rFonts w:ascii="Symbol" w:hAnsi="Symbol" w:hint="default"/>
      </w:rPr>
    </w:lvl>
    <w:lvl w:ilvl="4" w:tplc="08130003" w:tentative="1">
      <w:start w:val="1"/>
      <w:numFmt w:val="bullet"/>
      <w:lvlText w:val="o"/>
      <w:lvlJc w:val="left"/>
      <w:pPr>
        <w:ind w:left="3600" w:hanging="360"/>
      </w:pPr>
      <w:rPr>
        <w:rFonts w:ascii="Courier New" w:hAnsi="Courier New" w:cs="Courier New" w:hint="default"/>
      </w:rPr>
    </w:lvl>
    <w:lvl w:ilvl="5" w:tplc="08130005" w:tentative="1">
      <w:start w:val="1"/>
      <w:numFmt w:val="bullet"/>
      <w:lvlText w:val=""/>
      <w:lvlJc w:val="left"/>
      <w:pPr>
        <w:ind w:left="4320" w:hanging="360"/>
      </w:pPr>
      <w:rPr>
        <w:rFonts w:ascii="Wingdings" w:hAnsi="Wingdings" w:hint="default"/>
      </w:rPr>
    </w:lvl>
    <w:lvl w:ilvl="6" w:tplc="08130001" w:tentative="1">
      <w:start w:val="1"/>
      <w:numFmt w:val="bullet"/>
      <w:lvlText w:val=""/>
      <w:lvlJc w:val="left"/>
      <w:pPr>
        <w:ind w:left="5040" w:hanging="360"/>
      </w:pPr>
      <w:rPr>
        <w:rFonts w:ascii="Symbol" w:hAnsi="Symbol" w:hint="default"/>
      </w:rPr>
    </w:lvl>
    <w:lvl w:ilvl="7" w:tplc="08130003" w:tentative="1">
      <w:start w:val="1"/>
      <w:numFmt w:val="bullet"/>
      <w:lvlText w:val="o"/>
      <w:lvlJc w:val="left"/>
      <w:pPr>
        <w:ind w:left="5760" w:hanging="360"/>
      </w:pPr>
      <w:rPr>
        <w:rFonts w:ascii="Courier New" w:hAnsi="Courier New" w:cs="Courier New" w:hint="default"/>
      </w:rPr>
    </w:lvl>
    <w:lvl w:ilvl="8" w:tplc="08130005" w:tentative="1">
      <w:start w:val="1"/>
      <w:numFmt w:val="bullet"/>
      <w:lvlText w:val=""/>
      <w:lvlJc w:val="left"/>
      <w:pPr>
        <w:ind w:left="6480" w:hanging="360"/>
      </w:pPr>
      <w:rPr>
        <w:rFonts w:ascii="Wingdings" w:hAnsi="Wingdings" w:hint="default"/>
      </w:rPr>
    </w:lvl>
  </w:abstractNum>
  <w:num w:numId="1" w16cid:durableId="1624312875">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16cid:durableId="1899777663">
    <w:abstractNumId w:val="0"/>
  </w:num>
  <w:num w:numId="3" w16cid:durableId="1089960139">
    <w:abstractNumId w:val="7"/>
  </w:num>
  <w:num w:numId="4" w16cid:durableId="514539504">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890382265">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64076654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1347561986">
    <w:abstractNumId w:val="6"/>
  </w:num>
  <w:num w:numId="8" w16cid:durableId="429208002">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740911860">
    <w:abstractNumId w:val="10"/>
  </w:num>
  <w:num w:numId="10" w16cid:durableId="2090033516">
    <w:abstractNumId w:val="4"/>
  </w:num>
  <w:num w:numId="11" w16cid:durableId="1381323621">
    <w:abstractNumId w:val="8"/>
  </w:num>
  <w:num w:numId="12" w16cid:durableId="491875921">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1202"/>
    <w:rsid w:val="00043D9A"/>
    <w:rsid w:val="00137CF6"/>
    <w:rsid w:val="001576D2"/>
    <w:rsid w:val="002043DD"/>
    <w:rsid w:val="0037762A"/>
    <w:rsid w:val="004278E9"/>
    <w:rsid w:val="007734A9"/>
    <w:rsid w:val="00C51062"/>
    <w:rsid w:val="00C922BA"/>
    <w:rsid w:val="00E31EA9"/>
    <w:rsid w:val="00EA1202"/>
    <w:rsid w:val="00EC728D"/>
  </w:rsids>
  <m:mathPr>
    <m:mathFont m:val="Cambria Math"/>
    <m:brkBin m:val="before"/>
    <m:brkBinSub m:val="--"/>
    <m:smallFrac m:val="0"/>
    <m:dispDef/>
    <m:lMargin m:val="0"/>
    <m:rMargin m:val="0"/>
    <m:defJc m:val="centerGroup"/>
    <m:wrapIndent m:val="1440"/>
    <m:intLim m:val="subSup"/>
    <m:naryLim m:val="undOvr"/>
  </m:mathPr>
  <w:themeFontLang w:val="nl-B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9A54612"/>
  <w15:chartTrackingRefBased/>
  <w15:docId w15:val="{A81A49BC-0092-4E8B-8472-BE7F4C49821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nl-BE"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EA120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37762A"/>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1576D2"/>
    <w:pPr>
      <w:keepNext/>
      <w:keepLines/>
      <w:spacing w:before="40" w:after="0"/>
      <w:outlineLvl w:val="2"/>
    </w:pPr>
    <w:rPr>
      <w:rFonts w:asciiTheme="majorHAnsi" w:eastAsiaTheme="majorEastAsia" w:hAnsiTheme="majorHAnsi" w:cstheme="majorBidi"/>
      <w:color w:val="1F3763" w:themeColor="accent1" w:themeShade="7F"/>
      <w:sz w:val="24"/>
      <w:szCs w:val="24"/>
    </w:rPr>
  </w:style>
  <w:style w:type="paragraph" w:styleId="Heading4">
    <w:name w:val="heading 4"/>
    <w:basedOn w:val="Normal"/>
    <w:next w:val="Normal"/>
    <w:link w:val="Heading4Char"/>
    <w:uiPriority w:val="9"/>
    <w:unhideWhenUsed/>
    <w:qFormat/>
    <w:rsid w:val="001576D2"/>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EA1202"/>
    <w:rPr>
      <w:rFonts w:asciiTheme="majorHAnsi" w:eastAsiaTheme="majorEastAsia" w:hAnsiTheme="majorHAnsi" w:cstheme="majorBidi"/>
      <w:color w:val="2F5496" w:themeColor="accent1" w:themeShade="BF"/>
      <w:sz w:val="32"/>
      <w:szCs w:val="32"/>
    </w:rPr>
  </w:style>
  <w:style w:type="paragraph" w:styleId="ListParagraph">
    <w:name w:val="List Paragraph"/>
    <w:basedOn w:val="Normal"/>
    <w:uiPriority w:val="34"/>
    <w:qFormat/>
    <w:rsid w:val="00EA1202"/>
    <w:pPr>
      <w:ind w:left="720"/>
      <w:contextualSpacing/>
    </w:pPr>
  </w:style>
  <w:style w:type="character" w:customStyle="1" w:styleId="Heading2Char">
    <w:name w:val="Heading 2 Char"/>
    <w:basedOn w:val="DefaultParagraphFont"/>
    <w:link w:val="Heading2"/>
    <w:uiPriority w:val="9"/>
    <w:rsid w:val="0037762A"/>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1576D2"/>
    <w:rPr>
      <w:rFonts w:asciiTheme="majorHAnsi" w:eastAsiaTheme="majorEastAsia" w:hAnsiTheme="majorHAnsi" w:cstheme="majorBidi"/>
      <w:color w:val="1F3763" w:themeColor="accent1" w:themeShade="7F"/>
      <w:sz w:val="24"/>
      <w:szCs w:val="24"/>
    </w:rPr>
  </w:style>
  <w:style w:type="character" w:customStyle="1" w:styleId="Heading4Char">
    <w:name w:val="Heading 4 Char"/>
    <w:basedOn w:val="DefaultParagraphFont"/>
    <w:link w:val="Heading4"/>
    <w:uiPriority w:val="9"/>
    <w:rsid w:val="001576D2"/>
    <w:rPr>
      <w:rFonts w:asciiTheme="majorHAnsi" w:eastAsiaTheme="majorEastAsia" w:hAnsiTheme="majorHAnsi" w:cstheme="majorBidi"/>
      <w:i/>
      <w:iCs/>
      <w:color w:val="2F5496" w:themeColor="accent1" w:themeShade="BF"/>
    </w:rPr>
  </w:style>
  <w:style w:type="paragraph" w:styleId="Header">
    <w:name w:val="header"/>
    <w:basedOn w:val="Normal"/>
    <w:link w:val="HeaderChar"/>
    <w:uiPriority w:val="99"/>
    <w:unhideWhenUsed/>
    <w:rsid w:val="002043DD"/>
    <w:pPr>
      <w:tabs>
        <w:tab w:val="center" w:pos="4513"/>
        <w:tab w:val="right" w:pos="9026"/>
      </w:tabs>
      <w:spacing w:after="0" w:line="240" w:lineRule="auto"/>
    </w:pPr>
  </w:style>
  <w:style w:type="character" w:customStyle="1" w:styleId="HeaderChar">
    <w:name w:val="Header Char"/>
    <w:basedOn w:val="DefaultParagraphFont"/>
    <w:link w:val="Header"/>
    <w:uiPriority w:val="99"/>
    <w:rsid w:val="002043DD"/>
  </w:style>
  <w:style w:type="paragraph" w:styleId="Footer">
    <w:name w:val="footer"/>
    <w:basedOn w:val="Normal"/>
    <w:link w:val="FooterChar"/>
    <w:uiPriority w:val="99"/>
    <w:unhideWhenUsed/>
    <w:rsid w:val="002043DD"/>
    <w:pPr>
      <w:tabs>
        <w:tab w:val="center" w:pos="4513"/>
        <w:tab w:val="right" w:pos="9026"/>
      </w:tabs>
      <w:spacing w:after="0" w:line="240" w:lineRule="auto"/>
    </w:pPr>
  </w:style>
  <w:style w:type="character" w:customStyle="1" w:styleId="FooterChar">
    <w:name w:val="Footer Char"/>
    <w:basedOn w:val="DefaultParagraphFont"/>
    <w:link w:val="Footer"/>
    <w:uiPriority w:val="99"/>
    <w:rsid w:val="002043D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3733014">
      <w:bodyDiv w:val="1"/>
      <w:marLeft w:val="0"/>
      <w:marRight w:val="0"/>
      <w:marTop w:val="0"/>
      <w:marBottom w:val="0"/>
      <w:divBdr>
        <w:top w:val="none" w:sz="0" w:space="0" w:color="auto"/>
        <w:left w:val="none" w:sz="0" w:space="0" w:color="auto"/>
        <w:bottom w:val="none" w:sz="0" w:space="0" w:color="auto"/>
        <w:right w:val="none" w:sz="0" w:space="0" w:color="auto"/>
      </w:divBdr>
    </w:div>
    <w:div w:id="2008513411">
      <w:bodyDiv w:val="1"/>
      <w:marLeft w:val="0"/>
      <w:marRight w:val="0"/>
      <w:marTop w:val="0"/>
      <w:marBottom w:val="0"/>
      <w:divBdr>
        <w:top w:val="none" w:sz="0" w:space="0" w:color="auto"/>
        <w:left w:val="none" w:sz="0" w:space="0" w:color="auto"/>
        <w:bottom w:val="none" w:sz="0" w:space="0" w:color="auto"/>
        <w:right w:val="none" w:sz="0" w:space="0" w:color="auto"/>
      </w:divBdr>
      <w:divsChild>
        <w:div w:id="94669550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image" Target="media/image6.png"/><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image" Target="media/image5.png"/><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cid:image001.png@01DA5DA1.EAB577D0" TargetMode="External"/><Relationship Id="rId5" Type="http://schemas.openxmlformats.org/officeDocument/2006/relationships/footnotes" Target="footnotes.xml"/><Relationship Id="rId15" Type="http://schemas.openxmlformats.org/officeDocument/2006/relationships/image" Target="media/image8.png"/><Relationship Id="rId10" Type="http://schemas.openxmlformats.org/officeDocument/2006/relationships/image" Target="media/image4.png"/><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7.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20</TotalTime>
  <Pages>11</Pages>
  <Words>1702</Words>
  <Characters>9043</Characters>
  <Application>Microsoft Office Word</Application>
  <DocSecurity>0</DocSecurity>
  <Lines>282</Lines>
  <Paragraphs>132</Paragraphs>
  <ScaleCrop>false</ScaleCrop>
  <HeadingPairs>
    <vt:vector size="2" baseType="variant">
      <vt:variant>
        <vt:lpstr>Title</vt:lpstr>
      </vt:variant>
      <vt:variant>
        <vt:i4>1</vt:i4>
      </vt:variant>
    </vt:vector>
  </HeadingPairs>
  <TitlesOfParts>
    <vt:vector size="1" baseType="lpstr">
      <vt:lpstr/>
    </vt:vector>
  </TitlesOfParts>
  <Company>CDN</Company>
  <LinksUpToDate>false</LinksUpToDate>
  <CharactersWithSpaces>10613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Hallouzi Abdelouahad</dc:creator>
  <cp:keywords/>
  <dc:description/>
  <cp:lastModifiedBy>Hallouzi Abdelouahad</cp:lastModifiedBy>
  <cp:revision>4</cp:revision>
  <dcterms:created xsi:type="dcterms:W3CDTF">2025-01-16T08:54:00Z</dcterms:created>
  <dcterms:modified xsi:type="dcterms:W3CDTF">2025-01-16T09:12:00Z</dcterms:modified>
</cp:coreProperties>
</file>