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93A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</w:t>
      </w:r>
    </w:p>
    <w:p w:rsidR="009A2AB2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 </w:t>
      </w:r>
      <w:r w:rsidRPr="0029593A">
        <w:rPr>
          <w:sz w:val="72"/>
          <w:szCs w:val="72"/>
        </w:rPr>
        <w:t>Plan Local de Prévention</w:t>
      </w:r>
    </w:p>
    <w:p w:rsidR="0029593A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    Lokaal Preventieplan</w:t>
      </w:r>
    </w:p>
    <w:p w:rsidR="0029593A" w:rsidRDefault="0029593A">
      <w:pPr>
        <w:rPr>
          <w:sz w:val="72"/>
          <w:szCs w:val="72"/>
        </w:rPr>
      </w:pPr>
    </w:p>
    <w:p w:rsidR="0029593A" w:rsidRDefault="0029593A">
      <w:pPr>
        <w:rPr>
          <w:sz w:val="96"/>
          <w:szCs w:val="96"/>
        </w:rPr>
      </w:pPr>
      <w:r>
        <w:rPr>
          <w:sz w:val="72"/>
          <w:szCs w:val="72"/>
        </w:rPr>
        <w:t xml:space="preserve">                  </w:t>
      </w:r>
      <w:r w:rsidRPr="0029593A">
        <w:rPr>
          <w:sz w:val="96"/>
          <w:szCs w:val="96"/>
        </w:rPr>
        <w:t>CCInfra</w:t>
      </w:r>
    </w:p>
    <w:p w:rsidR="0029593A" w:rsidRDefault="0029593A">
      <w:pPr>
        <w:rPr>
          <w:sz w:val="96"/>
          <w:szCs w:val="96"/>
        </w:rPr>
      </w:pPr>
    </w:p>
    <w:p w:rsidR="0029593A" w:rsidRDefault="007D6773">
      <w:pPr>
        <w:rPr>
          <w:sz w:val="96"/>
          <w:szCs w:val="96"/>
        </w:rPr>
      </w:pPr>
      <w:r>
        <w:rPr>
          <w:sz w:val="96"/>
          <w:szCs w:val="96"/>
        </w:rPr>
        <w:t xml:space="preserve">               2023</w:t>
      </w:r>
    </w:p>
    <w:p w:rsidR="001A7D4D" w:rsidRDefault="001A7D4D">
      <w:pPr>
        <w:rPr>
          <w:sz w:val="96"/>
          <w:szCs w:val="96"/>
        </w:rPr>
      </w:pPr>
    </w:p>
    <w:p w:rsidR="001A7D4D" w:rsidRDefault="001A7D4D">
      <w:pPr>
        <w:rPr>
          <w:sz w:val="96"/>
          <w:szCs w:val="96"/>
        </w:rPr>
      </w:pPr>
    </w:p>
    <w:p w:rsidR="001A7D4D" w:rsidRDefault="001A7D4D">
      <w:pPr>
        <w:rPr>
          <w:sz w:val="96"/>
          <w:szCs w:val="96"/>
        </w:rPr>
      </w:pPr>
    </w:p>
    <w:p w:rsidR="001A7D4D" w:rsidRDefault="001A7D4D">
      <w:pPr>
        <w:rPr>
          <w:sz w:val="24"/>
          <w:szCs w:val="24"/>
        </w:rPr>
      </w:pPr>
    </w:p>
    <w:p w:rsidR="001A7D4D" w:rsidRDefault="001A7D4D">
      <w:pPr>
        <w:rPr>
          <w:sz w:val="24"/>
          <w:szCs w:val="24"/>
        </w:rPr>
      </w:pPr>
    </w:p>
    <w:p w:rsidR="001A7D4D" w:rsidRDefault="001A7D4D" w:rsidP="001A7D4D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1A7D4D">
        <w:rPr>
          <w:b/>
          <w:sz w:val="24"/>
          <w:szCs w:val="24"/>
          <w:u w:val="single"/>
        </w:rPr>
        <w:lastRenderedPageBreak/>
        <w:t>But / Doel</w:t>
      </w:r>
    </w:p>
    <w:p w:rsidR="001A7D4D" w:rsidRDefault="001A7D4D" w:rsidP="001A7D4D">
      <w:pPr>
        <w:pStyle w:val="ListParagraph"/>
        <w:rPr>
          <w:b/>
          <w:sz w:val="24"/>
          <w:szCs w:val="24"/>
          <w:u w:val="single"/>
        </w:rPr>
      </w:pPr>
    </w:p>
    <w:p w:rsidR="001A7D4D" w:rsidRDefault="001A7D4D" w:rsidP="001A7D4D">
      <w:pPr>
        <w:pStyle w:val="ListParagraph"/>
        <w:rPr>
          <w:sz w:val="24"/>
          <w:szCs w:val="24"/>
        </w:rPr>
      </w:pPr>
      <w:r w:rsidRPr="0086293F">
        <w:rPr>
          <w:sz w:val="24"/>
          <w:szCs w:val="24"/>
        </w:rPr>
        <w:t>Une meilleure prévention dans le lieu de travail et l’augmentation du bien-être du personnel sont les objectifs globaux du plan de prévention local(PLP) du CCInfra</w:t>
      </w:r>
      <w:r w:rsidR="00BF6679">
        <w:rPr>
          <w:sz w:val="24"/>
          <w:szCs w:val="24"/>
        </w:rPr>
        <w:t>.</w:t>
      </w:r>
    </w:p>
    <w:p w:rsidR="0086293F" w:rsidRDefault="0086293F" w:rsidP="001A7D4D">
      <w:pPr>
        <w:pStyle w:val="ListParagraph"/>
        <w:rPr>
          <w:sz w:val="24"/>
          <w:szCs w:val="24"/>
        </w:rPr>
      </w:pPr>
    </w:p>
    <w:p w:rsidR="0086293F" w:rsidRDefault="0086293F" w:rsidP="001A7D4D">
      <w:pPr>
        <w:pStyle w:val="ListParagraph"/>
        <w:rPr>
          <w:sz w:val="24"/>
          <w:szCs w:val="24"/>
          <w:lang w:val="nl-BE"/>
        </w:rPr>
      </w:pPr>
      <w:r w:rsidRPr="00002DFF">
        <w:rPr>
          <w:sz w:val="24"/>
          <w:szCs w:val="24"/>
          <w:lang w:val="nl-BE"/>
        </w:rPr>
        <w:t>Een betere preventie op de werkvloer en het</w:t>
      </w:r>
      <w:r w:rsidR="00002DFF">
        <w:rPr>
          <w:sz w:val="24"/>
          <w:szCs w:val="24"/>
          <w:lang w:val="nl-BE"/>
        </w:rPr>
        <w:t xml:space="preserve"> verhogen van het welzijn van het personeel zijn de algemene streefdoelen van het lokaal preventieplan (LPP) van het CCInfra</w:t>
      </w:r>
      <w:r w:rsidR="00BF6679">
        <w:rPr>
          <w:sz w:val="24"/>
          <w:szCs w:val="24"/>
          <w:lang w:val="nl-BE"/>
        </w:rPr>
        <w:t>.</w:t>
      </w:r>
    </w:p>
    <w:p w:rsidR="00002DFF" w:rsidRDefault="00002DFF" w:rsidP="001A7D4D">
      <w:pPr>
        <w:pStyle w:val="ListParagraph"/>
        <w:rPr>
          <w:sz w:val="24"/>
          <w:szCs w:val="24"/>
          <w:lang w:val="nl-BE"/>
        </w:rPr>
      </w:pPr>
    </w:p>
    <w:p w:rsidR="00002DFF" w:rsidRDefault="00002DFF" w:rsidP="00002DFF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r w:rsidRPr="00002DFF">
        <w:rPr>
          <w:b/>
          <w:sz w:val="24"/>
          <w:szCs w:val="24"/>
          <w:u w:val="single"/>
          <w:lang w:val="nl-BE"/>
        </w:rPr>
        <w:t>Methode</w:t>
      </w:r>
    </w:p>
    <w:p w:rsidR="00002DFF" w:rsidRDefault="00002DFF" w:rsidP="00002DFF">
      <w:pPr>
        <w:pStyle w:val="ListParagraph"/>
        <w:rPr>
          <w:b/>
          <w:sz w:val="24"/>
          <w:szCs w:val="24"/>
          <w:u w:val="single"/>
          <w:lang w:val="nl-BE"/>
        </w:rPr>
      </w:pPr>
    </w:p>
    <w:p w:rsidR="00002DFF" w:rsidRPr="00D4249B" w:rsidRDefault="00D4249B" w:rsidP="00002DFF">
      <w:pPr>
        <w:pStyle w:val="ListParagraph"/>
        <w:rPr>
          <w:sz w:val="24"/>
          <w:szCs w:val="24"/>
        </w:rPr>
      </w:pPr>
      <w:r w:rsidRPr="00D4249B">
        <w:rPr>
          <w:sz w:val="24"/>
          <w:szCs w:val="24"/>
        </w:rPr>
        <w:t>Le Comd</w:t>
      </w:r>
      <w:r w:rsidR="00002DFF" w:rsidRPr="00D4249B">
        <w:rPr>
          <w:sz w:val="24"/>
          <w:szCs w:val="24"/>
        </w:rPr>
        <w:t xml:space="preserve"> Cie et Ass </w:t>
      </w:r>
      <w:r w:rsidRPr="00D4249B">
        <w:rPr>
          <w:sz w:val="24"/>
          <w:szCs w:val="24"/>
        </w:rPr>
        <w:t>Prévention</w:t>
      </w:r>
      <w:r w:rsidR="00002DFF" w:rsidRPr="00D4249B">
        <w:rPr>
          <w:sz w:val="24"/>
          <w:szCs w:val="24"/>
        </w:rPr>
        <w:t xml:space="preserve"> suivent le PLP. De </w:t>
      </w:r>
      <w:r w:rsidRPr="00D4249B">
        <w:rPr>
          <w:sz w:val="24"/>
          <w:szCs w:val="24"/>
        </w:rPr>
        <w:t>plus, le Ass Prev exécu</w:t>
      </w:r>
      <w:r w:rsidR="00091178">
        <w:rPr>
          <w:sz w:val="24"/>
          <w:szCs w:val="24"/>
        </w:rPr>
        <w:t>te des contrôles dans le bloc 6</w:t>
      </w:r>
      <w:r w:rsidRPr="00D4249B">
        <w:rPr>
          <w:sz w:val="24"/>
          <w:szCs w:val="24"/>
        </w:rPr>
        <w:t xml:space="preserve">D </w:t>
      </w:r>
      <w:r w:rsidR="00091178">
        <w:rPr>
          <w:sz w:val="24"/>
          <w:szCs w:val="24"/>
        </w:rPr>
        <w:t>(bloc 5</w:t>
      </w:r>
      <w:r w:rsidR="00BE4134">
        <w:rPr>
          <w:sz w:val="24"/>
          <w:szCs w:val="24"/>
        </w:rPr>
        <w:t>,</w:t>
      </w:r>
      <w:r w:rsidR="00091178">
        <w:rPr>
          <w:sz w:val="24"/>
          <w:szCs w:val="24"/>
        </w:rPr>
        <w:t xml:space="preserve"> après déménagement fin </w:t>
      </w:r>
      <w:r w:rsidR="009E6624">
        <w:rPr>
          <w:sz w:val="24"/>
          <w:szCs w:val="24"/>
        </w:rPr>
        <w:t>mai)</w:t>
      </w:r>
      <w:r w:rsidR="009E6624" w:rsidRPr="00D4249B">
        <w:rPr>
          <w:sz w:val="24"/>
          <w:szCs w:val="24"/>
        </w:rPr>
        <w:t xml:space="preserve"> et</w:t>
      </w:r>
      <w:r w:rsidRPr="00D4249B">
        <w:rPr>
          <w:sz w:val="24"/>
          <w:szCs w:val="24"/>
        </w:rPr>
        <w:t xml:space="preserve"> rassemble des informations pour améliorer les conditions de travail et le bien-être dans le lieu de travail.</w:t>
      </w:r>
    </w:p>
    <w:p w:rsidR="00D4249B" w:rsidRPr="00D4249B" w:rsidRDefault="00D4249B" w:rsidP="00002DFF">
      <w:pPr>
        <w:pStyle w:val="ListParagraph"/>
        <w:rPr>
          <w:sz w:val="24"/>
          <w:szCs w:val="24"/>
        </w:rPr>
      </w:pPr>
    </w:p>
    <w:p w:rsidR="00D4249B" w:rsidRDefault="00D4249B" w:rsidP="00002DFF">
      <w:pPr>
        <w:pStyle w:val="ListParagraph"/>
        <w:rPr>
          <w:sz w:val="24"/>
          <w:szCs w:val="24"/>
        </w:rPr>
      </w:pPr>
      <w:r w:rsidRPr="00D4249B">
        <w:rPr>
          <w:sz w:val="24"/>
          <w:szCs w:val="24"/>
        </w:rPr>
        <w:t>Le PLP est continuellement adapté (= dynamique) tenant compte des activités qui sont en cours dans le CCInfra ou fournies par le Ministère de la Défense.</w:t>
      </w:r>
    </w:p>
    <w:p w:rsidR="00FD7297" w:rsidRDefault="00FD7297" w:rsidP="00002DFF">
      <w:pPr>
        <w:pStyle w:val="ListParagraph"/>
        <w:rPr>
          <w:sz w:val="24"/>
          <w:szCs w:val="24"/>
        </w:rPr>
      </w:pPr>
    </w:p>
    <w:p w:rsidR="00FD7297" w:rsidRDefault="00FD7297" w:rsidP="00002DF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Le suivi est fait sur les réunions du personnel CCInfra.</w:t>
      </w:r>
    </w:p>
    <w:p w:rsidR="00FD7297" w:rsidRDefault="00FD7297" w:rsidP="00002DFF">
      <w:pPr>
        <w:pStyle w:val="ListParagraph"/>
        <w:rPr>
          <w:sz w:val="24"/>
          <w:szCs w:val="24"/>
        </w:rPr>
      </w:pPr>
    </w:p>
    <w:p w:rsidR="00FD7297" w:rsidRDefault="00FD7297" w:rsidP="00002DFF">
      <w:pPr>
        <w:pStyle w:val="ListParagraph"/>
        <w:rPr>
          <w:sz w:val="24"/>
          <w:szCs w:val="24"/>
          <w:lang w:val="nl-BE"/>
        </w:rPr>
      </w:pPr>
      <w:r w:rsidRPr="00FD7297">
        <w:rPr>
          <w:sz w:val="24"/>
          <w:szCs w:val="24"/>
          <w:lang w:val="nl-BE"/>
        </w:rPr>
        <w:t>De Cie Comd et Ass Preventie volgen het</w:t>
      </w:r>
      <w:r>
        <w:rPr>
          <w:sz w:val="24"/>
          <w:szCs w:val="24"/>
          <w:lang w:val="nl-BE"/>
        </w:rPr>
        <w:t xml:space="preserve"> LPP</w:t>
      </w:r>
      <w:r w:rsidR="009E6624">
        <w:rPr>
          <w:sz w:val="24"/>
          <w:szCs w:val="24"/>
          <w:lang w:val="nl-BE"/>
        </w:rPr>
        <w:t xml:space="preserve"> op. De Ass Prev voert</w:t>
      </w:r>
      <w:r>
        <w:rPr>
          <w:sz w:val="24"/>
          <w:szCs w:val="24"/>
          <w:lang w:val="nl-BE"/>
        </w:rPr>
        <w:t xml:space="preserve"> contro</w:t>
      </w:r>
      <w:r w:rsidR="009E6624">
        <w:rPr>
          <w:sz w:val="24"/>
          <w:szCs w:val="24"/>
          <w:lang w:val="nl-BE"/>
        </w:rPr>
        <w:t>les uit in blok 6D (blok 5</w:t>
      </w:r>
      <w:r w:rsidR="00BE4134">
        <w:rPr>
          <w:sz w:val="24"/>
          <w:szCs w:val="24"/>
          <w:lang w:val="nl-BE"/>
        </w:rPr>
        <w:t>,</w:t>
      </w:r>
      <w:r w:rsidR="009E6624">
        <w:rPr>
          <w:sz w:val="24"/>
          <w:szCs w:val="24"/>
          <w:lang w:val="nl-BE"/>
        </w:rPr>
        <w:t xml:space="preserve"> na verhuis einde mei) </w:t>
      </w:r>
      <w:r>
        <w:rPr>
          <w:sz w:val="24"/>
          <w:szCs w:val="24"/>
          <w:lang w:val="nl-BE"/>
        </w:rPr>
        <w:t>en vergaart informatie om de arbeidsomstandigheden en welzijn op het werk te verbeteren.</w:t>
      </w:r>
    </w:p>
    <w:p w:rsidR="00412BB4" w:rsidRDefault="00412BB4" w:rsidP="00002DFF">
      <w:pPr>
        <w:pStyle w:val="ListParagraph"/>
        <w:rPr>
          <w:sz w:val="24"/>
          <w:szCs w:val="24"/>
          <w:lang w:val="nl-BE"/>
        </w:rPr>
      </w:pPr>
    </w:p>
    <w:p w:rsidR="00412BB4" w:rsidRDefault="00412BB4" w:rsidP="00002DFF">
      <w:pPr>
        <w:pStyle w:val="ListParagraph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Het LPP wordt dus voortdurend aangepast (=dynamisch) rekening houdend met de activiteiten die gaande zijn in het CCInfr</w:t>
      </w:r>
      <w:r w:rsidR="00BF6679">
        <w:rPr>
          <w:sz w:val="24"/>
          <w:szCs w:val="24"/>
          <w:lang w:val="nl-BE"/>
        </w:rPr>
        <w:t>a of vooropgesteld worden door D</w:t>
      </w:r>
      <w:r>
        <w:rPr>
          <w:sz w:val="24"/>
          <w:szCs w:val="24"/>
          <w:lang w:val="nl-BE"/>
        </w:rPr>
        <w:t>efensie.</w:t>
      </w:r>
    </w:p>
    <w:p w:rsidR="00412BB4" w:rsidRDefault="00412BB4" w:rsidP="00002DFF">
      <w:pPr>
        <w:pStyle w:val="ListParagraph"/>
        <w:rPr>
          <w:sz w:val="24"/>
          <w:szCs w:val="24"/>
          <w:lang w:val="nl-BE"/>
        </w:rPr>
      </w:pPr>
    </w:p>
    <w:p w:rsidR="00412BB4" w:rsidRDefault="00412BB4" w:rsidP="00B17CCF">
      <w:pPr>
        <w:pStyle w:val="ListParagraph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De opvolging gebeur</w:t>
      </w:r>
      <w:r w:rsidR="00A31619">
        <w:rPr>
          <w:sz w:val="24"/>
          <w:szCs w:val="24"/>
          <w:lang w:val="nl-BE"/>
        </w:rPr>
        <w:t>t op de Staff meetings CCI</w:t>
      </w:r>
      <w:r w:rsidR="00B17CCF">
        <w:rPr>
          <w:sz w:val="24"/>
          <w:szCs w:val="24"/>
          <w:lang w:val="nl-BE"/>
        </w:rPr>
        <w:t>nfra.</w:t>
      </w:r>
    </w:p>
    <w:p w:rsidR="00B17CCF" w:rsidRPr="00B17CCF" w:rsidRDefault="00B17CCF" w:rsidP="00B17CCF">
      <w:pPr>
        <w:pStyle w:val="ListParagraph"/>
        <w:rPr>
          <w:sz w:val="24"/>
          <w:szCs w:val="24"/>
          <w:lang w:val="nl-BE"/>
        </w:rPr>
      </w:pPr>
    </w:p>
    <w:p w:rsidR="00412BB4" w:rsidRDefault="002119AE" w:rsidP="00412BB4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r>
        <w:rPr>
          <w:b/>
          <w:sz w:val="24"/>
          <w:szCs w:val="24"/>
          <w:u w:val="single"/>
          <w:lang w:val="nl-BE"/>
        </w:rPr>
        <w:t>Diffusion/ Verspreiding.</w:t>
      </w:r>
    </w:p>
    <w:p w:rsidR="00596460" w:rsidRDefault="00596460" w:rsidP="00596460">
      <w:pPr>
        <w:pStyle w:val="ListParagraph"/>
        <w:rPr>
          <w:b/>
          <w:sz w:val="24"/>
          <w:szCs w:val="24"/>
          <w:u w:val="single"/>
          <w:lang w:val="nl-BE"/>
        </w:rPr>
      </w:pPr>
    </w:p>
    <w:p w:rsidR="00596460" w:rsidRPr="00D92A1C" w:rsidRDefault="00C56B33" w:rsidP="00596460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Le PLP</w:t>
      </w:r>
      <w:r w:rsidR="00596460" w:rsidRPr="00D92A1C">
        <w:rPr>
          <w:sz w:val="24"/>
          <w:szCs w:val="24"/>
        </w:rPr>
        <w:t xml:space="preserve"> doit être connu de tous le personnel du CCInfra. Le plan :</w:t>
      </w:r>
    </w:p>
    <w:p w:rsidR="00596460" w:rsidRPr="00D92A1C" w:rsidRDefault="00596460" w:rsidP="00596460">
      <w:pPr>
        <w:pStyle w:val="ListParagraph"/>
        <w:rPr>
          <w:sz w:val="24"/>
          <w:szCs w:val="24"/>
        </w:rPr>
      </w:pPr>
    </w:p>
    <w:p w:rsidR="00596460" w:rsidRDefault="00BF6679" w:rsidP="00596460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sera soumis au CCB </w:t>
      </w:r>
      <w:r w:rsidR="00A31619">
        <w:rPr>
          <w:sz w:val="24"/>
          <w:szCs w:val="24"/>
        </w:rPr>
        <w:t>08</w:t>
      </w:r>
      <w:r>
        <w:rPr>
          <w:sz w:val="24"/>
          <w:szCs w:val="24"/>
        </w:rPr>
        <w:t>;</w:t>
      </w:r>
    </w:p>
    <w:p w:rsidR="00D92A1C" w:rsidRPr="00D92A1C" w:rsidRDefault="00BF6679" w:rsidP="00596460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="00D92A1C">
        <w:rPr>
          <w:sz w:val="24"/>
          <w:szCs w:val="24"/>
        </w:rPr>
        <w:t>era envoyé au SLPPT</w:t>
      </w:r>
      <w:r>
        <w:rPr>
          <w:sz w:val="24"/>
          <w:szCs w:val="24"/>
        </w:rPr>
        <w:t> ;</w:t>
      </w:r>
    </w:p>
    <w:p w:rsidR="00596460" w:rsidRPr="002119AE" w:rsidRDefault="00BF6679" w:rsidP="00596460">
      <w:pPr>
        <w:pStyle w:val="ListParagraph"/>
        <w:numPr>
          <w:ilvl w:val="0"/>
          <w:numId w:val="2"/>
        </w:numPr>
        <w:rPr>
          <w:b/>
          <w:sz w:val="24"/>
          <w:szCs w:val="24"/>
          <w:u w:val="single"/>
        </w:rPr>
      </w:pPr>
      <w:r>
        <w:rPr>
          <w:sz w:val="24"/>
          <w:szCs w:val="24"/>
        </w:rPr>
        <w:t>l</w:t>
      </w:r>
      <w:r w:rsidR="00B17CCF">
        <w:rPr>
          <w:sz w:val="24"/>
          <w:szCs w:val="24"/>
        </w:rPr>
        <w:t>e personnel sera</w:t>
      </w:r>
      <w:r w:rsidR="00596460" w:rsidRPr="00D92A1C">
        <w:rPr>
          <w:sz w:val="24"/>
          <w:szCs w:val="24"/>
        </w:rPr>
        <w:t xml:space="preserve"> </w:t>
      </w:r>
      <w:r w:rsidR="00D92A1C" w:rsidRPr="00D92A1C">
        <w:rPr>
          <w:sz w:val="24"/>
          <w:szCs w:val="24"/>
        </w:rPr>
        <w:t>informé par</w:t>
      </w:r>
      <w:r w:rsidR="00B17CCF">
        <w:rPr>
          <w:sz w:val="24"/>
          <w:szCs w:val="24"/>
        </w:rPr>
        <w:t xml:space="preserve"> le Share Point</w:t>
      </w:r>
      <w:r w:rsidR="00596460" w:rsidRPr="00D92A1C">
        <w:rPr>
          <w:sz w:val="24"/>
          <w:szCs w:val="24"/>
        </w:rPr>
        <w:t xml:space="preserve"> </w:t>
      </w:r>
      <w:r w:rsidR="00B17CCF">
        <w:rPr>
          <w:sz w:val="24"/>
          <w:szCs w:val="24"/>
        </w:rPr>
        <w:t xml:space="preserve">du </w:t>
      </w:r>
      <w:r w:rsidR="00596460" w:rsidRPr="00D92A1C">
        <w:rPr>
          <w:sz w:val="24"/>
          <w:szCs w:val="24"/>
        </w:rPr>
        <w:t>CCInfra</w:t>
      </w:r>
      <w:r w:rsidR="00596460" w:rsidRPr="00D92A1C">
        <w:rPr>
          <w:b/>
          <w:sz w:val="24"/>
          <w:szCs w:val="24"/>
        </w:rPr>
        <w:t>.</w:t>
      </w:r>
    </w:p>
    <w:p w:rsidR="002119AE" w:rsidRDefault="002119AE" w:rsidP="002119AE">
      <w:pPr>
        <w:rPr>
          <w:sz w:val="24"/>
          <w:szCs w:val="24"/>
          <w:lang w:val="nl-BE"/>
        </w:rPr>
      </w:pPr>
      <w:r w:rsidRPr="00B17CCF">
        <w:rPr>
          <w:sz w:val="24"/>
          <w:szCs w:val="24"/>
        </w:rPr>
        <w:t xml:space="preserve">          </w:t>
      </w:r>
      <w:r w:rsidRPr="002119AE">
        <w:rPr>
          <w:sz w:val="24"/>
          <w:szCs w:val="24"/>
          <w:lang w:val="nl-BE"/>
        </w:rPr>
        <w:t>Het LPP moet kenbaar gemaakt worden aan al het personeel van het CCInfra. Het plan:</w:t>
      </w:r>
    </w:p>
    <w:p w:rsidR="002119AE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wordt voorgelegd aan het BOC 08;</w:t>
      </w:r>
    </w:p>
    <w:p w:rsidR="002119AE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w</w:t>
      </w:r>
      <w:r w:rsidR="002119AE">
        <w:rPr>
          <w:sz w:val="24"/>
          <w:szCs w:val="24"/>
          <w:lang w:val="nl-BE"/>
        </w:rPr>
        <w:t>ordt voorgele</w:t>
      </w:r>
      <w:r>
        <w:rPr>
          <w:sz w:val="24"/>
          <w:szCs w:val="24"/>
          <w:lang w:val="nl-BE"/>
        </w:rPr>
        <w:t>gd aan het SLPPT;</w:t>
      </w:r>
    </w:p>
    <w:p w:rsidR="00B17CCF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h</w:t>
      </w:r>
      <w:r w:rsidR="00B17CCF">
        <w:rPr>
          <w:sz w:val="24"/>
          <w:szCs w:val="24"/>
          <w:lang w:val="nl-BE"/>
        </w:rPr>
        <w:t>et p</w:t>
      </w:r>
      <w:r w:rsidR="00A31619">
        <w:rPr>
          <w:sz w:val="24"/>
          <w:szCs w:val="24"/>
          <w:lang w:val="nl-BE"/>
        </w:rPr>
        <w:t>ersoneel wordt geïnformeerd via</w:t>
      </w:r>
      <w:r w:rsidR="00B17CCF">
        <w:rPr>
          <w:sz w:val="24"/>
          <w:szCs w:val="24"/>
          <w:lang w:val="nl-BE"/>
        </w:rPr>
        <w:t xml:space="preserve"> de Share Point CCInfra</w:t>
      </w:r>
      <w:r>
        <w:rPr>
          <w:sz w:val="24"/>
          <w:szCs w:val="24"/>
          <w:lang w:val="nl-BE"/>
        </w:rPr>
        <w:t>.</w:t>
      </w:r>
    </w:p>
    <w:p w:rsidR="00B17CCF" w:rsidRPr="002119AE" w:rsidRDefault="00B17CCF" w:rsidP="00B17CCF">
      <w:pPr>
        <w:pStyle w:val="ListParagraph"/>
        <w:ind w:left="1080"/>
        <w:rPr>
          <w:sz w:val="24"/>
          <w:szCs w:val="24"/>
          <w:lang w:val="nl-BE"/>
        </w:rPr>
      </w:pPr>
    </w:p>
    <w:p w:rsidR="002119AE" w:rsidRPr="00B17CCF" w:rsidRDefault="00B17CCF" w:rsidP="00B17CCF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r w:rsidRPr="00B17CCF">
        <w:rPr>
          <w:b/>
          <w:sz w:val="24"/>
          <w:szCs w:val="24"/>
          <w:u w:val="single"/>
          <w:lang w:val="nl-BE"/>
        </w:rPr>
        <w:t>Points d ’action/ Actiepunten.</w:t>
      </w:r>
    </w:p>
    <w:p w:rsidR="00B17CCF" w:rsidRPr="00B17CCF" w:rsidRDefault="00B17CCF" w:rsidP="00B17CCF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r w:rsidRPr="00B17CCF">
        <w:rPr>
          <w:sz w:val="24"/>
          <w:szCs w:val="24"/>
          <w:lang w:val="nl-BE"/>
        </w:rPr>
        <w:lastRenderedPageBreak/>
        <w:t>En Annexe/ Zie Bijlage.</w:t>
      </w:r>
    </w:p>
    <w:tbl>
      <w:tblPr>
        <w:tblStyle w:val="TableGrid"/>
        <w:tblW w:w="11199" w:type="dxa"/>
        <w:tblInd w:w="-998" w:type="dxa"/>
        <w:tblLook w:val="04A0" w:firstRow="1" w:lastRow="0" w:firstColumn="1" w:lastColumn="0" w:noHBand="0" w:noVBand="1"/>
      </w:tblPr>
      <w:tblGrid>
        <w:gridCol w:w="1554"/>
        <w:gridCol w:w="2215"/>
        <w:gridCol w:w="1887"/>
        <w:gridCol w:w="1689"/>
        <w:gridCol w:w="2403"/>
        <w:gridCol w:w="1451"/>
      </w:tblGrid>
      <w:tr w:rsidR="009F34A7" w:rsidRPr="007D6773" w:rsidTr="009F34A7">
        <w:trPr>
          <w:trHeight w:val="1550"/>
        </w:trPr>
        <w:tc>
          <w:tcPr>
            <w:tcW w:w="11199" w:type="dxa"/>
            <w:gridSpan w:val="6"/>
            <w:vAlign w:val="center"/>
          </w:tcPr>
          <w:p w:rsidR="009F34A7" w:rsidRDefault="009F34A7" w:rsidP="0041402E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Appendix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3 : </w:t>
            </w:r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:rsidR="009F34A7" w:rsidRPr="00C4403F" w:rsidRDefault="009F34A7" w:rsidP="0041402E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A / Volet A </w:t>
            </w:r>
          </w:p>
          <w:p w:rsidR="009F34A7" w:rsidRPr="00F74A50" w:rsidRDefault="009F34A7" w:rsidP="0041402E">
            <w:pPr>
              <w:jc w:val="center"/>
              <w:rPr>
                <w:lang w:val="nl-BE"/>
              </w:rPr>
            </w:pPr>
            <w:r w:rsidRPr="00F74A50">
              <w:rPr>
                <w:rFonts w:ascii="Comic Sans MS" w:hAnsi="Comic Sans MS"/>
                <w:lang w:val="nl-BE"/>
              </w:rPr>
              <w:t xml:space="preserve">JAAR/ANNEE: </w:t>
            </w:r>
            <w:r w:rsidRPr="00F74A50">
              <w:rPr>
                <w:rFonts w:ascii="Comic Sans MS" w:hAnsi="Comic Sans MS"/>
                <w:lang w:val="nl-BE"/>
              </w:rPr>
              <w:tab/>
              <w:t xml:space="preserve">  2</w:t>
            </w:r>
            <w:r w:rsidR="007D6773">
              <w:rPr>
                <w:rFonts w:ascii="Comic Sans MS" w:hAnsi="Comic Sans MS"/>
                <w:lang w:val="nl-BE"/>
              </w:rPr>
              <w:t>023-2024</w:t>
            </w:r>
            <w:r w:rsidRPr="00F74A50">
              <w:rPr>
                <w:rFonts w:ascii="Comic Sans MS" w:hAnsi="Comic Sans MS"/>
                <w:lang w:val="nl-BE"/>
              </w:rPr>
              <w:t xml:space="preserve">         Blz/p.:  </w:t>
            </w:r>
            <w:r>
              <w:rPr>
                <w:rFonts w:ascii="Comic Sans MS" w:hAnsi="Comic Sans MS"/>
                <w:lang w:val="nl-BE"/>
              </w:rPr>
              <w:t>1</w:t>
            </w:r>
            <w:r w:rsidRPr="00F74A50">
              <w:rPr>
                <w:rFonts w:ascii="Comic Sans MS" w:hAnsi="Comic Sans MS"/>
                <w:lang w:val="nl-BE"/>
              </w:rPr>
              <w:t xml:space="preserve"> /</w:t>
            </w:r>
            <w:r>
              <w:rPr>
                <w:rFonts w:ascii="Comic Sans MS" w:hAnsi="Comic Sans MS"/>
                <w:lang w:val="nl-BE"/>
              </w:rPr>
              <w:t>2</w:t>
            </w:r>
          </w:p>
        </w:tc>
      </w:tr>
      <w:tr w:rsidR="009F34A7" w:rsidRPr="007D6773" w:rsidTr="009F34A7">
        <w:trPr>
          <w:trHeight w:val="428"/>
        </w:trPr>
        <w:tc>
          <w:tcPr>
            <w:tcW w:w="11199" w:type="dxa"/>
            <w:gridSpan w:val="6"/>
            <w:vAlign w:val="center"/>
          </w:tcPr>
          <w:p w:rsidR="009F34A7" w:rsidRPr="00C4403F" w:rsidRDefault="009F34A7" w:rsidP="0041402E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Pr="00127AB7">
              <w:rPr>
                <w:rFonts w:ascii="Comic Sans MS" w:hAnsi="Comic Sans MS"/>
                <w:b/>
                <w:sz w:val="24"/>
                <w:szCs w:val="24"/>
                <w:lang w:val="nl-BE"/>
              </w:rPr>
              <w:t>J40850</w:t>
            </w:r>
          </w:p>
        </w:tc>
      </w:tr>
      <w:tr w:rsidR="009F34A7" w:rsidRPr="00B27546" w:rsidTr="00312DB3">
        <w:trPr>
          <w:cantSplit/>
          <w:trHeight w:val="1134"/>
        </w:trPr>
        <w:tc>
          <w:tcPr>
            <w:tcW w:w="1554" w:type="dxa"/>
            <w:vAlign w:val="center"/>
          </w:tcPr>
          <w:p w:rsidR="009F34A7" w:rsidRPr="007D6773" w:rsidRDefault="009F34A7" w:rsidP="0041402E">
            <w:pPr>
              <w:jc w:val="center"/>
              <w:rPr>
                <w:rFonts w:ascii="Comic Sans MS" w:hAnsi="Comic Sans MS"/>
                <w:lang w:val="nl-BE"/>
              </w:rPr>
            </w:pPr>
            <w:r w:rsidRPr="007D6773">
              <w:rPr>
                <w:rFonts w:ascii="Comic Sans MS" w:hAnsi="Comic Sans MS"/>
                <w:lang w:val="nl-BE"/>
              </w:rPr>
              <w:t>Item</w:t>
            </w:r>
          </w:p>
          <w:p w:rsidR="009F34A7" w:rsidRPr="007D6773" w:rsidRDefault="009F34A7" w:rsidP="0041402E">
            <w:pPr>
              <w:jc w:val="center"/>
              <w:rPr>
                <w:rFonts w:ascii="Comic Sans MS" w:hAnsi="Comic Sans MS"/>
                <w:lang w:val="nl-BE"/>
              </w:rPr>
            </w:pPr>
          </w:p>
          <w:p w:rsidR="009F34A7" w:rsidRPr="007D6773" w:rsidRDefault="009F34A7" w:rsidP="0041402E">
            <w:pPr>
              <w:jc w:val="center"/>
              <w:rPr>
                <w:rFonts w:ascii="Comic Sans MS" w:hAnsi="Comic Sans MS"/>
                <w:lang w:val="nl-BE"/>
              </w:rPr>
            </w:pPr>
            <w:r w:rsidRPr="007D6773">
              <w:rPr>
                <w:rFonts w:ascii="Comic Sans MS" w:hAnsi="Comic Sans MS"/>
                <w:lang w:val="nl-BE"/>
              </w:rPr>
              <w:t>Nr en benaming</w:t>
            </w:r>
          </w:p>
          <w:p w:rsidR="009F34A7" w:rsidRPr="007D6773" w:rsidRDefault="009F34A7" w:rsidP="0041402E">
            <w:pPr>
              <w:jc w:val="center"/>
              <w:rPr>
                <w:rFonts w:ascii="Comic Sans MS" w:hAnsi="Comic Sans MS"/>
                <w:lang w:val="nl-BE"/>
              </w:rPr>
            </w:pPr>
            <w:r w:rsidRPr="007D6773">
              <w:rPr>
                <w:rFonts w:ascii="Comic Sans MS" w:hAnsi="Comic Sans MS"/>
                <w:lang w:val="nl-BE"/>
              </w:rPr>
              <w:t>N° et dénomination</w:t>
            </w:r>
          </w:p>
        </w:tc>
        <w:tc>
          <w:tcPr>
            <w:tcW w:w="2215" w:type="dxa"/>
            <w:vAlign w:val="center"/>
          </w:tcPr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Doelstelling/</w:t>
            </w:r>
          </w:p>
          <w:p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Objectif</w:t>
            </w:r>
          </w:p>
        </w:tc>
        <w:tc>
          <w:tcPr>
            <w:tcW w:w="1887" w:type="dxa"/>
            <w:vAlign w:val="center"/>
          </w:tcPr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Activiteiten/</w:t>
            </w:r>
          </w:p>
          <w:p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Activités</w:t>
            </w:r>
          </w:p>
          <w:p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Opdrachten/</w:t>
            </w:r>
          </w:p>
          <w:p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Missions</w:t>
            </w:r>
          </w:p>
        </w:tc>
        <w:tc>
          <w:tcPr>
            <w:tcW w:w="1689" w:type="dxa"/>
            <w:vAlign w:val="center"/>
          </w:tcPr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</w:t>
            </w:r>
          </w:p>
          <w:p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Moyens</w:t>
            </w:r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</w:t>
            </w:r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matériel, personeel/</w:t>
            </w:r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perso</w:t>
            </w:r>
            <w:r>
              <w:rPr>
                <w:rFonts w:ascii="Comic Sans MS" w:hAnsi="Comic Sans MS"/>
                <w:b/>
                <w:lang w:val="nl-BE"/>
              </w:rPr>
              <w:t>nnel, financieel/</w:t>
            </w:r>
          </w:p>
          <w:p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financier)</w:t>
            </w:r>
          </w:p>
        </w:tc>
        <w:tc>
          <w:tcPr>
            <w:tcW w:w="2403" w:type="dxa"/>
            <w:vAlign w:val="center"/>
          </w:tcPr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1451" w:type="dxa"/>
            <w:textDirection w:val="tbRl"/>
            <w:vAlign w:val="center"/>
          </w:tcPr>
          <w:p w:rsidR="009F34A7" w:rsidRPr="00B27546" w:rsidRDefault="009F34A7" w:rsidP="0041402E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B27546" w:rsidRDefault="009F34A7" w:rsidP="0041402E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16-WB-02</w:t>
            </w:r>
          </w:p>
        </w:tc>
        <w:tc>
          <w:tcPr>
            <w:tcW w:w="2215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DA0004">
              <w:rPr>
                <w:rFonts w:ascii="Comic Sans MS" w:hAnsi="Comic Sans MS"/>
                <w:b/>
                <w:lang w:val="fr-BE"/>
              </w:rPr>
              <w:t>Informer le personnel à propos de la problématique du burnout</w:t>
            </w: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Lutter contre les facteurs à risques et développer les facteurs protecteurs en matière de burnout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403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Prev Ass</w:t>
            </w: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9F34A7" w:rsidRPr="00DA0004" w:rsidTr="00312DB3">
        <w:trPr>
          <w:trHeight w:val="1299"/>
        </w:trPr>
        <w:tc>
          <w:tcPr>
            <w:tcW w:w="1554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21-CM-02</w:t>
            </w:r>
          </w:p>
        </w:tc>
        <w:tc>
          <w:tcPr>
            <w:tcW w:w="2215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Protection auditive </w:t>
            </w: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Dépistage et suivi de l’audition 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403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AMT</w:t>
            </w: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21-MR-01</w:t>
            </w:r>
          </w:p>
        </w:tc>
        <w:tc>
          <w:tcPr>
            <w:tcW w:w="2215" w:type="dxa"/>
            <w:vAlign w:val="center"/>
          </w:tcPr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Mettre à jour les objectifs existants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Développement de la page « Sécurité incendie » sur Sharepoint</w:t>
            </w:r>
          </w:p>
        </w:tc>
        <w:tc>
          <w:tcPr>
            <w:tcW w:w="1887" w:type="dxa"/>
            <w:vAlign w:val="center"/>
          </w:tcPr>
          <w:p w:rsid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</w:t>
            </w:r>
            <w:r w:rsidRPr="009F34A7">
              <w:rPr>
                <w:rFonts w:ascii="Comic Sans MS" w:hAnsi="Comic Sans MS"/>
                <w:b/>
                <w:lang w:val="fr-BE"/>
              </w:rPr>
              <w:t>Soumettre les dossiers relatifs à la prévention de l’incendie par les comd de quartiers au SLPPT</w:t>
            </w:r>
          </w:p>
          <w:p w:rsidR="009F34A7" w:rsidRP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</w:p>
          <w:p w:rsidR="009F34A7" w:rsidRP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</w:t>
            </w:r>
            <w:r w:rsidRPr="009F34A7">
              <w:rPr>
                <w:rFonts w:ascii="Comic Sans MS" w:hAnsi="Comic Sans MS"/>
                <w:b/>
                <w:lang w:val="fr-BE"/>
              </w:rPr>
              <w:t>Renouveler et affiner les directives</w:t>
            </w:r>
          </w:p>
        </w:tc>
        <w:tc>
          <w:tcPr>
            <w:tcW w:w="1689" w:type="dxa"/>
            <w:vAlign w:val="center"/>
          </w:tcPr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Personnel : représentants des acteurs concernés </w:t>
            </w:r>
          </w:p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Matériel : Sharepoint, outils bureautique </w:t>
            </w:r>
          </w:p>
        </w:tc>
        <w:tc>
          <w:tcPr>
            <w:tcW w:w="2403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Prev Ass</w:t>
            </w: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22–BOC08–01</w:t>
            </w:r>
          </w:p>
        </w:tc>
        <w:tc>
          <w:tcPr>
            <w:tcW w:w="2215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 xml:space="preserve">Désigner un coordinateur </w:t>
            </w:r>
            <w:r w:rsidRPr="00087336">
              <w:rPr>
                <w:rFonts w:ascii="Comic Sans MS" w:hAnsi="Comic Sans MS"/>
                <w:b/>
                <w:lang w:val="fr-BE"/>
              </w:rPr>
              <w:lastRenderedPageBreak/>
              <w:t>incendie niveau Unité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lastRenderedPageBreak/>
              <w:t xml:space="preserve">Choisir deux personnes pour la coordination </w:t>
            </w:r>
            <w:r>
              <w:rPr>
                <w:rFonts w:ascii="Comic Sans MS" w:hAnsi="Comic Sans MS"/>
                <w:b/>
                <w:lang w:val="fr-BE"/>
              </w:rPr>
              <w:lastRenderedPageBreak/>
              <w:t>incendie et la former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lastRenderedPageBreak/>
              <w:t>Personnel</w:t>
            </w:r>
          </w:p>
        </w:tc>
        <w:tc>
          <w:tcPr>
            <w:tcW w:w="2403" w:type="dxa"/>
            <w:vAlign w:val="center"/>
          </w:tcPr>
          <w:p w:rsidR="009F34A7" w:rsidRDefault="009F34A7" w:rsidP="0041402E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Mr Collard</w:t>
            </w:r>
          </w:p>
          <w:p w:rsidR="00047A5B" w:rsidRPr="00F33DB2" w:rsidRDefault="00047A5B" w:rsidP="0041402E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Prev Ass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22–BOC08–02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215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Désigner un coordinateur incendie niveau Blok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Choisir une personne formée pour les incendies ménagers 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403" w:type="dxa"/>
            <w:vAlign w:val="center"/>
          </w:tcPr>
          <w:p w:rsidR="009F34A7" w:rsidRPr="00D0421C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  <w:p w:rsidR="009F34A7" w:rsidRPr="00D0421C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D0421C">
              <w:rPr>
                <w:rFonts w:ascii="Comic Sans MS" w:hAnsi="Comic Sans MS"/>
                <w:b/>
                <w:lang w:val="fr-BE"/>
              </w:rPr>
              <w:t>Mr Collard</w:t>
            </w:r>
          </w:p>
          <w:p w:rsidR="00A31619" w:rsidRPr="00D0421C" w:rsidRDefault="00A31619" w:rsidP="0041402E">
            <w:pPr>
              <w:rPr>
                <w:rFonts w:ascii="Comic Sans MS" w:hAnsi="Comic Sans MS"/>
                <w:b/>
                <w:lang w:val="fr-BE"/>
              </w:rPr>
            </w:pPr>
            <w:r w:rsidRPr="00D0421C">
              <w:rPr>
                <w:rFonts w:ascii="Comic Sans MS" w:hAnsi="Comic Sans MS"/>
                <w:b/>
                <w:lang w:val="fr-BE"/>
              </w:rPr>
              <w:t>(plus d’application après déménagement)</w:t>
            </w:r>
          </w:p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22–BOC08–03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215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nl-BE"/>
              </w:rPr>
              <w:t xml:space="preserve">Réalisation </w:t>
            </w:r>
            <w:hyperlink r:id="rId7" w:history="1">
              <w:r w:rsidRPr="00087336">
                <w:rPr>
                  <w:rStyle w:val="Hyperlink"/>
                  <w:rFonts w:ascii="Comic Sans MS" w:hAnsi="Comic Sans MS"/>
                  <w:b/>
                  <w:lang w:val="nl-BE"/>
                </w:rPr>
                <w:t>analyse</w:t>
              </w:r>
            </w:hyperlink>
            <w:hyperlink r:id="rId8" w:history="1">
              <w:r w:rsidRPr="00087336">
                <w:rPr>
                  <w:rStyle w:val="Hyperlink"/>
                  <w:rFonts w:ascii="Comic Sans MS" w:hAnsi="Comic Sans MS"/>
                  <w:b/>
                  <w:lang w:val="nl-BE"/>
                </w:rPr>
                <w:t xml:space="preserve"> </w:t>
              </w:r>
            </w:hyperlink>
            <w:hyperlink r:id="rId9" w:history="1">
              <w:r w:rsidRPr="00087336">
                <w:rPr>
                  <w:rStyle w:val="Hyperlink"/>
                  <w:rFonts w:ascii="Comic Sans MS" w:hAnsi="Comic Sans MS"/>
                  <w:b/>
                  <w:lang w:val="nl-BE"/>
                </w:rPr>
                <w:t>incendie</w:t>
              </w:r>
            </w:hyperlink>
            <w:hyperlink r:id="rId10" w:history="1">
              <w:r w:rsidRPr="00087336">
                <w:rPr>
                  <w:rStyle w:val="Hyperlink"/>
                  <w:rFonts w:ascii="Comic Sans MS" w:hAnsi="Comic Sans MS"/>
                  <w:b/>
                  <w:lang w:val="nl-BE"/>
                </w:rPr>
                <w:t xml:space="preserve"> </w:t>
              </w:r>
            </w:hyperlink>
            <w:hyperlink r:id="rId11" w:history="1">
              <w:r w:rsidRPr="00087336">
                <w:rPr>
                  <w:rStyle w:val="Hyperlink"/>
                  <w:rFonts w:ascii="Comic Sans MS" w:hAnsi="Comic Sans MS"/>
                  <w:b/>
                  <w:lang w:val="nl-BE"/>
                </w:rPr>
                <w:t>Bloc</w:t>
              </w:r>
            </w:hyperlink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Réaliser analyse incendie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ASS Prev</w:t>
            </w:r>
          </w:p>
        </w:tc>
        <w:tc>
          <w:tcPr>
            <w:tcW w:w="2403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ASS Prev</w:t>
            </w: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:rsidTr="00312DB3">
        <w:trPr>
          <w:trHeight w:val="998"/>
        </w:trPr>
        <w:tc>
          <w:tcPr>
            <w:tcW w:w="1554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nl-BE"/>
              </w:rPr>
              <w:t>22-BOC08-04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215" w:type="dxa"/>
            <w:vAlign w:val="center"/>
          </w:tcPr>
          <w:p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Réalisation d’un inventaire des équipements de travail sujet à un controle/inspection périodique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887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Déterminer un POC pour la création de l’inventaire.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Service S4</w:t>
            </w:r>
          </w:p>
        </w:tc>
        <w:tc>
          <w:tcPr>
            <w:tcW w:w="2403" w:type="dxa"/>
            <w:vAlign w:val="center"/>
          </w:tcPr>
          <w:p w:rsidR="009F34A7" w:rsidRPr="00F33DB2" w:rsidRDefault="009F34A7" w:rsidP="0041402E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Mr Collard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1451" w:type="dxa"/>
            <w:vAlign w:val="center"/>
          </w:tcPr>
          <w:p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BA1777" w:rsidTr="00312DB3">
        <w:trPr>
          <w:trHeight w:val="998"/>
        </w:trPr>
        <w:tc>
          <w:tcPr>
            <w:tcW w:w="1554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13-WB-01</w:t>
            </w:r>
          </w:p>
        </w:tc>
        <w:tc>
          <w:tcPr>
            <w:tcW w:w="2215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Prévention</w:t>
            </w:r>
          </w:p>
        </w:tc>
        <w:tc>
          <w:tcPr>
            <w:tcW w:w="1887" w:type="dxa"/>
            <w:vAlign w:val="center"/>
          </w:tcPr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-Mise à jour des descriptions de fonctions</w:t>
            </w:r>
          </w:p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-Idem pour les fiches de poste de travail</w:t>
            </w:r>
          </w:p>
          <w:p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-Suivi AMT</w:t>
            </w:r>
          </w:p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-Donner suite à la liste 1</w:t>
            </w:r>
            <w:r w:rsidRPr="00BA1777">
              <w:rPr>
                <w:rFonts w:ascii="Comic Sans MS" w:hAnsi="Comic Sans MS"/>
                <w:b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lang w:val="fr-BE"/>
              </w:rPr>
              <w:t xml:space="preserve"> secours</w:t>
            </w:r>
          </w:p>
        </w:tc>
        <w:tc>
          <w:tcPr>
            <w:tcW w:w="1689" w:type="dxa"/>
            <w:vAlign w:val="center"/>
          </w:tcPr>
          <w:p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403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  <w:r w:rsidRPr="00BA1777">
              <w:rPr>
                <w:rFonts w:ascii="Comic Sans MS" w:hAnsi="Comic Sans MS"/>
                <w:b/>
              </w:rPr>
              <w:t>Mr Collard</w:t>
            </w:r>
          </w:p>
          <w:p w:rsidR="009F34A7" w:rsidRDefault="009F34A7" w:rsidP="0041402E">
            <w:pPr>
              <w:rPr>
                <w:rFonts w:ascii="Comic Sans MS" w:hAnsi="Comic Sans MS"/>
                <w:b/>
              </w:rPr>
            </w:pPr>
            <w:r w:rsidRPr="00BA1777">
              <w:rPr>
                <w:rFonts w:ascii="Comic Sans MS" w:hAnsi="Comic Sans MS"/>
                <w:b/>
              </w:rPr>
              <w:t>A</w:t>
            </w:r>
            <w:r>
              <w:rPr>
                <w:rFonts w:ascii="Comic Sans MS" w:hAnsi="Comic Sans MS"/>
                <w:b/>
              </w:rPr>
              <w:t>SS Prev</w:t>
            </w:r>
          </w:p>
          <w:p w:rsidR="00047A5B" w:rsidRPr="00BA1777" w:rsidRDefault="00047A5B" w:rsidP="0041402E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De Spriet</w:t>
            </w:r>
            <w:r w:rsidR="0015754A">
              <w:rPr>
                <w:rFonts w:ascii="Comic Sans MS" w:hAnsi="Comic Sans MS"/>
                <w:b/>
              </w:rPr>
              <w:t xml:space="preserve"> Bram</w:t>
            </w:r>
          </w:p>
        </w:tc>
        <w:tc>
          <w:tcPr>
            <w:tcW w:w="1451" w:type="dxa"/>
            <w:vAlign w:val="center"/>
          </w:tcPr>
          <w:p w:rsidR="009F34A7" w:rsidRPr="00BA1777" w:rsidRDefault="009F34A7" w:rsidP="0041402E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9F34A7" w:rsidRPr="00BA1777" w:rsidTr="00312DB3">
        <w:trPr>
          <w:trHeight w:val="998"/>
        </w:trPr>
        <w:tc>
          <w:tcPr>
            <w:tcW w:w="1554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2215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1887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1689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2403" w:type="dxa"/>
            <w:vAlign w:val="center"/>
          </w:tcPr>
          <w:p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1451" w:type="dxa"/>
            <w:vAlign w:val="center"/>
          </w:tcPr>
          <w:p w:rsidR="009F34A7" w:rsidRPr="00BA1777" w:rsidRDefault="009F34A7" w:rsidP="0041402E">
            <w:pPr>
              <w:jc w:val="center"/>
              <w:rPr>
                <w:rFonts w:ascii="Comic Sans MS" w:hAnsi="Comic Sans MS"/>
                <w:b/>
              </w:rPr>
            </w:pPr>
          </w:p>
        </w:tc>
      </w:tr>
    </w:tbl>
    <w:p w:rsidR="00596460" w:rsidRPr="002119AE" w:rsidRDefault="00596460" w:rsidP="00596460">
      <w:pPr>
        <w:pStyle w:val="ListParagraph"/>
        <w:rPr>
          <w:b/>
          <w:sz w:val="24"/>
          <w:szCs w:val="24"/>
          <w:u w:val="single"/>
          <w:lang w:val="nl-BE"/>
        </w:rPr>
      </w:pPr>
    </w:p>
    <w:p w:rsidR="00D4249B" w:rsidRDefault="00D4249B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6621DE">
      <w:pPr>
        <w:rPr>
          <w:lang w:val="nl-BE"/>
        </w:rPr>
      </w:pPr>
    </w:p>
    <w:tbl>
      <w:tblPr>
        <w:tblStyle w:val="TableGrid"/>
        <w:tblW w:w="11199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419"/>
        <w:gridCol w:w="1417"/>
        <w:gridCol w:w="2410"/>
        <w:gridCol w:w="2268"/>
        <w:gridCol w:w="2126"/>
        <w:gridCol w:w="1134"/>
        <w:gridCol w:w="425"/>
      </w:tblGrid>
      <w:tr w:rsidR="006621DE" w:rsidRPr="00D0421C" w:rsidTr="006621DE">
        <w:trPr>
          <w:trHeight w:val="1967"/>
        </w:trPr>
        <w:tc>
          <w:tcPr>
            <w:tcW w:w="11199" w:type="dxa"/>
            <w:gridSpan w:val="7"/>
            <w:vAlign w:val="center"/>
          </w:tcPr>
          <w:p w:rsidR="006621DE" w:rsidRPr="0040399D" w:rsidRDefault="006621DE" w:rsidP="00F95692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 3 : Lokaal Preventieplan (LPP) – Plan Local de Prévention (PLP)</w:t>
            </w:r>
          </w:p>
          <w:p w:rsidR="006621DE" w:rsidRPr="0040399D" w:rsidRDefault="006621DE" w:rsidP="00F95692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:rsidR="006621DE" w:rsidRPr="00C4403F" w:rsidRDefault="006621DE" w:rsidP="00F95692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:rsidR="006621DE" w:rsidRPr="00A208D8" w:rsidRDefault="006621DE" w:rsidP="00F9569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E85B0F">
              <w:rPr>
                <w:rFonts w:ascii="Comic Sans MS" w:hAnsi="Comic Sans MS"/>
                <w:lang w:val="nl-BE"/>
              </w:rPr>
              <w:t xml:space="preserve"> 2023-2024</w:t>
            </w:r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>
              <w:rPr>
                <w:rFonts w:ascii="Comic Sans MS" w:hAnsi="Comic Sans MS"/>
                <w:lang w:val="nl-BE"/>
              </w:rPr>
              <w:t xml:space="preserve">  2 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>
              <w:rPr>
                <w:rFonts w:ascii="Comic Sans MS" w:hAnsi="Comic Sans MS"/>
                <w:lang w:val="nl-BE"/>
              </w:rPr>
              <w:t xml:space="preserve">   2</w:t>
            </w:r>
          </w:p>
        </w:tc>
      </w:tr>
      <w:tr w:rsidR="006621DE" w:rsidRPr="00E85B0F" w:rsidTr="006621DE">
        <w:trPr>
          <w:trHeight w:val="428"/>
        </w:trPr>
        <w:tc>
          <w:tcPr>
            <w:tcW w:w="11199" w:type="dxa"/>
            <w:gridSpan w:val="7"/>
            <w:vAlign w:val="center"/>
          </w:tcPr>
          <w:p w:rsidR="006621DE" w:rsidRPr="00C4403F" w:rsidRDefault="006621DE" w:rsidP="00F95692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Pr="003008A7">
              <w:rPr>
                <w:rFonts w:ascii="Comic Sans MS" w:hAnsi="Comic Sans MS"/>
                <w:b/>
                <w:lang w:val="nl-BE"/>
              </w:rPr>
              <w:t>J40850</w:t>
            </w:r>
          </w:p>
        </w:tc>
      </w:tr>
      <w:tr w:rsidR="004F3A9F" w:rsidRPr="00B27546" w:rsidTr="004F3A9F">
        <w:trPr>
          <w:cantSplit/>
          <w:trHeight w:val="1134"/>
        </w:trPr>
        <w:tc>
          <w:tcPr>
            <w:tcW w:w="1419" w:type="dxa"/>
            <w:vAlign w:val="center"/>
          </w:tcPr>
          <w:p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 xml:space="preserve">Nr </w:t>
            </w:r>
          </w:p>
          <w:p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>N° et denomination</w:t>
            </w:r>
          </w:p>
        </w:tc>
        <w:tc>
          <w:tcPr>
            <w:tcW w:w="1417" w:type="dxa"/>
            <w:vAlign w:val="center"/>
          </w:tcPr>
          <w:p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Doelstelling/Objectif</w:t>
            </w:r>
          </w:p>
        </w:tc>
        <w:tc>
          <w:tcPr>
            <w:tcW w:w="2410" w:type="dxa"/>
            <w:vAlign w:val="center"/>
          </w:tcPr>
          <w:p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Activiteiten/Activités</w:t>
            </w:r>
          </w:p>
          <w:p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268" w:type="dxa"/>
            <w:vAlign w:val="center"/>
          </w:tcPr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Middelen/Moyens</w:t>
            </w:r>
          </w:p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(materieel/matériel, personeel/personnel, financieel/financier)</w:t>
            </w:r>
          </w:p>
        </w:tc>
        <w:tc>
          <w:tcPr>
            <w:tcW w:w="2126" w:type="dxa"/>
            <w:vAlign w:val="center"/>
          </w:tcPr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1134" w:type="dxa"/>
            <w:vAlign w:val="center"/>
          </w:tcPr>
          <w:p w:rsidR="006621DE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:rsidR="006621DE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425" w:type="dxa"/>
            <w:textDirection w:val="tbRl"/>
            <w:vAlign w:val="center"/>
          </w:tcPr>
          <w:p w:rsidR="006621DE" w:rsidRPr="00B27546" w:rsidRDefault="006621DE" w:rsidP="00F95692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4F3A9F" w:rsidRPr="00205D21" w:rsidTr="004F3A9F">
        <w:trPr>
          <w:trHeight w:val="998"/>
        </w:trPr>
        <w:tc>
          <w:tcPr>
            <w:tcW w:w="1419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 xml:space="preserve">Prevention Burnout      </w:t>
            </w:r>
          </w:p>
          <w:p w:rsidR="006621DE" w:rsidRPr="00AB47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nl-BE"/>
              </w:rPr>
              <w:t>Nr 01</w:t>
            </w:r>
          </w:p>
        </w:tc>
        <w:tc>
          <w:tcPr>
            <w:tcW w:w="1417" w:type="dxa"/>
            <w:vAlign w:val="center"/>
          </w:tcPr>
          <w:p w:rsidR="006621DE" w:rsidRPr="00B56EC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B56ECE">
              <w:rPr>
                <w:rFonts w:ascii="Comic Sans MS" w:hAnsi="Comic Sans MS"/>
                <w:b/>
                <w:sz w:val="20"/>
                <w:szCs w:val="20"/>
                <w:lang w:val="fr-BE"/>
              </w:rPr>
              <w:t>Informer le personnel à propos de la problématique du burnout</w:t>
            </w:r>
          </w:p>
        </w:tc>
        <w:tc>
          <w:tcPr>
            <w:tcW w:w="2410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-Organiser une séance info via en collaboration avec </w:t>
            </w:r>
          </w:p>
          <w:p w:rsidR="006621DE" w:rsidRPr="007D6773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7D6773">
              <w:rPr>
                <w:rFonts w:ascii="Comic Sans MS" w:hAnsi="Comic Sans MS"/>
                <w:b/>
                <w:sz w:val="20"/>
                <w:szCs w:val="20"/>
                <w:lang w:val="nl-BE"/>
              </w:rPr>
              <w:t>(DG H&amp;WB) (CDT HONGENEART)</w:t>
            </w:r>
          </w:p>
        </w:tc>
        <w:tc>
          <w:tcPr>
            <w:tcW w:w="2268" w:type="dxa"/>
            <w:vAlign w:val="center"/>
          </w:tcPr>
          <w:p w:rsidR="006621DE" w:rsidRPr="00B56EC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PERSONNEL</w:t>
            </w:r>
          </w:p>
        </w:tc>
        <w:tc>
          <w:tcPr>
            <w:tcW w:w="2126" w:type="dxa"/>
            <w:vAlign w:val="center"/>
          </w:tcPr>
          <w:p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205D21">
              <w:rPr>
                <w:rFonts w:ascii="Comic Sans MS" w:hAnsi="Comic Sans MS"/>
                <w:b/>
                <w:sz w:val="20"/>
                <w:szCs w:val="20"/>
              </w:rPr>
              <w:t>Mr Collard</w:t>
            </w:r>
          </w:p>
          <w:p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205D21">
              <w:rPr>
                <w:rFonts w:ascii="Comic Sans MS" w:hAnsi="Comic Sans MS"/>
                <w:b/>
                <w:sz w:val="20"/>
                <w:szCs w:val="20"/>
              </w:rPr>
              <w:t>A</w:t>
            </w:r>
            <w:r>
              <w:rPr>
                <w:rFonts w:ascii="Comic Sans MS" w:hAnsi="Comic Sans MS"/>
                <w:b/>
                <w:sz w:val="20"/>
                <w:szCs w:val="20"/>
              </w:rPr>
              <w:t>ss Prev</w:t>
            </w:r>
          </w:p>
        </w:tc>
        <w:tc>
          <w:tcPr>
            <w:tcW w:w="1134" w:type="dxa"/>
            <w:vAlign w:val="center"/>
          </w:tcPr>
          <w:p w:rsidR="006621DE" w:rsidRPr="00205D21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???</w:t>
            </w:r>
          </w:p>
        </w:tc>
        <w:tc>
          <w:tcPr>
            <w:tcW w:w="425" w:type="dxa"/>
            <w:vAlign w:val="center"/>
          </w:tcPr>
          <w:p w:rsidR="006621DE" w:rsidRPr="00205D21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R</w:t>
            </w:r>
          </w:p>
        </w:tc>
      </w:tr>
      <w:tr w:rsidR="004F3A9F" w:rsidRPr="003008A7" w:rsidTr="004F3A9F">
        <w:trPr>
          <w:trHeight w:val="998"/>
        </w:trPr>
        <w:tc>
          <w:tcPr>
            <w:tcW w:w="1419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Protection Auditif</w:t>
            </w:r>
          </w:p>
          <w:p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</w:rPr>
              <w:t>Nr 01</w:t>
            </w:r>
          </w:p>
          <w:p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Prevention</w:t>
            </w:r>
          </w:p>
        </w:tc>
        <w:tc>
          <w:tcPr>
            <w:tcW w:w="2410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Suivi par médecine du travail</w:t>
            </w:r>
          </w:p>
        </w:tc>
        <w:tc>
          <w:tcPr>
            <w:tcW w:w="2268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PERSONNEL</w:t>
            </w:r>
          </w:p>
        </w:tc>
        <w:tc>
          <w:tcPr>
            <w:tcW w:w="2126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AMT</w:t>
            </w:r>
          </w:p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ASS Prev</w:t>
            </w:r>
          </w:p>
        </w:tc>
        <w:tc>
          <w:tcPr>
            <w:tcW w:w="1134" w:type="dxa"/>
            <w:vAlign w:val="center"/>
          </w:tcPr>
          <w:p w:rsidR="006621DE" w:rsidRPr="003008A7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3008A7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3008A7" w:rsidTr="004F3A9F">
        <w:trPr>
          <w:trHeight w:val="998"/>
        </w:trPr>
        <w:tc>
          <w:tcPr>
            <w:tcW w:w="1419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Sécurité Incendie</w:t>
            </w:r>
          </w:p>
          <w:p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CD1935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-Organise</w:t>
            </w:r>
            <w:r w:rsidR="00A31619">
              <w:rPr>
                <w:rFonts w:ascii="Comic Sans MS" w:hAnsi="Comic Sans MS"/>
                <w:b/>
                <w:sz w:val="20"/>
                <w:szCs w:val="20"/>
                <w:lang w:val="fr-BE"/>
              </w:rPr>
              <w:t>r un Ex EVAC incendie au bloc 5A ( après déménagement)</w:t>
            </w:r>
          </w:p>
        </w:tc>
        <w:tc>
          <w:tcPr>
            <w:tcW w:w="2268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-Organiser un exercice sécurité incendie  annuelle dans le bloc en consultation avec le QU SLPPT</w:t>
            </w:r>
          </w:p>
        </w:tc>
        <w:tc>
          <w:tcPr>
            <w:tcW w:w="2126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ASS Prev</w:t>
            </w:r>
          </w:p>
        </w:tc>
        <w:tc>
          <w:tcPr>
            <w:tcW w:w="1134" w:type="dxa"/>
            <w:vAlign w:val="center"/>
          </w:tcPr>
          <w:p w:rsidR="006621DE" w:rsidRPr="003008A7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3008A7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3008A7" w:rsidTr="004F3A9F">
        <w:trPr>
          <w:trHeight w:val="998"/>
        </w:trPr>
        <w:tc>
          <w:tcPr>
            <w:tcW w:w="1419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Sécurité Incendie</w:t>
            </w:r>
          </w:p>
          <w:p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02</w:t>
            </w:r>
          </w:p>
        </w:tc>
        <w:tc>
          <w:tcPr>
            <w:tcW w:w="1417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Placer Affiche Info Extincteur</w:t>
            </w:r>
          </w:p>
        </w:tc>
        <w:tc>
          <w:tcPr>
            <w:tcW w:w="2268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-Placer des affiches informatif au-dessus de chaque extincteur du bloc 6D</w:t>
            </w:r>
            <w:r w:rsidR="00A31619">
              <w:rPr>
                <w:rFonts w:ascii="Comic Sans MS" w:hAnsi="Comic Sans MS"/>
                <w:b/>
                <w:sz w:val="20"/>
                <w:szCs w:val="20"/>
                <w:lang w:val="fr-BE"/>
              </w:rPr>
              <w:t>/5A</w:t>
            </w:r>
          </w:p>
        </w:tc>
        <w:tc>
          <w:tcPr>
            <w:tcW w:w="2126" w:type="dxa"/>
            <w:vAlign w:val="center"/>
          </w:tcPr>
          <w:p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ASS Prev</w:t>
            </w:r>
          </w:p>
        </w:tc>
        <w:tc>
          <w:tcPr>
            <w:tcW w:w="1134" w:type="dxa"/>
            <w:vAlign w:val="center"/>
          </w:tcPr>
          <w:p w:rsidR="006621DE" w:rsidRPr="003008A7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3008A7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3008A7" w:rsidTr="004F3A9F">
        <w:trPr>
          <w:trHeight w:val="998"/>
        </w:trPr>
        <w:tc>
          <w:tcPr>
            <w:tcW w:w="1419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Sécurité incendie </w:t>
            </w:r>
          </w:p>
          <w:p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3</w:t>
            </w:r>
          </w:p>
        </w:tc>
        <w:tc>
          <w:tcPr>
            <w:tcW w:w="1417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Meilleur information sur la sécurité incendie et la prévention </w:t>
            </w:r>
          </w:p>
        </w:tc>
        <w:tc>
          <w:tcPr>
            <w:tcW w:w="2268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-Remettre à jour la brochure d’accueil en intégrant toutes les mesures de sécurités incendies pour le nouveaux personnel</w:t>
            </w:r>
          </w:p>
        </w:tc>
        <w:tc>
          <w:tcPr>
            <w:tcW w:w="2126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Mr Collard</w:t>
            </w:r>
          </w:p>
          <w:p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:rsidR="006621DE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:rsidTr="004F3A9F">
        <w:trPr>
          <w:trHeight w:val="998"/>
        </w:trPr>
        <w:tc>
          <w:tcPr>
            <w:tcW w:w="1419" w:type="dxa"/>
            <w:vAlign w:val="center"/>
          </w:tcPr>
          <w:p w:rsidR="004F3A9F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</w:t>
            </w:r>
          </w:p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lastRenderedPageBreak/>
              <w:t xml:space="preserve"> </w:t>
            </w:r>
            <w:r w:rsidRPr="006E7B9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lastRenderedPageBreak/>
              <w:t>Prévention</w:t>
            </w:r>
          </w:p>
        </w:tc>
        <w:tc>
          <w:tcPr>
            <w:tcW w:w="2410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Mise à jour des fiches descriptions de fonction</w:t>
            </w:r>
          </w:p>
        </w:tc>
        <w:tc>
          <w:tcPr>
            <w:tcW w:w="2268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-Les fiches de fonction doivent être adaptées en fonction 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lastRenderedPageBreak/>
              <w:t>des mouvement personnel</w:t>
            </w:r>
          </w:p>
        </w:tc>
        <w:tc>
          <w:tcPr>
            <w:tcW w:w="2126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lastRenderedPageBreak/>
              <w:t>Mr Collard</w:t>
            </w:r>
          </w:p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6E7B9D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6E7B9D" w:rsidTr="004F3A9F">
        <w:trPr>
          <w:trHeight w:val="998"/>
        </w:trPr>
        <w:tc>
          <w:tcPr>
            <w:tcW w:w="1419" w:type="dxa"/>
            <w:vAlign w:val="center"/>
          </w:tcPr>
          <w:p w:rsidR="004F3A9F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</w:t>
            </w:r>
          </w:p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02</w:t>
            </w:r>
          </w:p>
        </w:tc>
        <w:tc>
          <w:tcPr>
            <w:tcW w:w="1417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Mise à jour des Fiches poste de travail</w:t>
            </w:r>
          </w:p>
        </w:tc>
        <w:tc>
          <w:tcPr>
            <w:tcW w:w="2268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-Les fiches poste de travail doivent être adaptées suivant l’évolution du personnel</w:t>
            </w:r>
          </w:p>
        </w:tc>
        <w:tc>
          <w:tcPr>
            <w:tcW w:w="2126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Mr Collard</w:t>
            </w:r>
          </w:p>
          <w:p w:rsidR="006621DE" w:rsidRPr="000E3FE6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:rsidTr="004F3A9F">
        <w:trPr>
          <w:trHeight w:val="998"/>
        </w:trPr>
        <w:tc>
          <w:tcPr>
            <w:tcW w:w="1419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03</w:t>
            </w:r>
          </w:p>
        </w:tc>
        <w:tc>
          <w:tcPr>
            <w:tcW w:w="1417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Acquisition de PPE au personnel CCINFRA</w:t>
            </w:r>
          </w:p>
        </w:tc>
        <w:tc>
          <w:tcPr>
            <w:tcW w:w="2268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-Sur la base des fiches de poste de travail le stock (inventaire) et la condition de l’équipement protecteur personnel inspecté et amélioré</w:t>
            </w:r>
          </w:p>
        </w:tc>
        <w:tc>
          <w:tcPr>
            <w:tcW w:w="2126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</w:p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ASS Prev</w:t>
            </w:r>
          </w:p>
        </w:tc>
        <w:tc>
          <w:tcPr>
            <w:tcW w:w="1134" w:type="dxa"/>
            <w:vAlign w:val="center"/>
          </w:tcPr>
          <w:p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****</w:t>
            </w:r>
          </w:p>
        </w:tc>
        <w:tc>
          <w:tcPr>
            <w:tcW w:w="425" w:type="dxa"/>
            <w:vAlign w:val="center"/>
          </w:tcPr>
          <w:p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:rsidTr="004F3A9F">
        <w:trPr>
          <w:trHeight w:val="998"/>
        </w:trPr>
        <w:tc>
          <w:tcPr>
            <w:tcW w:w="1419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04</w:t>
            </w:r>
          </w:p>
        </w:tc>
        <w:tc>
          <w:tcPr>
            <w:tcW w:w="1417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Elaboration de listes AMT+ Suivi</w:t>
            </w:r>
          </w:p>
        </w:tc>
        <w:tc>
          <w:tcPr>
            <w:tcW w:w="2268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-Elaboration de la liste de visites obligatoire au docteur</w:t>
            </w:r>
          </w:p>
        </w:tc>
        <w:tc>
          <w:tcPr>
            <w:tcW w:w="2126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ASS Prev</w:t>
            </w:r>
          </w:p>
        </w:tc>
        <w:tc>
          <w:tcPr>
            <w:tcW w:w="1134" w:type="dxa"/>
            <w:vAlign w:val="center"/>
          </w:tcPr>
          <w:p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470F59" w:rsidTr="004F3A9F">
        <w:trPr>
          <w:trHeight w:val="998"/>
        </w:trPr>
        <w:tc>
          <w:tcPr>
            <w:tcW w:w="1419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05</w:t>
            </w:r>
          </w:p>
        </w:tc>
        <w:tc>
          <w:tcPr>
            <w:tcW w:w="1417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Suivi de Formation 1</w:t>
            </w:r>
            <w:r w:rsidRPr="00470F59">
              <w:rPr>
                <w:rFonts w:ascii="Comic Sans MS" w:hAnsi="Comic Sans MS"/>
                <w:b/>
                <w:sz w:val="20"/>
                <w:szCs w:val="20"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soins (employés)</w:t>
            </w:r>
          </w:p>
        </w:tc>
        <w:tc>
          <w:tcPr>
            <w:tcW w:w="2268" w:type="dxa"/>
            <w:vAlign w:val="center"/>
          </w:tcPr>
          <w:p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-Elaboration de la liste 1</w:t>
            </w:r>
            <w:r w:rsidRPr="00470F59">
              <w:rPr>
                <w:rFonts w:ascii="Comic Sans MS" w:hAnsi="Comic Sans MS"/>
                <w:b/>
                <w:sz w:val="20"/>
                <w:szCs w:val="20"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soins (employés) et donner suite de leur formation</w:t>
            </w:r>
          </w:p>
        </w:tc>
        <w:tc>
          <w:tcPr>
            <w:tcW w:w="2126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Mr Collard</w:t>
            </w:r>
          </w:p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A</w:t>
            </w:r>
            <w:r>
              <w:rPr>
                <w:rFonts w:ascii="Comic Sans MS" w:hAnsi="Comic Sans MS"/>
                <w:b/>
                <w:sz w:val="20"/>
                <w:szCs w:val="20"/>
              </w:rPr>
              <w:t>SS Prev</w:t>
            </w:r>
          </w:p>
          <w:p w:rsidR="00B4511E" w:rsidRPr="00470F59" w:rsidRDefault="00B4511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De Spriet Bram</w:t>
            </w:r>
          </w:p>
        </w:tc>
        <w:tc>
          <w:tcPr>
            <w:tcW w:w="1134" w:type="dxa"/>
            <w:vAlign w:val="center"/>
          </w:tcPr>
          <w:p w:rsidR="006621DE" w:rsidRPr="00470F59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12/2023</w:t>
            </w:r>
          </w:p>
        </w:tc>
        <w:tc>
          <w:tcPr>
            <w:tcW w:w="425" w:type="dxa"/>
            <w:vAlign w:val="center"/>
          </w:tcPr>
          <w:p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470F59" w:rsidTr="004F3A9F">
        <w:trPr>
          <w:trHeight w:val="998"/>
        </w:trPr>
        <w:tc>
          <w:tcPr>
            <w:tcW w:w="1419" w:type="dxa"/>
            <w:vAlign w:val="center"/>
          </w:tcPr>
          <w:p w:rsidR="006621DE" w:rsidRPr="0043690A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>Gestion social du personnel Post Covid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 </w:t>
            </w:r>
            <w:r w:rsidRPr="0043690A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Prévention</w:t>
            </w:r>
          </w:p>
        </w:tc>
        <w:tc>
          <w:tcPr>
            <w:tcW w:w="2410" w:type="dxa"/>
            <w:vAlign w:val="center"/>
          </w:tcPr>
          <w:p w:rsidR="006621DE" w:rsidRPr="0043690A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Relancer 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la cohésion </w:t>
            </w:r>
            <w:r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au CC INFRA </w:t>
            </w:r>
          </w:p>
        </w:tc>
        <w:tc>
          <w:tcPr>
            <w:tcW w:w="2268" w:type="dxa"/>
            <w:vAlign w:val="center"/>
          </w:tcPr>
          <w:p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-Organiser des Drinks de cohésion Trimestriel </w:t>
            </w:r>
          </w:p>
          <w:p w:rsidR="006621DE" w:rsidRPr="00B46186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-Organiser des activités de cohésion</w:t>
            </w:r>
          </w:p>
        </w:tc>
        <w:tc>
          <w:tcPr>
            <w:tcW w:w="2126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Mr Collard</w:t>
            </w:r>
          </w:p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A</w:t>
            </w:r>
            <w:r>
              <w:rPr>
                <w:rFonts w:ascii="Comic Sans MS" w:hAnsi="Comic Sans MS"/>
                <w:b/>
                <w:sz w:val="20"/>
                <w:szCs w:val="20"/>
              </w:rPr>
              <w:t>SS Prev</w:t>
            </w:r>
          </w:p>
        </w:tc>
        <w:tc>
          <w:tcPr>
            <w:tcW w:w="1134" w:type="dxa"/>
            <w:vAlign w:val="center"/>
          </w:tcPr>
          <w:p w:rsidR="006621DE" w:rsidRPr="00470F59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****</w:t>
            </w:r>
          </w:p>
        </w:tc>
        <w:tc>
          <w:tcPr>
            <w:tcW w:w="425" w:type="dxa"/>
            <w:vAlign w:val="center"/>
          </w:tcPr>
          <w:p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470F59" w:rsidTr="004F3A9F">
        <w:trPr>
          <w:trHeight w:val="998"/>
        </w:trPr>
        <w:tc>
          <w:tcPr>
            <w:tcW w:w="1419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621DE" w:rsidRPr="00470F59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</w:p>
        </w:tc>
      </w:tr>
    </w:tbl>
    <w:p w:rsidR="006621DE" w:rsidRDefault="006621DE" w:rsidP="001A7D4D">
      <w:pPr>
        <w:pStyle w:val="ListParagraph"/>
        <w:rPr>
          <w:sz w:val="24"/>
          <w:szCs w:val="24"/>
          <w:lang w:val="nl-BE"/>
        </w:rPr>
      </w:pPr>
      <w:bookmarkStart w:id="2" w:name="_GoBack"/>
      <w:bookmarkEnd w:id="2"/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6621DE">
      <w:pPr>
        <w:rPr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:rsidR="006621DE" w:rsidRPr="002119AE" w:rsidRDefault="006621DE" w:rsidP="006621DE">
      <w:pPr>
        <w:rPr>
          <w:lang w:val="nl-BE"/>
        </w:rPr>
      </w:pPr>
    </w:p>
    <w:sectPr w:rsidR="006621DE" w:rsidRPr="002119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21DE" w:rsidRDefault="006621DE" w:rsidP="006621DE">
      <w:pPr>
        <w:spacing w:after="0" w:line="240" w:lineRule="auto"/>
      </w:pPr>
      <w:r>
        <w:separator/>
      </w:r>
    </w:p>
  </w:endnote>
  <w:endnote w:type="continuationSeparator" w:id="0">
    <w:p w:rsidR="006621DE" w:rsidRDefault="006621DE" w:rsidP="006621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21DE" w:rsidRDefault="006621DE" w:rsidP="006621DE">
      <w:pPr>
        <w:spacing w:after="0" w:line="240" w:lineRule="auto"/>
      </w:pPr>
      <w:r>
        <w:separator/>
      </w:r>
    </w:p>
  </w:footnote>
  <w:footnote w:type="continuationSeparator" w:id="0">
    <w:p w:rsidR="006621DE" w:rsidRDefault="006621DE" w:rsidP="006621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C6E53"/>
    <w:multiLevelType w:val="hybridMultilevel"/>
    <w:tmpl w:val="BED8094E"/>
    <w:lvl w:ilvl="0" w:tplc="0966D68E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3E1FAD"/>
    <w:multiLevelType w:val="hybridMultilevel"/>
    <w:tmpl w:val="7F44C56C"/>
    <w:lvl w:ilvl="0" w:tplc="896ECD3E">
      <w:start w:val="21"/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821696"/>
    <w:multiLevelType w:val="hybridMultilevel"/>
    <w:tmpl w:val="B48611C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93A"/>
    <w:rsid w:val="00002DFF"/>
    <w:rsid w:val="00047A5B"/>
    <w:rsid w:val="00091178"/>
    <w:rsid w:val="0015754A"/>
    <w:rsid w:val="00186314"/>
    <w:rsid w:val="001A7D4D"/>
    <w:rsid w:val="002119AE"/>
    <w:rsid w:val="0029593A"/>
    <w:rsid w:val="00312DB3"/>
    <w:rsid w:val="00412BB4"/>
    <w:rsid w:val="004F3A9F"/>
    <w:rsid w:val="005608FB"/>
    <w:rsid w:val="00596460"/>
    <w:rsid w:val="005B695C"/>
    <w:rsid w:val="006621DE"/>
    <w:rsid w:val="007D6773"/>
    <w:rsid w:val="007E1B29"/>
    <w:rsid w:val="0086293F"/>
    <w:rsid w:val="00920286"/>
    <w:rsid w:val="009A2AB2"/>
    <w:rsid w:val="009E6624"/>
    <w:rsid w:val="009F34A7"/>
    <w:rsid w:val="00A31619"/>
    <w:rsid w:val="00B17CCF"/>
    <w:rsid w:val="00B4511E"/>
    <w:rsid w:val="00BE4134"/>
    <w:rsid w:val="00BF6679"/>
    <w:rsid w:val="00C56B33"/>
    <w:rsid w:val="00C93302"/>
    <w:rsid w:val="00CD1935"/>
    <w:rsid w:val="00D0421C"/>
    <w:rsid w:val="00D4249B"/>
    <w:rsid w:val="00D92A1C"/>
    <w:rsid w:val="00E85B0F"/>
    <w:rsid w:val="00FD7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0BFD78-2A34-4F24-B3B2-D06AAC1F5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7D4D"/>
    <w:pPr>
      <w:ind w:left="720"/>
      <w:contextualSpacing/>
    </w:pPr>
  </w:style>
  <w:style w:type="table" w:styleId="TableGrid">
    <w:name w:val="Table Grid"/>
    <w:basedOn w:val="TableNormal"/>
    <w:uiPriority w:val="59"/>
    <w:rsid w:val="009F34A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F34A7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6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6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ts.mil.intra/sites/DGHWB/SIPPT_IDPBW_Risk_Management/LDPBW_SLPPT8/Templates/Checklist%20brandveiligheid_CODEX-Art52%20ARAB-KB%201972_template.xls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nits.mil.intra/sites/DGHWB/SIPPT_IDPBW_Risk_Management/LDPBW_SLPPT8/Templates/Checklist%20brandveiligheid_CODEX-Art52%20ARAB-KB%201972_template.xls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nits.mil.intra/sites/DGHWB/SIPPT_IDPBW_Risk_Management/LDPBW_SLPPT8/Templates/Checklist%20brandveiligheid_CODEX-Art52%20ARAB-KB%201972_template.xlsx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units.mil.intra/sites/DGHWB/SIPPT_IDPBW_Risk_Management/LDPBW_SLPPT8/Templates/Checklist%20brandveiligheid_CODEX-Art52%20ARAB-KB%201972_template.xls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its.mil.intra/sites/DGHWB/SIPPT_IDPBW_Risk_Management/LDPBW_SLPPT8/Templates/Checklist%20brandveiligheid_CODEX-Art52%20ARAB-KB%201972_template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1116</Words>
  <Characters>6140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7242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Puyenbroeck Emmanuel</dc:creator>
  <cp:keywords/>
  <dc:description/>
  <cp:lastModifiedBy>Choubane Housene</cp:lastModifiedBy>
  <cp:revision>2</cp:revision>
  <cp:lastPrinted>2023-03-28T08:06:00Z</cp:lastPrinted>
  <dcterms:created xsi:type="dcterms:W3CDTF">2023-03-30T07:45:00Z</dcterms:created>
  <dcterms:modified xsi:type="dcterms:W3CDTF">2023-03-30T07:45:00Z</dcterms:modified>
</cp:coreProperties>
</file>