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C676AC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</w:pPr>
            <w:bookmarkStart w:id="0" w:name="_GoBack"/>
            <w:bookmarkEnd w:id="0"/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BE0BC2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2023</w:t>
            </w:r>
          </w:p>
          <w:p w:rsidR="004836E9" w:rsidRPr="004836E9" w:rsidRDefault="00BE0BC2" w:rsidP="004836E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r-BE"/>
              </w:rPr>
              <w:t>Du 01 Avr 2023 au 31 Mar 2024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E300CB" w:rsidRDefault="002F0648" w:rsidP="00AC0C32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AC0C32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C0C32" w:rsidRPr="00E16837" w:rsidRDefault="00AC0C32" w:rsidP="00AC0C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noProof/>
                <w:sz w:val="32"/>
                <w:szCs w:val="32"/>
                <w:lang w:val="nl-BE" w:eastAsia="nl-BE"/>
              </w:rPr>
              <w:drawing>
                <wp:inline distT="0" distB="0" distL="0" distR="0">
                  <wp:extent cx="1238250" cy="19050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adge_CIDMat.jp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2F0648" w:rsidRPr="00C676AC" w:rsidTr="00C34CFF">
        <w:trPr>
          <w:jc w:val="center"/>
        </w:trPr>
        <w:tc>
          <w:tcPr>
            <w:tcW w:w="13948" w:type="dxa"/>
            <w:gridSpan w:val="5"/>
            <w:vAlign w:val="center"/>
          </w:tcPr>
          <w:p w:rsidR="002F0648" w:rsidRPr="00C45945" w:rsidRDefault="00C676AC" w:rsidP="00C34CFF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>21-MR-01 – Sécurité incendie</w:t>
            </w:r>
          </w:p>
        </w:tc>
      </w:tr>
      <w:tr w:rsidR="002F0648" w:rsidTr="00C45945">
        <w:trPr>
          <w:trHeight w:val="281"/>
          <w:jc w:val="center"/>
        </w:trPr>
        <w:tc>
          <w:tcPr>
            <w:tcW w:w="562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CO, 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Aider à la rédaction du PIU Qu QRE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676AC" w:rsidRPr="00842A9D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Minimum annuel</w:t>
            </w:r>
          </w:p>
        </w:tc>
      </w:tr>
    </w:tbl>
    <w:p w:rsidR="002F0648" w:rsidRDefault="002F0648" w:rsidP="002F0648">
      <w:pPr>
        <w:jc w:val="center"/>
      </w:pPr>
    </w:p>
    <w:p w:rsidR="00C45945" w:rsidRDefault="00C45945">
      <w:pPr>
        <w:spacing w:after="160" w:line="259" w:lineRule="auto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C676AC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175F15" w:rsidP="00ED44DD">
            <w:pPr>
              <w:rPr>
                <w:b/>
                <w:sz w:val="36"/>
                <w:szCs w:val="36"/>
                <w:lang w:val="fr-BE"/>
              </w:rPr>
            </w:pPr>
            <w:bookmarkStart w:id="1" w:name="_Toc54616991"/>
            <w:r>
              <w:rPr>
                <w:b/>
                <w:sz w:val="36"/>
                <w:szCs w:val="36"/>
                <w:lang w:val="fr-BE"/>
              </w:rPr>
              <w:t>22</w:t>
            </w:r>
            <w:r w:rsidR="00C676AC">
              <w:rPr>
                <w:b/>
                <w:sz w:val="36"/>
                <w:szCs w:val="36"/>
                <w:lang w:val="fr-BE"/>
              </w:rPr>
              <w:t>-</w:t>
            </w:r>
            <w:bookmarkEnd w:id="1"/>
            <w:r>
              <w:rPr>
                <w:b/>
                <w:sz w:val="36"/>
                <w:szCs w:val="36"/>
                <w:lang w:val="fr-BE"/>
              </w:rPr>
              <w:t>BOC08-01- Sécurité incendie</w:t>
            </w:r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C45945" w:rsidTr="00175F15">
        <w:trPr>
          <w:trHeight w:val="439"/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unité</w:t>
            </w:r>
          </w:p>
        </w:tc>
        <w:tc>
          <w:tcPr>
            <w:tcW w:w="3827" w:type="dxa"/>
            <w:vAlign w:val="center"/>
          </w:tcPr>
          <w:p w:rsidR="0062006A" w:rsidRPr="00E300CB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C45945" w:rsidRPr="00E300CB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175F15" w:rsidRPr="00842A9D" w:rsidTr="00175F15">
        <w:trPr>
          <w:trHeight w:val="417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bloc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175F15" w:rsidRPr="00842A9D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175F15" w:rsidRPr="00842A9D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compliance analyse de risque</w:t>
            </w:r>
          </w:p>
        </w:tc>
        <w:tc>
          <w:tcPr>
            <w:tcW w:w="3827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62006A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M.</w:t>
            </w:r>
          </w:p>
          <w:p w:rsidR="00C45945" w:rsidRPr="00842A9D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SLPPT08</w:t>
            </w:r>
          </w:p>
        </w:tc>
        <w:tc>
          <w:tcPr>
            <w:tcW w:w="1479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175F15" w:rsidRPr="00017E08" w:rsidTr="007A5430">
        <w:trPr>
          <w:jc w:val="center"/>
        </w:trPr>
        <w:tc>
          <w:tcPr>
            <w:tcW w:w="13948" w:type="dxa"/>
            <w:gridSpan w:val="5"/>
            <w:vAlign w:val="center"/>
          </w:tcPr>
          <w:p w:rsidR="00175F15" w:rsidRPr="00842A9D" w:rsidRDefault="00175F15" w:rsidP="0062006A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 xml:space="preserve">22-BOC08-04- </w:t>
            </w:r>
            <w:r w:rsidR="0062006A">
              <w:rPr>
                <w:b/>
                <w:sz w:val="36"/>
                <w:szCs w:val="36"/>
                <w:lang w:val="fr-BE"/>
              </w:rPr>
              <w:t>Equipement soumis à un Ctl</w:t>
            </w:r>
          </w:p>
        </w:tc>
      </w:tr>
      <w:tr w:rsidR="00175F15" w:rsidTr="007A5430">
        <w:trPr>
          <w:trHeight w:val="281"/>
          <w:jc w:val="center"/>
        </w:trPr>
        <w:tc>
          <w:tcPr>
            <w:tcW w:w="562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175F15" w:rsidTr="0062006A">
        <w:trPr>
          <w:trHeight w:val="638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d’un inventaire des équipements de travail sujet a un contrôle/inspection périodique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TBD</w:t>
            </w:r>
          </w:p>
        </w:tc>
        <w:tc>
          <w:tcPr>
            <w:tcW w:w="1559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SLPPT08</w:t>
            </w:r>
          </w:p>
        </w:tc>
        <w:tc>
          <w:tcPr>
            <w:tcW w:w="1479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</w:tbl>
    <w:p w:rsidR="0062006A" w:rsidRDefault="0062006A" w:rsidP="002F0648">
      <w:pPr>
        <w:jc w:val="center"/>
        <w:rPr>
          <w:lang w:val="fr-BE"/>
        </w:rPr>
      </w:pPr>
    </w:p>
    <w:p w:rsidR="00175F15" w:rsidRPr="00842A9D" w:rsidRDefault="0062006A" w:rsidP="0062006A">
      <w:pPr>
        <w:spacing w:after="160" w:line="259" w:lineRule="auto"/>
        <w:rPr>
          <w:lang w:val="fr-BE"/>
        </w:rPr>
      </w:pPr>
      <w:r>
        <w:rPr>
          <w:lang w:val="fr-BE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2F0648" w:rsidRPr="00017E08" w:rsidTr="00480400">
        <w:tc>
          <w:tcPr>
            <w:tcW w:w="13948" w:type="dxa"/>
          </w:tcPr>
          <w:p w:rsidR="002F0648" w:rsidRPr="002F0648" w:rsidRDefault="002F0648" w:rsidP="002F0648">
            <w:pPr>
              <w:jc w:val="center"/>
              <w:rPr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62006A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2022</w:t>
            </w:r>
          </w:p>
        </w:tc>
      </w:tr>
      <w:tr w:rsidR="002F0648" w:rsidRPr="002F0648" w:rsidTr="006F1FD7">
        <w:tc>
          <w:tcPr>
            <w:tcW w:w="13948" w:type="dxa"/>
          </w:tcPr>
          <w:p w:rsidR="002F0648" w:rsidRPr="002F0648" w:rsidRDefault="002F0648" w:rsidP="002F0648">
            <w:pPr>
              <w:rPr>
                <w:lang w:val="fr-BE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7"/>
        <w:gridCol w:w="1401"/>
        <w:gridCol w:w="4145"/>
        <w:gridCol w:w="1991"/>
        <w:gridCol w:w="1992"/>
        <w:gridCol w:w="1991"/>
        <w:gridCol w:w="1991"/>
      </w:tblGrid>
      <w:tr w:rsidR="000D4BA0" w:rsidTr="0062006A">
        <w:tc>
          <w:tcPr>
            <w:tcW w:w="437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N°</w:t>
            </w:r>
          </w:p>
        </w:tc>
        <w:tc>
          <w:tcPr>
            <w:tcW w:w="140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Désignation Item</w:t>
            </w:r>
          </w:p>
        </w:tc>
        <w:tc>
          <w:tcPr>
            <w:tcW w:w="4145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Objectifs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Méthode</w:t>
            </w:r>
          </w:p>
        </w:tc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Moyens</w:t>
            </w:r>
          </w:p>
          <w:p w:rsidR="000D4BA0" w:rsidRPr="000D4BA0" w:rsidRDefault="006D3FF8" w:rsidP="002F0648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Maté</w:t>
            </w:r>
            <w:r w:rsidR="000D4BA0" w:rsidRPr="000D4BA0">
              <w:rPr>
                <w:b/>
                <w:lang w:val="fr-BE"/>
              </w:rPr>
              <w:t>riel – Personnel - Financier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Responsable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Délais</w:t>
            </w:r>
          </w:p>
        </w:tc>
      </w:tr>
      <w:tr w:rsidR="008101AA" w:rsidTr="006D3FF8">
        <w:trPr>
          <w:trHeight w:val="920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Brochure d’acceuil</w:t>
            </w:r>
          </w:p>
        </w:tc>
        <w:tc>
          <w:tcPr>
            <w:tcW w:w="1992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Adaptation de la brochure d’accueil</w:t>
            </w:r>
            <w:r w:rsidR="008101AA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(+briefing au nouveau personnel)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Cdt Gysels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8101AA" w:rsidTr="006D3FF8">
        <w:trPr>
          <w:trHeight w:val="551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Ibanez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Gysels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(LICA)</w:t>
            </w:r>
          </w:p>
        </w:tc>
        <w:tc>
          <w:tcPr>
            <w:tcW w:w="1991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Continu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dans la salle 4D0.90 par ADM Potters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F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8101AA" w:rsidTr="006D3FF8">
        <w:trPr>
          <w:trHeight w:val="639"/>
        </w:trPr>
        <w:tc>
          <w:tcPr>
            <w:tcW w:w="437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d’Intervention)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Maj 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Adang</w:t>
            </w:r>
          </w:p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Ass Prev</w:t>
            </w:r>
          </w:p>
          <w:p w:rsidR="006D3FF8" w:rsidRPr="00260E78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1SM Serra</w:t>
            </w:r>
          </w:p>
        </w:tc>
        <w:tc>
          <w:tcPr>
            <w:tcW w:w="1991" w:type="dxa"/>
            <w:vAlign w:val="center"/>
          </w:tcPr>
          <w:p w:rsidR="008101AA" w:rsidRPr="00435624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Dec</w:t>
            </w:r>
            <w:r w:rsidR="001D020E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23</w:t>
            </w:r>
          </w:p>
        </w:tc>
      </w:tr>
      <w:tr w:rsidR="00260E78" w:rsidRPr="00F861F1" w:rsidTr="006D3FF8">
        <w:trPr>
          <w:trHeight w:val="639"/>
        </w:trPr>
        <w:tc>
          <w:tcPr>
            <w:tcW w:w="437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JICCS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Via Bel ADL</w:t>
            </w:r>
          </w:p>
        </w:tc>
        <w:tc>
          <w:tcPr>
            <w:tcW w:w="1992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All Pers Unité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 Maj Adang.E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AE3F7E" w:rsidRPr="00F861F1" w:rsidTr="006D3FF8">
        <w:trPr>
          <w:trHeight w:val="639"/>
        </w:trPr>
        <w:tc>
          <w:tcPr>
            <w:tcW w:w="437" w:type="dxa"/>
            <w:vAlign w:val="center"/>
          </w:tcPr>
          <w:p w:rsidR="00AE3F7E" w:rsidRPr="00D8029B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AE3F7E" w:rsidRPr="00D8029B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Former Fire fighting Niv 1</w:t>
            </w:r>
          </w:p>
        </w:tc>
        <w:tc>
          <w:tcPr>
            <w:tcW w:w="1991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Fmn CC V&amp;C</w:t>
            </w:r>
          </w:p>
        </w:tc>
        <w:tc>
          <w:tcPr>
            <w:tcW w:w="1992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All  CIDMat</w:t>
            </w:r>
          </w:p>
        </w:tc>
        <w:tc>
          <w:tcPr>
            <w:tcW w:w="1991" w:type="dxa"/>
            <w:vAlign w:val="center"/>
          </w:tcPr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CO Maj Adang.E</w:t>
            </w:r>
          </w:p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Cdt Gysels.T</w:t>
            </w:r>
          </w:p>
          <w:p w:rsidR="00AE3F7E" w:rsidRP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Adjt Carpentier.JF</w:t>
            </w:r>
          </w:p>
        </w:tc>
        <w:tc>
          <w:tcPr>
            <w:tcW w:w="1991" w:type="dxa"/>
            <w:vAlign w:val="center"/>
          </w:tcPr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 : 13 Jun 23</w:t>
            </w:r>
          </w:p>
          <w:p w:rsidR="00AE3F7E" w:rsidRP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N : 11 Mai 23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Ecrire par nouvelle machine un mode d'emploi succinct identifiant les risques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Adjt-chef LEFRANCQ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 en service</w:t>
            </w:r>
          </w:p>
        </w:tc>
        <w:tc>
          <w:tcPr>
            <w:tcW w:w="1992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 machines</w:t>
            </w:r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 disp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onibilité</w:t>
            </w:r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</w:p>
        </w:tc>
        <w:tc>
          <w:tcPr>
            <w:tcW w:w="4145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 signalétique et extincteurs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1992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fixations extincteurs + pictogrammes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boîtes de secours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dates de validité</w:t>
            </w:r>
          </w:p>
        </w:tc>
        <w:tc>
          <w:tcPr>
            <w:tcW w:w="1992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visuel et remplacement si nécessaire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  <w:p w:rsidR="003B28A0" w:rsidRPr="00A90EA2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1CC Smet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8101AA" w:rsidTr="00AB666D">
        <w:trPr>
          <w:trHeight w:val="575"/>
        </w:trPr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Suivant disp Infra</w:t>
            </w:r>
          </w:p>
        </w:tc>
      </w:tr>
      <w:tr w:rsidR="008101AA" w:rsidTr="00AB666D">
        <w:trPr>
          <w:trHeight w:val="776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Marquage au sol des zones de passage, signalisation adhoc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 Dept Doc</w:t>
            </w:r>
          </w:p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ADC Lefrancq</w:t>
            </w:r>
          </w:p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 préparation</w:t>
            </w:r>
          </w:p>
        </w:tc>
      </w:tr>
      <w:tr w:rsidR="00142E9F" w:rsidTr="0062006A">
        <w:tc>
          <w:tcPr>
            <w:tcW w:w="437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 de l'acoustique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Work introduit, Infra 2017</w:t>
            </w:r>
          </w:p>
        </w:tc>
      </w:tr>
    </w:tbl>
    <w:p w:rsidR="000D4BA0" w:rsidRPr="002F0648" w:rsidRDefault="000D4BA0" w:rsidP="002F0648">
      <w:pPr>
        <w:jc w:val="center"/>
        <w:rPr>
          <w:lang w:val="fr-BE"/>
        </w:rPr>
      </w:pPr>
    </w:p>
    <w:sectPr w:rsidR="000D4BA0" w:rsidRPr="002F0648" w:rsidSect="002F064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17E08"/>
    <w:rsid w:val="000D4BA0"/>
    <w:rsid w:val="000F074E"/>
    <w:rsid w:val="00142E9F"/>
    <w:rsid w:val="00175F15"/>
    <w:rsid w:val="001D020E"/>
    <w:rsid w:val="00260E78"/>
    <w:rsid w:val="002F0648"/>
    <w:rsid w:val="003B28A0"/>
    <w:rsid w:val="004836E9"/>
    <w:rsid w:val="005E0226"/>
    <w:rsid w:val="0062006A"/>
    <w:rsid w:val="00673663"/>
    <w:rsid w:val="006D3FF8"/>
    <w:rsid w:val="008101AA"/>
    <w:rsid w:val="00842A9D"/>
    <w:rsid w:val="00922E3B"/>
    <w:rsid w:val="00982189"/>
    <w:rsid w:val="00AB666D"/>
    <w:rsid w:val="00AC0C32"/>
    <w:rsid w:val="00AE3F7E"/>
    <w:rsid w:val="00B17111"/>
    <w:rsid w:val="00B5294B"/>
    <w:rsid w:val="00BE0BC2"/>
    <w:rsid w:val="00C34CFF"/>
    <w:rsid w:val="00C45945"/>
    <w:rsid w:val="00C6532C"/>
    <w:rsid w:val="00C676AC"/>
    <w:rsid w:val="00D44430"/>
    <w:rsid w:val="00F86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5945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481</Words>
  <Characters>2646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Choubane Housene</cp:lastModifiedBy>
  <cp:revision>2</cp:revision>
  <dcterms:created xsi:type="dcterms:W3CDTF">2023-03-24T09:01:00Z</dcterms:created>
  <dcterms:modified xsi:type="dcterms:W3CDTF">2023-03-24T09:01:00Z</dcterms:modified>
</cp:coreProperties>
</file>