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A33EE" w14:textId="137120F5" w:rsidR="00D81542" w:rsidRPr="00C4070E" w:rsidRDefault="00D81542" w:rsidP="00B91C4D">
      <w:pPr>
        <w:pBdr>
          <w:top w:val="single" w:sz="4" w:space="1" w:color="auto"/>
          <w:left w:val="single" w:sz="4" w:space="4" w:color="auto"/>
          <w:bottom w:val="single" w:sz="4" w:space="1" w:color="auto"/>
          <w:right w:val="single" w:sz="4" w:space="4" w:color="auto"/>
        </w:pBdr>
        <w:jc w:val="center"/>
        <w:rPr>
          <w:rFonts w:ascii="Arial" w:hAnsi="Arial" w:cs="Arial"/>
          <w:b/>
          <w:bCs/>
          <w:sz w:val="24"/>
          <w:szCs w:val="24"/>
          <w:u w:val="single"/>
        </w:rPr>
      </w:pPr>
      <w:r w:rsidRPr="00C4070E">
        <w:rPr>
          <w:rFonts w:ascii="Arial" w:hAnsi="Arial" w:cs="Arial"/>
          <w:b/>
          <w:bCs/>
          <w:sz w:val="24"/>
          <w:szCs w:val="24"/>
          <w:u w:val="single"/>
        </w:rPr>
        <w:t xml:space="preserve">Analyse des risques de </w:t>
      </w:r>
      <w:r w:rsidR="00C07AEB">
        <w:rPr>
          <w:rFonts w:ascii="Arial" w:hAnsi="Arial" w:cs="Arial"/>
          <w:b/>
          <w:bCs/>
          <w:sz w:val="24"/>
          <w:szCs w:val="24"/>
          <w:u w:val="single"/>
        </w:rPr>
        <w:t xml:space="preserve">la </w:t>
      </w:r>
      <w:r w:rsidR="00C73776">
        <w:rPr>
          <w:rFonts w:ascii="Arial" w:hAnsi="Arial" w:cs="Arial"/>
          <w:b/>
          <w:bCs/>
          <w:sz w:val="24"/>
          <w:szCs w:val="24"/>
          <w:u w:val="single"/>
        </w:rPr>
        <w:t xml:space="preserve">section hydraulique </w:t>
      </w:r>
    </w:p>
    <w:p w14:paraId="6D77036E" w14:textId="1D453A7B" w:rsidR="00D81542" w:rsidRPr="00234713" w:rsidRDefault="00C07AEB" w:rsidP="00B91C4D">
      <w:pPr>
        <w:pBdr>
          <w:top w:val="single" w:sz="4" w:space="1" w:color="auto"/>
          <w:left w:val="single" w:sz="4" w:space="4" w:color="auto"/>
          <w:bottom w:val="single" w:sz="4" w:space="1" w:color="auto"/>
          <w:right w:val="single" w:sz="4" w:space="4" w:color="auto"/>
        </w:pBdr>
        <w:jc w:val="center"/>
        <w:rPr>
          <w:rFonts w:ascii="Arial" w:hAnsi="Arial" w:cs="Arial"/>
          <w:b/>
          <w:bCs/>
          <w:sz w:val="24"/>
          <w:szCs w:val="24"/>
          <w:u w:val="single"/>
        </w:rPr>
      </w:pPr>
      <w:r>
        <w:rPr>
          <w:rFonts w:ascii="Arial" w:hAnsi="Arial" w:cs="Arial"/>
          <w:b/>
          <w:bCs/>
          <w:sz w:val="24"/>
          <w:szCs w:val="24"/>
          <w:u w:val="single"/>
        </w:rPr>
        <w:t>B</w:t>
      </w:r>
      <w:r w:rsidR="00D81542" w:rsidRPr="00234713">
        <w:rPr>
          <w:rFonts w:ascii="Arial" w:hAnsi="Arial" w:cs="Arial"/>
          <w:b/>
          <w:bCs/>
          <w:sz w:val="24"/>
          <w:szCs w:val="24"/>
          <w:u w:val="single"/>
        </w:rPr>
        <w:t xml:space="preserve">âtiment </w:t>
      </w:r>
      <w:r w:rsidR="00C73776">
        <w:rPr>
          <w:rFonts w:ascii="Arial" w:hAnsi="Arial" w:cs="Arial"/>
          <w:b/>
          <w:bCs/>
          <w:sz w:val="24"/>
          <w:szCs w:val="24"/>
          <w:u w:val="single"/>
        </w:rPr>
        <w:t>B10</w:t>
      </w:r>
      <w:r w:rsidR="00346ED2">
        <w:rPr>
          <w:rFonts w:ascii="Arial" w:hAnsi="Arial" w:cs="Arial"/>
          <w:b/>
          <w:bCs/>
          <w:sz w:val="24"/>
          <w:szCs w:val="24"/>
          <w:u w:val="single"/>
        </w:rPr>
        <w:t xml:space="preserve"> </w:t>
      </w:r>
      <w:r w:rsidR="00D81542" w:rsidRPr="00234713">
        <w:rPr>
          <w:rFonts w:ascii="Arial" w:hAnsi="Arial" w:cs="Arial"/>
          <w:b/>
          <w:bCs/>
          <w:sz w:val="24"/>
          <w:szCs w:val="24"/>
          <w:u w:val="single"/>
        </w:rPr>
        <w:t>– 2W Tac</w:t>
      </w:r>
    </w:p>
    <w:p w14:paraId="308F6873" w14:textId="77777777" w:rsidR="00D81542" w:rsidRPr="00230B53" w:rsidRDefault="00D81542" w:rsidP="00BD3F84">
      <w:pPr>
        <w:jc w:val="both"/>
        <w:rPr>
          <w:rFonts w:ascii="Arial" w:hAnsi="Arial" w:cs="Arial"/>
          <w:b/>
          <w:bCs/>
          <w:u w:val="single"/>
        </w:rPr>
      </w:pPr>
      <w:r>
        <w:rPr>
          <w:rFonts w:ascii="Arial" w:hAnsi="Arial" w:cs="Arial"/>
          <w:b/>
          <w:bCs/>
          <w:u w:val="single"/>
        </w:rPr>
        <w:t xml:space="preserve">I. </w:t>
      </w:r>
      <w:r w:rsidRPr="00230B53">
        <w:rPr>
          <w:rFonts w:ascii="Arial" w:hAnsi="Arial" w:cs="Arial"/>
          <w:b/>
          <w:bCs/>
          <w:u w:val="single"/>
        </w:rPr>
        <w:t>Avant-propos</w:t>
      </w:r>
    </w:p>
    <w:p w14:paraId="08A6D66D" w14:textId="7CA9C70A" w:rsidR="00D81542" w:rsidRDefault="00D81542" w:rsidP="00BD3F84">
      <w:pPr>
        <w:jc w:val="both"/>
        <w:rPr>
          <w:rFonts w:ascii="Arial" w:hAnsi="Arial" w:cs="Arial"/>
        </w:rPr>
      </w:pPr>
      <w:r w:rsidRPr="00E27CBA">
        <w:rPr>
          <w:rFonts w:ascii="Arial" w:hAnsi="Arial" w:cs="Arial"/>
        </w:rPr>
        <w:t xml:space="preserve">Analyse des risques réalisée </w:t>
      </w:r>
      <w:r>
        <w:rPr>
          <w:rFonts w:ascii="Arial" w:hAnsi="Arial" w:cs="Arial"/>
        </w:rPr>
        <w:t xml:space="preserve">lors d’une visite sur place au </w:t>
      </w:r>
      <w:r w:rsidR="00703D7E">
        <w:rPr>
          <w:rFonts w:ascii="Arial" w:hAnsi="Arial" w:cs="Arial"/>
        </w:rPr>
        <w:t xml:space="preserve">bâtiment </w:t>
      </w:r>
      <w:r w:rsidR="00C73776">
        <w:rPr>
          <w:rFonts w:ascii="Arial" w:hAnsi="Arial" w:cs="Arial"/>
        </w:rPr>
        <w:t>B10</w:t>
      </w:r>
      <w:r>
        <w:rPr>
          <w:rFonts w:ascii="Arial" w:hAnsi="Arial" w:cs="Arial"/>
        </w:rPr>
        <w:t xml:space="preserve"> le </w:t>
      </w:r>
      <w:r w:rsidR="00C73776">
        <w:rPr>
          <w:rFonts w:ascii="Arial" w:hAnsi="Arial" w:cs="Arial"/>
        </w:rPr>
        <w:t>15</w:t>
      </w:r>
      <w:r w:rsidR="008C0EAD">
        <w:rPr>
          <w:rFonts w:ascii="Arial" w:hAnsi="Arial" w:cs="Arial"/>
        </w:rPr>
        <w:t>/</w:t>
      </w:r>
      <w:r w:rsidR="00C73776">
        <w:rPr>
          <w:rFonts w:ascii="Arial" w:hAnsi="Arial" w:cs="Arial"/>
        </w:rPr>
        <w:t>01</w:t>
      </w:r>
      <w:r>
        <w:rPr>
          <w:rFonts w:ascii="Arial" w:hAnsi="Arial" w:cs="Arial"/>
        </w:rPr>
        <w:t>/202</w:t>
      </w:r>
      <w:r w:rsidR="00C73776">
        <w:rPr>
          <w:rFonts w:ascii="Arial" w:hAnsi="Arial" w:cs="Arial"/>
        </w:rPr>
        <w:t>5</w:t>
      </w:r>
      <w:r>
        <w:rPr>
          <w:rFonts w:ascii="Arial" w:hAnsi="Arial" w:cs="Arial"/>
        </w:rPr>
        <w:t xml:space="preserve"> </w:t>
      </w:r>
      <w:r w:rsidRPr="00E27CBA">
        <w:rPr>
          <w:rFonts w:ascii="Arial" w:hAnsi="Arial" w:cs="Arial"/>
        </w:rPr>
        <w:t xml:space="preserve">par le </w:t>
      </w:r>
      <w:r w:rsidR="008C0EAD">
        <w:rPr>
          <w:rFonts w:ascii="Arial" w:hAnsi="Arial" w:cs="Arial"/>
        </w:rPr>
        <w:t>SGT HEYTERS</w:t>
      </w:r>
      <w:r w:rsidR="00703D7E">
        <w:rPr>
          <w:rFonts w:ascii="Arial" w:hAnsi="Arial" w:cs="Arial"/>
        </w:rPr>
        <w:t xml:space="preserve"> B</w:t>
      </w:r>
      <w:r w:rsidRPr="00E27CBA">
        <w:rPr>
          <w:rFonts w:ascii="Arial" w:hAnsi="Arial" w:cs="Arial"/>
        </w:rPr>
        <w:t xml:space="preserve">, conseiller en prévention </w:t>
      </w:r>
      <w:proofErr w:type="spellStart"/>
      <w:r w:rsidRPr="00E27CBA">
        <w:rPr>
          <w:rFonts w:ascii="Arial" w:hAnsi="Arial" w:cs="Arial"/>
        </w:rPr>
        <w:t>Niv</w:t>
      </w:r>
      <w:proofErr w:type="spellEnd"/>
      <w:r w:rsidRPr="00E27CBA">
        <w:rPr>
          <w:rFonts w:ascii="Arial" w:hAnsi="Arial" w:cs="Arial"/>
        </w:rPr>
        <w:t xml:space="preserve"> </w:t>
      </w:r>
      <w:r w:rsidR="008C0EAD">
        <w:rPr>
          <w:rFonts w:ascii="Arial" w:hAnsi="Arial" w:cs="Arial"/>
        </w:rPr>
        <w:t>2</w:t>
      </w:r>
      <w:r>
        <w:rPr>
          <w:rFonts w:ascii="Arial" w:hAnsi="Arial" w:cs="Arial"/>
        </w:rPr>
        <w:t xml:space="preserve"> et </w:t>
      </w:r>
      <w:r w:rsidR="00C73776">
        <w:rPr>
          <w:rFonts w:ascii="Arial" w:hAnsi="Arial" w:cs="Arial"/>
        </w:rPr>
        <w:t xml:space="preserve">le </w:t>
      </w:r>
      <w:r w:rsidR="008C0EAD">
        <w:rPr>
          <w:rFonts w:ascii="Arial" w:hAnsi="Arial" w:cs="Arial"/>
        </w:rPr>
        <w:t xml:space="preserve">CDT VERAST S, conseiller en prévention de niveau 1 du SLPPT 10 – Florennes, en présence </w:t>
      </w:r>
      <w:r w:rsidR="00C73776">
        <w:rPr>
          <w:rFonts w:ascii="Arial" w:hAnsi="Arial" w:cs="Arial"/>
        </w:rPr>
        <w:t xml:space="preserve">du </w:t>
      </w:r>
      <w:r w:rsidR="008C0EAD">
        <w:rPr>
          <w:rFonts w:ascii="Arial" w:hAnsi="Arial" w:cs="Arial"/>
        </w:rPr>
        <w:t xml:space="preserve">1SM </w:t>
      </w:r>
      <w:r w:rsidR="00C73776">
        <w:rPr>
          <w:rFonts w:ascii="Arial" w:hAnsi="Arial" w:cs="Arial"/>
        </w:rPr>
        <w:t>PIERRE V</w:t>
      </w:r>
      <w:r w:rsidR="00C07AEB">
        <w:rPr>
          <w:rFonts w:ascii="Arial" w:hAnsi="Arial" w:cs="Arial"/>
        </w:rPr>
        <w:t xml:space="preserve"> (chef de la section)</w:t>
      </w:r>
      <w:r w:rsidR="008C0EAD">
        <w:rPr>
          <w:rFonts w:ascii="Arial" w:hAnsi="Arial" w:cs="Arial"/>
        </w:rPr>
        <w:t xml:space="preserve">, </w:t>
      </w:r>
      <w:r w:rsidR="00C07AEB">
        <w:rPr>
          <w:rFonts w:ascii="Arial" w:hAnsi="Arial" w:cs="Arial"/>
        </w:rPr>
        <w:t>de l’</w:t>
      </w:r>
      <w:r w:rsidR="00C73776">
        <w:rPr>
          <w:rFonts w:ascii="Arial" w:hAnsi="Arial" w:cs="Arial"/>
        </w:rPr>
        <w:t>ADJ DACO J.</w:t>
      </w:r>
      <w:r w:rsidR="00C07AEB">
        <w:rPr>
          <w:rFonts w:ascii="Arial" w:hAnsi="Arial" w:cs="Arial"/>
        </w:rPr>
        <w:t xml:space="preserve"> (assistant en prévention)</w:t>
      </w:r>
      <w:r w:rsidR="00C73776">
        <w:rPr>
          <w:rFonts w:ascii="Arial" w:hAnsi="Arial" w:cs="Arial"/>
        </w:rPr>
        <w:t xml:space="preserve"> et </w:t>
      </w:r>
      <w:r w:rsidR="00C07AEB">
        <w:rPr>
          <w:rFonts w:ascii="Arial" w:hAnsi="Arial" w:cs="Arial"/>
        </w:rPr>
        <w:t xml:space="preserve">du </w:t>
      </w:r>
      <w:r w:rsidR="00C73776">
        <w:rPr>
          <w:rFonts w:ascii="Arial" w:hAnsi="Arial" w:cs="Arial"/>
        </w:rPr>
        <w:t>1SM ZOETE J</w:t>
      </w:r>
      <w:r w:rsidR="00AC597D">
        <w:rPr>
          <w:rFonts w:ascii="Arial" w:hAnsi="Arial" w:cs="Arial"/>
        </w:rPr>
        <w:t xml:space="preserve"> (</w:t>
      </w:r>
      <w:r w:rsidR="0065539F">
        <w:rPr>
          <w:rFonts w:ascii="Arial" w:hAnsi="Arial" w:cs="Arial"/>
        </w:rPr>
        <w:t xml:space="preserve">travailleur de la </w:t>
      </w:r>
      <w:r w:rsidR="00AC597D">
        <w:rPr>
          <w:rFonts w:ascii="Arial" w:hAnsi="Arial" w:cs="Arial"/>
        </w:rPr>
        <w:t>section)</w:t>
      </w:r>
      <w:r w:rsidR="00C73776">
        <w:rPr>
          <w:rFonts w:ascii="Arial" w:hAnsi="Arial" w:cs="Arial"/>
        </w:rPr>
        <w:t>.</w:t>
      </w:r>
    </w:p>
    <w:p w14:paraId="037CD47D" w14:textId="766C3F0D" w:rsidR="00D81542" w:rsidRDefault="00D81542" w:rsidP="00BD3F84">
      <w:pPr>
        <w:jc w:val="both"/>
        <w:rPr>
          <w:rFonts w:ascii="Arial" w:hAnsi="Arial" w:cs="Arial"/>
        </w:rPr>
      </w:pPr>
      <w:r>
        <w:rPr>
          <w:rFonts w:ascii="Arial" w:hAnsi="Arial" w:cs="Arial"/>
        </w:rPr>
        <w:t xml:space="preserve">Les remarques contenues dans ce rapport sont des conseils du SLPPT. Il appartient aux responsables hiérarchiques de les appliquer ou non, et de contacter les services </w:t>
      </w:r>
      <w:r w:rsidR="000E6C38">
        <w:rPr>
          <w:rFonts w:ascii="Arial" w:hAnsi="Arial" w:cs="Arial"/>
        </w:rPr>
        <w:t>i</w:t>
      </w:r>
      <w:r>
        <w:rPr>
          <w:rFonts w:ascii="Arial" w:hAnsi="Arial" w:cs="Arial"/>
        </w:rPr>
        <w:t>nfra Qu en cas de besoin.</w:t>
      </w:r>
    </w:p>
    <w:p w14:paraId="66F07E6C" w14:textId="77777777" w:rsidR="00D81542" w:rsidRDefault="00D81542" w:rsidP="00BD3F84">
      <w:pPr>
        <w:jc w:val="both"/>
        <w:rPr>
          <w:rFonts w:ascii="Arial" w:hAnsi="Arial" w:cs="Arial"/>
        </w:rPr>
      </w:pPr>
      <w:r>
        <w:rPr>
          <w:rFonts w:ascii="Arial" w:hAnsi="Arial" w:cs="Arial"/>
        </w:rPr>
        <w:t xml:space="preserve">Le présent rapport est issu d’une collaboration entre le SLPPT et les travailleurs rencontrés. Ne pas hésiter à contacter le SLPPT en cas de remarque, question ou besoin d’aide. </w:t>
      </w:r>
    </w:p>
    <w:p w14:paraId="4F4908A0" w14:textId="3FDCB8E4" w:rsidR="00C07AEB" w:rsidRDefault="00D81542" w:rsidP="00BD3F84">
      <w:pPr>
        <w:jc w:val="both"/>
        <w:rPr>
          <w:rFonts w:ascii="Arial" w:hAnsi="Arial" w:cs="Arial"/>
          <w:b/>
          <w:bCs/>
          <w:u w:val="single"/>
        </w:rPr>
      </w:pPr>
      <w:r w:rsidRPr="00D93C89">
        <w:rPr>
          <w:rFonts w:ascii="Arial" w:hAnsi="Arial" w:cs="Arial"/>
          <w:b/>
          <w:bCs/>
          <w:u w:val="single"/>
        </w:rPr>
        <w:t>Résumé</w:t>
      </w:r>
      <w:r w:rsidR="00703D7E">
        <w:rPr>
          <w:rFonts w:ascii="Arial" w:hAnsi="Arial" w:cs="Arial"/>
          <w:b/>
          <w:bCs/>
          <w:u w:val="single"/>
        </w:rPr>
        <w:t xml:space="preserve"> de</w:t>
      </w:r>
      <w:r w:rsidR="00C07AEB">
        <w:rPr>
          <w:rFonts w:ascii="Arial" w:hAnsi="Arial" w:cs="Arial"/>
          <w:b/>
          <w:bCs/>
          <w:u w:val="single"/>
        </w:rPr>
        <w:t xml:space="preserve"> l’analyse</w:t>
      </w:r>
    </w:p>
    <w:p w14:paraId="3FCC227B" w14:textId="1469493B" w:rsidR="00C07AEB" w:rsidRDefault="00C07AEB" w:rsidP="00C07AEB">
      <w:pPr>
        <w:pStyle w:val="ListParagraph"/>
        <w:numPr>
          <w:ilvl w:val="0"/>
          <w:numId w:val="4"/>
        </w:numPr>
        <w:jc w:val="both"/>
        <w:rPr>
          <w:rFonts w:ascii="Arial" w:hAnsi="Arial" w:cs="Arial"/>
        </w:rPr>
      </w:pPr>
      <w:r>
        <w:rPr>
          <w:rFonts w:ascii="Arial" w:hAnsi="Arial" w:cs="Arial"/>
        </w:rPr>
        <w:t xml:space="preserve">Activités principales : </w:t>
      </w:r>
      <w:r w:rsidRPr="00C07AEB">
        <w:rPr>
          <w:rFonts w:ascii="Arial" w:hAnsi="Arial" w:cs="Arial"/>
        </w:rPr>
        <w:t>contrôle et l’entretien des tuyaux métalliques et souples de l’avion F16</w:t>
      </w:r>
      <w:r>
        <w:rPr>
          <w:rFonts w:ascii="Arial" w:hAnsi="Arial" w:cs="Arial"/>
        </w:rPr>
        <w:t xml:space="preserve"> (huilage, essai, usinage, découpe, jointage). C</w:t>
      </w:r>
      <w:r w:rsidRPr="00C07AEB">
        <w:rPr>
          <w:rFonts w:ascii="Arial" w:hAnsi="Arial" w:cs="Arial"/>
        </w:rPr>
        <w:t>ela passe également par leur fabrication</w:t>
      </w:r>
      <w:r>
        <w:rPr>
          <w:rFonts w:ascii="Arial" w:hAnsi="Arial" w:cs="Arial"/>
        </w:rPr>
        <w:t> (</w:t>
      </w:r>
      <w:r w:rsidR="00C73776" w:rsidRPr="00C07AEB">
        <w:rPr>
          <w:rFonts w:ascii="Arial" w:hAnsi="Arial" w:cs="Arial"/>
        </w:rPr>
        <w:t xml:space="preserve">découpe de tube, </w:t>
      </w:r>
      <w:r w:rsidR="007978F3" w:rsidRPr="00C07AEB">
        <w:rPr>
          <w:rFonts w:ascii="Arial" w:hAnsi="Arial" w:cs="Arial"/>
        </w:rPr>
        <w:t>filetage</w:t>
      </w:r>
      <w:r w:rsidR="00C73776" w:rsidRPr="00C07AEB">
        <w:rPr>
          <w:rFonts w:ascii="Arial" w:hAnsi="Arial" w:cs="Arial"/>
        </w:rPr>
        <w:t xml:space="preserve">, torsion </w:t>
      </w:r>
      <w:r>
        <w:rPr>
          <w:rFonts w:ascii="Arial" w:hAnsi="Arial" w:cs="Arial"/>
        </w:rPr>
        <w:t xml:space="preserve">de </w:t>
      </w:r>
      <w:r w:rsidR="00C73776" w:rsidRPr="00C07AEB">
        <w:rPr>
          <w:rFonts w:ascii="Arial" w:hAnsi="Arial" w:cs="Arial"/>
        </w:rPr>
        <w:t>tube</w:t>
      </w:r>
      <w:r>
        <w:rPr>
          <w:rFonts w:ascii="Arial" w:hAnsi="Arial" w:cs="Arial"/>
        </w:rPr>
        <w:t>). C</w:t>
      </w:r>
      <w:r w:rsidRPr="00C07AEB">
        <w:rPr>
          <w:rFonts w:ascii="Arial" w:hAnsi="Arial" w:cs="Arial"/>
        </w:rPr>
        <w:t xml:space="preserve">ontrôle et entretien </w:t>
      </w:r>
      <w:r>
        <w:rPr>
          <w:rFonts w:ascii="Arial" w:hAnsi="Arial" w:cs="Arial"/>
        </w:rPr>
        <w:t>d</w:t>
      </w:r>
      <w:r w:rsidRPr="00C07AEB">
        <w:rPr>
          <w:rFonts w:ascii="Arial" w:hAnsi="Arial" w:cs="Arial"/>
        </w:rPr>
        <w:t xml:space="preserve">es pièces hydrauliques de l’avion, notamment les trains d’atterrissage. </w:t>
      </w:r>
      <w:proofErr w:type="spellStart"/>
      <w:r>
        <w:rPr>
          <w:rFonts w:ascii="Arial" w:hAnsi="Arial" w:cs="Arial"/>
        </w:rPr>
        <w:t>Chromatisation</w:t>
      </w:r>
      <w:proofErr w:type="spellEnd"/>
      <w:r>
        <w:rPr>
          <w:rFonts w:ascii="Arial" w:hAnsi="Arial" w:cs="Arial"/>
        </w:rPr>
        <w:t xml:space="preserve"> de certaines pièces.</w:t>
      </w:r>
      <w:r w:rsidRPr="00C07AEB">
        <w:rPr>
          <w:rFonts w:ascii="Arial" w:hAnsi="Arial" w:cs="Arial"/>
        </w:rPr>
        <w:t xml:space="preserve"> </w:t>
      </w:r>
      <w:r w:rsidR="00892FFC">
        <w:rPr>
          <w:rFonts w:ascii="Arial" w:hAnsi="Arial" w:cs="Arial"/>
        </w:rPr>
        <w:t xml:space="preserve">Nettoyage des filtres de carburant avion. </w:t>
      </w:r>
      <w:r>
        <w:rPr>
          <w:rFonts w:ascii="Arial" w:hAnsi="Arial" w:cs="Arial"/>
        </w:rPr>
        <w:t>Peintures et retouches de petites pièces.</w:t>
      </w:r>
    </w:p>
    <w:p w14:paraId="6447280D" w14:textId="74EEFE85" w:rsidR="00C07AEB" w:rsidRPr="00C07AEB" w:rsidRDefault="00C07AEB" w:rsidP="00C07AEB">
      <w:pPr>
        <w:pStyle w:val="ListParagraph"/>
        <w:numPr>
          <w:ilvl w:val="0"/>
          <w:numId w:val="4"/>
        </w:numPr>
        <w:jc w:val="both"/>
        <w:rPr>
          <w:rFonts w:ascii="Arial" w:hAnsi="Arial" w:cs="Arial"/>
        </w:rPr>
      </w:pPr>
      <w:r w:rsidRPr="00C07AEB">
        <w:rPr>
          <w:rFonts w:ascii="Arial" w:hAnsi="Arial" w:cs="Arial"/>
        </w:rPr>
        <w:t xml:space="preserve">Pour ce faire, le personnel de la section </w:t>
      </w:r>
      <w:r>
        <w:rPr>
          <w:rFonts w:ascii="Arial" w:hAnsi="Arial" w:cs="Arial"/>
        </w:rPr>
        <w:t xml:space="preserve">hydraulique </w:t>
      </w:r>
      <w:r w:rsidRPr="00C07AEB">
        <w:rPr>
          <w:rFonts w:ascii="Arial" w:hAnsi="Arial" w:cs="Arial"/>
        </w:rPr>
        <w:t xml:space="preserve">emploie des machines-outils et des produits dangereux. Il manipule des pièces encombrantes et lourdes. Il est donc exposé aux risques découlant de ces activités : </w:t>
      </w:r>
      <w:r>
        <w:rPr>
          <w:rFonts w:ascii="Arial" w:hAnsi="Arial" w:cs="Arial"/>
        </w:rPr>
        <w:t xml:space="preserve">danger des machines et </w:t>
      </w:r>
      <w:r w:rsidRPr="00C07AEB">
        <w:rPr>
          <w:rFonts w:ascii="Arial" w:hAnsi="Arial" w:cs="Arial"/>
        </w:rPr>
        <w:t xml:space="preserve">danger </w:t>
      </w:r>
      <w:r>
        <w:rPr>
          <w:rFonts w:ascii="Arial" w:hAnsi="Arial" w:cs="Arial"/>
        </w:rPr>
        <w:t xml:space="preserve">des </w:t>
      </w:r>
      <w:r w:rsidRPr="00C07AEB">
        <w:rPr>
          <w:rFonts w:ascii="Arial" w:hAnsi="Arial" w:cs="Arial"/>
        </w:rPr>
        <w:t xml:space="preserve">produits, y compris le chrome 6 et le kérosène, poussières métalliques, ergonomie, coupures, pincements, bruit, etc. </w:t>
      </w:r>
    </w:p>
    <w:p w14:paraId="18D8778E" w14:textId="3C1575A1" w:rsidR="00C07AEB" w:rsidRPr="00C07AEB" w:rsidRDefault="00C07AEB" w:rsidP="00C07AEB">
      <w:pPr>
        <w:pStyle w:val="ListParagraph"/>
        <w:numPr>
          <w:ilvl w:val="0"/>
          <w:numId w:val="4"/>
        </w:numPr>
        <w:jc w:val="both"/>
        <w:rPr>
          <w:rFonts w:ascii="Arial" w:hAnsi="Arial" w:cs="Arial"/>
        </w:rPr>
      </w:pPr>
      <w:r w:rsidRPr="00C07AEB">
        <w:rPr>
          <w:rFonts w:ascii="Arial" w:hAnsi="Arial" w:cs="Arial"/>
        </w:rPr>
        <w:t xml:space="preserve">Les processus de travail et les produits employés sont imposés par la Défense. Il est donc difficile au niveau de </w:t>
      </w:r>
      <w:r w:rsidR="0065539F">
        <w:rPr>
          <w:rFonts w:ascii="Arial" w:hAnsi="Arial" w:cs="Arial"/>
        </w:rPr>
        <w:t>la section</w:t>
      </w:r>
      <w:r w:rsidRPr="00C07AEB">
        <w:rPr>
          <w:rFonts w:ascii="Arial" w:hAnsi="Arial" w:cs="Arial"/>
        </w:rPr>
        <w:t xml:space="preserve"> de les modifier ou de les remplacer par des moyens moins dangereux ou non dangereux. </w:t>
      </w:r>
      <w:r w:rsidRPr="00892FFC">
        <w:rPr>
          <w:rFonts w:ascii="Arial" w:hAnsi="Arial" w:cs="Arial"/>
          <w:color w:val="FF0000"/>
        </w:rPr>
        <w:t>Néanmoins, certains postes de travail (</w:t>
      </w:r>
      <w:proofErr w:type="spellStart"/>
      <w:r w:rsidRPr="00892FFC">
        <w:rPr>
          <w:rFonts w:ascii="Arial" w:hAnsi="Arial" w:cs="Arial"/>
          <w:color w:val="FF0000"/>
        </w:rPr>
        <w:t>chromatisation</w:t>
      </w:r>
      <w:proofErr w:type="spellEnd"/>
      <w:r w:rsidR="0065539F">
        <w:rPr>
          <w:rFonts w:ascii="Arial" w:hAnsi="Arial" w:cs="Arial"/>
          <w:color w:val="FF0000"/>
        </w:rPr>
        <w:t xml:space="preserve"> et</w:t>
      </w:r>
      <w:r w:rsidRPr="00892FFC">
        <w:rPr>
          <w:rFonts w:ascii="Arial" w:hAnsi="Arial" w:cs="Arial"/>
          <w:color w:val="FF0000"/>
        </w:rPr>
        <w:t xml:space="preserve"> nettoyage des filtres de carburant) se font dans des conditions de travail déplorables qui impactent la santé et la sécurité des travailleurs de la section et doivent faire l’objet d’améliorations rapides</w:t>
      </w:r>
      <w:r w:rsidR="004B3EA5">
        <w:rPr>
          <w:rFonts w:ascii="Arial" w:hAnsi="Arial" w:cs="Arial"/>
          <w:color w:val="FF0000"/>
        </w:rPr>
        <w:t>.</w:t>
      </w:r>
      <w:r w:rsidRPr="00892FFC">
        <w:rPr>
          <w:rFonts w:ascii="Arial" w:hAnsi="Arial" w:cs="Arial"/>
          <w:color w:val="FF0000"/>
        </w:rPr>
        <w:t xml:space="preserve"> </w:t>
      </w:r>
    </w:p>
    <w:p w14:paraId="173F9A7D" w14:textId="420303D1" w:rsidR="00C07AEB" w:rsidRPr="007978F3" w:rsidRDefault="00C07AEB" w:rsidP="007978F3">
      <w:pPr>
        <w:pStyle w:val="ListParagraph"/>
        <w:numPr>
          <w:ilvl w:val="0"/>
          <w:numId w:val="4"/>
        </w:numPr>
        <w:jc w:val="both"/>
        <w:rPr>
          <w:rFonts w:ascii="Arial" w:hAnsi="Arial" w:cs="Arial"/>
        </w:rPr>
      </w:pPr>
      <w:r w:rsidRPr="00C07AEB">
        <w:rPr>
          <w:rFonts w:ascii="Arial" w:hAnsi="Arial" w:cs="Arial"/>
        </w:rPr>
        <w:t>L’atelier disparaitra en 2028 (fin d’emploi du F16).</w:t>
      </w:r>
    </w:p>
    <w:p w14:paraId="6339078D" w14:textId="7F9A59B3" w:rsidR="00D81542" w:rsidRDefault="00D81542" w:rsidP="00BD3F84">
      <w:pPr>
        <w:jc w:val="both"/>
        <w:rPr>
          <w:rFonts w:ascii="Arial" w:hAnsi="Arial" w:cs="Arial"/>
          <w:b/>
          <w:bCs/>
          <w:u w:val="single"/>
        </w:rPr>
      </w:pPr>
      <w:r>
        <w:rPr>
          <w:rFonts w:ascii="Arial" w:hAnsi="Arial" w:cs="Arial"/>
          <w:b/>
          <w:bCs/>
          <w:u w:val="single"/>
        </w:rPr>
        <w:t xml:space="preserve">II. Description </w:t>
      </w:r>
      <w:r w:rsidRPr="00D93C89">
        <w:rPr>
          <w:rFonts w:ascii="Arial" w:hAnsi="Arial" w:cs="Arial"/>
          <w:b/>
          <w:bCs/>
          <w:u w:val="single"/>
        </w:rPr>
        <w:t xml:space="preserve">de </w:t>
      </w:r>
      <w:r w:rsidR="00B20701">
        <w:rPr>
          <w:rFonts w:ascii="Arial" w:hAnsi="Arial" w:cs="Arial"/>
          <w:b/>
          <w:bCs/>
          <w:u w:val="single"/>
        </w:rPr>
        <w:t>la section hydraulique</w:t>
      </w:r>
      <w:r w:rsidR="00C64DC1">
        <w:rPr>
          <w:rFonts w:ascii="Arial" w:hAnsi="Arial" w:cs="Arial"/>
          <w:b/>
          <w:bCs/>
          <w:u w:val="single"/>
        </w:rPr>
        <w:t xml:space="preserve"> </w:t>
      </w:r>
      <w:r>
        <w:rPr>
          <w:rFonts w:ascii="Arial" w:hAnsi="Arial" w:cs="Arial"/>
          <w:b/>
          <w:bCs/>
          <w:u w:val="single"/>
        </w:rPr>
        <w:t>et exposition aux risques</w:t>
      </w:r>
    </w:p>
    <w:p w14:paraId="1DE39F2A" w14:textId="77777777" w:rsidR="00D81542" w:rsidRPr="00D93C89" w:rsidRDefault="00D81542" w:rsidP="00BD3F84">
      <w:pPr>
        <w:jc w:val="both"/>
        <w:rPr>
          <w:rFonts w:ascii="Arial" w:hAnsi="Arial" w:cs="Arial"/>
          <w:b/>
          <w:bCs/>
          <w:u w:val="single"/>
        </w:rPr>
      </w:pPr>
      <w:r>
        <w:rPr>
          <w:rFonts w:ascii="Arial" w:hAnsi="Arial" w:cs="Arial"/>
          <w:b/>
          <w:bCs/>
          <w:u w:val="single"/>
        </w:rPr>
        <w:t>II.A. Locaux et personnel</w:t>
      </w:r>
    </w:p>
    <w:p w14:paraId="5BA0190B" w14:textId="50C9C2E6" w:rsidR="003504D3" w:rsidRPr="00F57A57" w:rsidRDefault="00D81542" w:rsidP="00BD3F84">
      <w:pPr>
        <w:pStyle w:val="ListParagraph"/>
        <w:numPr>
          <w:ilvl w:val="0"/>
          <w:numId w:val="1"/>
        </w:numPr>
        <w:jc w:val="both"/>
        <w:rPr>
          <w:rFonts w:ascii="Arial" w:hAnsi="Arial" w:cs="Arial"/>
        </w:rPr>
      </w:pPr>
      <w:r w:rsidRPr="00F57A57">
        <w:rPr>
          <w:rFonts w:ascii="Arial" w:hAnsi="Arial" w:cs="Arial"/>
        </w:rPr>
        <w:t>Activité</w:t>
      </w:r>
      <w:r w:rsidR="00892FFC">
        <w:rPr>
          <w:rFonts w:ascii="Arial" w:hAnsi="Arial" w:cs="Arial"/>
        </w:rPr>
        <w:t>s</w:t>
      </w:r>
      <w:r w:rsidRPr="00F57A57">
        <w:rPr>
          <w:rFonts w:ascii="Arial" w:hAnsi="Arial" w:cs="Arial"/>
        </w:rPr>
        <w:t xml:space="preserve"> principale</w:t>
      </w:r>
      <w:r w:rsidR="00892FFC">
        <w:rPr>
          <w:rFonts w:ascii="Arial" w:hAnsi="Arial" w:cs="Arial"/>
        </w:rPr>
        <w:t>s</w:t>
      </w:r>
      <w:r w:rsidRPr="00F57A57">
        <w:rPr>
          <w:rFonts w:ascii="Arial" w:hAnsi="Arial" w:cs="Arial"/>
        </w:rPr>
        <w:t xml:space="preserve"> : </w:t>
      </w:r>
      <w:r w:rsidR="00892FFC" w:rsidRPr="00892FFC">
        <w:rPr>
          <w:rFonts w:ascii="Arial" w:hAnsi="Arial" w:cs="Arial"/>
        </w:rPr>
        <w:t>fabrication, entretien et contrôle des tuyaux métalliques et souples de l’avion F16. Entretien et contrôles des trains d’atterrissage et des pièces hydrauliques de l’avion.</w:t>
      </w:r>
      <w:r w:rsidR="00892FFC">
        <w:rPr>
          <w:rFonts w:ascii="Arial" w:hAnsi="Arial" w:cs="Arial"/>
        </w:rPr>
        <w:t xml:space="preserve"> </w:t>
      </w:r>
      <w:proofErr w:type="spellStart"/>
      <w:r w:rsidR="00892FFC">
        <w:rPr>
          <w:rFonts w:ascii="Arial" w:hAnsi="Arial" w:cs="Arial"/>
        </w:rPr>
        <w:t>Chromatisation</w:t>
      </w:r>
      <w:proofErr w:type="spellEnd"/>
      <w:r w:rsidR="00892FFC">
        <w:rPr>
          <w:rFonts w:ascii="Arial" w:hAnsi="Arial" w:cs="Arial"/>
        </w:rPr>
        <w:t xml:space="preserve"> de pièces métalliques. Nettoyage des filtres de carburant avion.</w:t>
      </w:r>
    </w:p>
    <w:p w14:paraId="01EE7BCA" w14:textId="1235B3C5" w:rsidR="00D81542" w:rsidRDefault="00D81542" w:rsidP="00BD3F84">
      <w:pPr>
        <w:pStyle w:val="ListParagraph"/>
        <w:numPr>
          <w:ilvl w:val="0"/>
          <w:numId w:val="1"/>
        </w:numPr>
        <w:jc w:val="both"/>
        <w:rPr>
          <w:rFonts w:ascii="Arial" w:hAnsi="Arial" w:cs="Arial"/>
        </w:rPr>
      </w:pPr>
      <w:r w:rsidRPr="00F57A57">
        <w:rPr>
          <w:rFonts w:ascii="Arial" w:hAnsi="Arial" w:cs="Arial"/>
        </w:rPr>
        <w:t>Structure hiérarchique </w:t>
      </w:r>
      <w:r w:rsidRPr="0065539F">
        <w:rPr>
          <w:rFonts w:ascii="Arial" w:hAnsi="Arial" w:cs="Arial"/>
        </w:rPr>
        <w:t>:</w:t>
      </w:r>
      <w:r w:rsidR="006D5111" w:rsidRPr="0065539F">
        <w:rPr>
          <w:rFonts w:ascii="Arial" w:hAnsi="Arial" w:cs="Arial"/>
        </w:rPr>
        <w:t xml:space="preserve"> </w:t>
      </w:r>
      <w:r w:rsidR="0065539F" w:rsidRPr="0065539F">
        <w:rPr>
          <w:rFonts w:ascii="Arial" w:hAnsi="Arial" w:cs="Arial"/>
        </w:rPr>
        <w:t xml:space="preserve">2W Tac - </w:t>
      </w:r>
      <w:r w:rsidR="006D5111" w:rsidRPr="0065539F">
        <w:rPr>
          <w:rFonts w:ascii="Arial" w:hAnsi="Arial" w:cs="Arial"/>
        </w:rPr>
        <w:t>MXGP</w:t>
      </w:r>
      <w:r w:rsidR="006D5111" w:rsidRPr="006D5111">
        <w:rPr>
          <w:rFonts w:ascii="Arial" w:hAnsi="Arial" w:cs="Arial"/>
        </w:rPr>
        <w:t>-F16-INSPMOT</w:t>
      </w:r>
      <w:r w:rsidR="0065539F">
        <w:rPr>
          <w:rFonts w:ascii="Arial" w:hAnsi="Arial" w:cs="Arial"/>
        </w:rPr>
        <w:t>.</w:t>
      </w:r>
      <w:r w:rsidRPr="00F57A57">
        <w:rPr>
          <w:rFonts w:ascii="Arial" w:hAnsi="Arial" w:cs="Arial"/>
        </w:rPr>
        <w:t xml:space="preserve"> Chef d’atelier : 1</w:t>
      </w:r>
      <w:r w:rsidR="00781860">
        <w:rPr>
          <w:rFonts w:ascii="Arial" w:hAnsi="Arial" w:cs="Arial"/>
        </w:rPr>
        <w:t xml:space="preserve">SM </w:t>
      </w:r>
      <w:r w:rsidR="006D5111">
        <w:rPr>
          <w:rFonts w:ascii="Arial" w:hAnsi="Arial" w:cs="Arial"/>
        </w:rPr>
        <w:t>PIERRE</w:t>
      </w:r>
      <w:r w:rsidR="00781860">
        <w:rPr>
          <w:rFonts w:ascii="Arial" w:hAnsi="Arial" w:cs="Arial"/>
        </w:rPr>
        <w:t xml:space="preserve"> </w:t>
      </w:r>
      <w:r w:rsidR="006D5111">
        <w:rPr>
          <w:rFonts w:ascii="Arial" w:hAnsi="Arial" w:cs="Arial"/>
        </w:rPr>
        <w:t>V</w:t>
      </w:r>
      <w:r w:rsidR="00C64DC1">
        <w:rPr>
          <w:rFonts w:ascii="Arial" w:hAnsi="Arial" w:cs="Arial"/>
        </w:rPr>
        <w:t>,</w:t>
      </w:r>
      <w:r w:rsidR="00781860">
        <w:rPr>
          <w:rFonts w:ascii="Arial" w:hAnsi="Arial" w:cs="Arial"/>
        </w:rPr>
        <w:t xml:space="preserve"> </w:t>
      </w:r>
      <w:proofErr w:type="spellStart"/>
      <w:r w:rsidR="00892FFC">
        <w:rPr>
          <w:rFonts w:ascii="Arial" w:hAnsi="Arial" w:cs="Arial"/>
        </w:rPr>
        <w:t>Comd</w:t>
      </w:r>
      <w:proofErr w:type="spellEnd"/>
      <w:r w:rsidR="00892FFC">
        <w:rPr>
          <w:rFonts w:ascii="Arial" w:hAnsi="Arial" w:cs="Arial"/>
        </w:rPr>
        <w:t xml:space="preserve"> </w:t>
      </w:r>
      <w:proofErr w:type="gramStart"/>
      <w:r w:rsidR="00892FFC">
        <w:rPr>
          <w:rFonts w:ascii="Arial" w:hAnsi="Arial" w:cs="Arial"/>
        </w:rPr>
        <w:t>Esc</w:t>
      </w:r>
      <w:r w:rsidR="00781860">
        <w:rPr>
          <w:rFonts w:ascii="Arial" w:hAnsi="Arial" w:cs="Arial"/>
        </w:rPr>
        <w:t>:</w:t>
      </w:r>
      <w:proofErr w:type="gramEnd"/>
      <w:r w:rsidR="00781860">
        <w:rPr>
          <w:rFonts w:ascii="Arial" w:hAnsi="Arial" w:cs="Arial"/>
        </w:rPr>
        <w:t xml:space="preserve"> </w:t>
      </w:r>
      <w:r w:rsidR="006D5111">
        <w:rPr>
          <w:rFonts w:ascii="Arial" w:hAnsi="Arial" w:cs="Arial"/>
        </w:rPr>
        <w:t>MAJ RYNEDYCK M.</w:t>
      </w:r>
    </w:p>
    <w:p w14:paraId="3BB6F9BE" w14:textId="511EA7F9" w:rsidR="00892FFC" w:rsidRDefault="00892FFC" w:rsidP="00892FFC">
      <w:pPr>
        <w:jc w:val="both"/>
        <w:rPr>
          <w:rFonts w:ascii="Arial" w:hAnsi="Arial" w:cs="Arial"/>
        </w:rPr>
      </w:pPr>
    </w:p>
    <w:p w14:paraId="003F3A80" w14:textId="77777777" w:rsidR="00892FFC" w:rsidRDefault="00892FFC" w:rsidP="00892FFC">
      <w:pPr>
        <w:jc w:val="both"/>
        <w:rPr>
          <w:rFonts w:ascii="Arial" w:hAnsi="Arial" w:cs="Arial"/>
        </w:rPr>
      </w:pPr>
    </w:p>
    <w:p w14:paraId="572AA96A" w14:textId="77777777" w:rsidR="00892FFC" w:rsidRDefault="00892FFC" w:rsidP="00892FFC">
      <w:pPr>
        <w:jc w:val="both"/>
        <w:rPr>
          <w:rFonts w:ascii="Arial" w:hAnsi="Arial" w:cs="Arial"/>
        </w:rPr>
      </w:pPr>
    </w:p>
    <w:p w14:paraId="4084383C" w14:textId="77777777" w:rsidR="00892FFC" w:rsidRDefault="00892FFC" w:rsidP="00892FFC">
      <w:pPr>
        <w:jc w:val="both"/>
        <w:rPr>
          <w:rFonts w:ascii="Arial" w:hAnsi="Arial" w:cs="Arial"/>
        </w:rPr>
      </w:pPr>
    </w:p>
    <w:p w14:paraId="3BCD6168" w14:textId="77777777" w:rsidR="00892FFC" w:rsidRPr="00892FFC" w:rsidRDefault="00892FFC" w:rsidP="00892FFC">
      <w:pPr>
        <w:jc w:val="both"/>
        <w:rPr>
          <w:rFonts w:ascii="Arial" w:hAnsi="Arial" w:cs="Arial"/>
        </w:rPr>
      </w:pPr>
    </w:p>
    <w:p w14:paraId="1DDE17B9" w14:textId="7F7F65CC" w:rsidR="00C9162C" w:rsidRPr="001F584E" w:rsidRDefault="001F584E" w:rsidP="001F584E">
      <w:pPr>
        <w:pStyle w:val="ListParagraph"/>
        <w:numPr>
          <w:ilvl w:val="0"/>
          <w:numId w:val="1"/>
        </w:numPr>
        <w:jc w:val="both"/>
        <w:rPr>
          <w:rFonts w:ascii="Arial" w:hAnsi="Arial" w:cs="Arial"/>
        </w:rPr>
      </w:pPr>
      <w:r>
        <w:rPr>
          <w:rFonts w:ascii="Arial" w:hAnsi="Arial" w:cs="Arial"/>
          <w:noProof/>
          <w14:ligatures w14:val="standardContextual"/>
        </w:rPr>
        <mc:AlternateContent>
          <mc:Choice Requires="wps">
            <w:drawing>
              <wp:anchor distT="0" distB="0" distL="114300" distR="114300" simplePos="0" relativeHeight="251666432" behindDoc="0" locked="0" layoutInCell="1" allowOverlap="1" wp14:anchorId="7E90DC83" wp14:editId="15862C71">
                <wp:simplePos x="0" y="0"/>
                <wp:positionH relativeFrom="column">
                  <wp:posOffset>1957363</wp:posOffset>
                </wp:positionH>
                <wp:positionV relativeFrom="paragraph">
                  <wp:posOffset>141165</wp:posOffset>
                </wp:positionV>
                <wp:extent cx="650631" cy="298938"/>
                <wp:effectExtent l="0" t="0" r="16510" b="25400"/>
                <wp:wrapNone/>
                <wp:docPr id="1944109609" name="Rectangle 11"/>
                <wp:cNvGraphicFramePr/>
                <a:graphic xmlns:a="http://schemas.openxmlformats.org/drawingml/2006/main">
                  <a:graphicData uri="http://schemas.microsoft.com/office/word/2010/wordprocessingShape">
                    <wps:wsp>
                      <wps:cNvSpPr/>
                      <wps:spPr>
                        <a:xfrm>
                          <a:off x="0" y="0"/>
                          <a:ext cx="650631" cy="298938"/>
                        </a:xfrm>
                        <a:prstGeom prst="rect">
                          <a:avLst/>
                        </a:prstGeom>
                      </wps:spPr>
                      <wps:style>
                        <a:lnRef idx="2">
                          <a:schemeClr val="accent6"/>
                        </a:lnRef>
                        <a:fillRef idx="1">
                          <a:schemeClr val="lt1"/>
                        </a:fillRef>
                        <a:effectRef idx="0">
                          <a:schemeClr val="accent6"/>
                        </a:effectRef>
                        <a:fontRef idx="minor">
                          <a:schemeClr val="dk1"/>
                        </a:fontRef>
                      </wps:style>
                      <wps:txbx>
                        <w:txbxContent>
                          <w:p w14:paraId="376601F7" w14:textId="2A24BB69" w:rsidR="001F584E" w:rsidRDefault="001F584E" w:rsidP="001F584E">
                            <w:r>
                              <w:t>Parking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0DC83" id="Rectangle 11" o:spid="_x0000_s1026" style="position:absolute;left:0;text-align:left;margin-left:154.1pt;margin-top:11.1pt;width:51.25pt;height:23.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azUgIAAPYEAAAOAAAAZHJzL2Uyb0RvYy54bWysVN9v2jAQfp+0/8Hy+whQylpEqBBVp0mo&#10;rdZOfTaOXaI5Pu9sSNhfv7MTUtbxNO3FsX333Y/P32V+01SG7RX6EmzOR4MhZ8pKKEr7mvPvz3ef&#10;rjjzQdhCGLAq5wfl+c3i44d57WZqDFswhUJGQayf1S7n2xDcLMu83KpK+AE4ZcmoASsR6IivWYGi&#10;puiVycbD4TSrAQuHIJX3dHvbGvkixddayfCgtVeBmZxTbSGtmNZNXLPFXMxeUbhtKbsyxD9UUYnS&#10;UtI+1K0Igu2w/CtUVUoEDzoMJFQZaF1KlXqgbkbDd908bYVTqRcix7ueJv//wsr7/ZN7RKKhdn7m&#10;aRu7aDRW8Uv1sSaRdejJUk1gki6nl8PpxYgzSabx9dX1xVUkM3sDO/Thi4KKxU3Okd4iUST2ax9a&#10;16ML4d7Sp104GBUrMPab0qwsKOE4oZMy1Mog2wt6UyGlsmHapU7eEaZLY3rg6BzQhFEH6nwjTCXF&#10;9MDhOeCfGXtEygo29OCqtIDnAhQ/+syt/7H7tufYfmg2TfckGygOj8gQWul6J+9K4nMtfHgUSFol&#10;VdP8hQdatIE659DtONsC/jp3H/1JQmTlrCbt59z/3AlUnJmvlsR1PZpM4rCkw+Ty85gOeGrZnFrs&#10;rloBPQVpgapL2+gfzHGrEaoXGtNlzEomYSXlzrkMeDysQjuTNOhSLZfJjQbEibC2T07G4JHgqJfn&#10;5kWg60QVSI33cJwTMXunrdY3Ii0sdwF0mYQXKW557ain4UrS7X4EcXpPz8nr7Xe1+A0AAP//AwBQ&#10;SwMEFAAGAAgAAAAhAOkE+j3eAAAACQEAAA8AAABkcnMvZG93bnJldi54bWxMj8FOwzAMhu9IvENk&#10;JG4saYvGVppOAzS4jsHGNWtMW9E4VZNu5e0xJzhZlj/9/v5iNblOnHAIrScNyUyBQKq8banW8P62&#10;uVmACNGQNZ0n1PCNAVbl5UVhcuvP9IqnXawFh1DIjYYmxj6XMlQNOhNmvkfi26cfnIm8DrW0gzlz&#10;uOtkqtRcOtMSf2hMj48NVl+70WkYq+eHj7pfb582Gb1Inyzd/mC1vr6a1vcgIk7xD4ZffVaHkp2O&#10;fiQbRKchU4uUUQ1pypOB20TdgThqmC8zkGUh/zcofwAAAP//AwBQSwECLQAUAAYACAAAACEAtoM4&#10;kv4AAADhAQAAEwAAAAAAAAAAAAAAAAAAAAAAW0NvbnRlbnRfVHlwZXNdLnhtbFBLAQItABQABgAI&#10;AAAAIQA4/SH/1gAAAJQBAAALAAAAAAAAAAAAAAAAAC8BAABfcmVscy8ucmVsc1BLAQItABQABgAI&#10;AAAAIQDg+KazUgIAAPYEAAAOAAAAAAAAAAAAAAAAAC4CAABkcnMvZTJvRG9jLnhtbFBLAQItABQA&#10;BgAIAAAAIQDpBPo93gAAAAkBAAAPAAAAAAAAAAAAAAAAAKwEAABkcnMvZG93bnJldi54bWxQSwUG&#10;AAAAAAQABADzAAAAtwUAAAAA&#10;" fillcolor="white [3201]" strokecolor="#70ad47 [3209]" strokeweight="1pt">
                <v:textbox>
                  <w:txbxContent>
                    <w:p w14:paraId="376601F7" w14:textId="2A24BB69" w:rsidR="001F584E" w:rsidRDefault="001F584E" w:rsidP="001F584E">
                      <w:r>
                        <w:t>Parking</w:t>
                      </w:r>
                    </w:p>
                  </w:txbxContent>
                </v:textbox>
              </v:rect>
            </w:pict>
          </mc:Fallback>
        </mc:AlternateContent>
      </w:r>
      <w:r w:rsidR="00C9162C">
        <w:rPr>
          <w:rFonts w:ascii="Arial" w:hAnsi="Arial" w:cs="Arial"/>
        </w:rPr>
        <w:t>Plan</w:t>
      </w:r>
      <w:r>
        <w:rPr>
          <w:rFonts w:ascii="Arial" w:hAnsi="Arial" w:cs="Arial"/>
        </w:rPr>
        <w:t xml:space="preserve"> </w:t>
      </w:r>
      <w:r w:rsidR="00117B41">
        <w:rPr>
          <w:rFonts w:ascii="Arial" w:hAnsi="Arial" w:cs="Arial"/>
        </w:rPr>
        <w:t xml:space="preserve">du </w:t>
      </w:r>
      <w:r>
        <w:rPr>
          <w:rFonts w:ascii="Arial" w:hAnsi="Arial" w:cs="Arial"/>
        </w:rPr>
        <w:t>bâtiment B10</w:t>
      </w:r>
      <w:r w:rsidR="00C9162C">
        <w:rPr>
          <w:rFonts w:ascii="Arial" w:hAnsi="Arial" w:cs="Arial"/>
        </w:rPr>
        <w:t xml:space="preserve"> : </w:t>
      </w:r>
      <w:r>
        <w:rPr>
          <w:noProof/>
        </w:rPr>
        <mc:AlternateContent>
          <mc:Choice Requires="wps">
            <w:drawing>
              <wp:anchor distT="0" distB="0" distL="114300" distR="114300" simplePos="0" relativeHeight="251664384" behindDoc="0" locked="0" layoutInCell="1" allowOverlap="1" wp14:anchorId="4128A485" wp14:editId="726D6F8C">
                <wp:simplePos x="0" y="0"/>
                <wp:positionH relativeFrom="column">
                  <wp:posOffset>5169731</wp:posOffset>
                </wp:positionH>
                <wp:positionV relativeFrom="paragraph">
                  <wp:posOffset>2736</wp:posOffset>
                </wp:positionV>
                <wp:extent cx="996461" cy="439615"/>
                <wp:effectExtent l="0" t="0" r="13335" b="17780"/>
                <wp:wrapNone/>
                <wp:docPr id="642503482" name="Text Box 9"/>
                <wp:cNvGraphicFramePr/>
                <a:graphic xmlns:a="http://schemas.openxmlformats.org/drawingml/2006/main">
                  <a:graphicData uri="http://schemas.microsoft.com/office/word/2010/wordprocessingShape">
                    <wps:wsp>
                      <wps:cNvSpPr txBox="1"/>
                      <wps:spPr>
                        <a:xfrm>
                          <a:off x="0" y="0"/>
                          <a:ext cx="996461" cy="439615"/>
                        </a:xfrm>
                        <a:prstGeom prst="rect">
                          <a:avLst/>
                        </a:prstGeom>
                        <a:solidFill>
                          <a:schemeClr val="lt1"/>
                        </a:solidFill>
                        <a:ln w="6350">
                          <a:solidFill>
                            <a:prstClr val="black"/>
                          </a:solidFill>
                        </a:ln>
                      </wps:spPr>
                      <wps:txbx>
                        <w:txbxContent>
                          <w:p w14:paraId="29780DFD" w14:textId="1F15220A" w:rsidR="001F584E" w:rsidRDefault="001F584E">
                            <w:r>
                              <w:t xml:space="preserve">Section hydraulique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128A485" id="_x0000_t202" coordsize="21600,21600" o:spt="202" path="m,l,21600r21600,l21600,xe">
                <v:stroke joinstyle="miter"/>
                <v:path gradientshapeok="t" o:connecttype="rect"/>
              </v:shapetype>
              <v:shape id="Text Box 9" o:spid="_x0000_s1027" type="#_x0000_t202" style="position:absolute;left:0;text-align:left;margin-left:407.05pt;margin-top:.2pt;width:78.45pt;height:34.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rJaOQIAAIIEAAAOAAAAZHJzL2Uyb0RvYy54bWysVE1vGjEQvVfqf7B8LwsEaEAsESWiqhQl&#10;kUiVs/HarFWvx7UNu/TXd+xdPpL2VPXiHXvGzzNv3uz8rqk0OQjnFZicDnp9SoThUCizy+n3l/Wn&#10;W0p8YKZgGozI6VF4erf4+GFe25kYQgm6EI4giPGz2ua0DMHOsszzUlTM98AKg04JrmIBt26XFY7V&#10;iF7pbNjvT7IaXGEdcOE9nt63TrpI+FIKHp6k9CIQnVPMLaTVpXUb12wxZ7OdY7ZUvEuD/UMWFVMG&#10;Hz1D3bPAyN6pP6AqxR14kKHHocpASsVFqgGrGfTfVbMpmRWpFiTH2zNN/v/B8sfDxj47Epov0GAD&#10;IyG19TOPh7GeRroqfjFTgn6k8HimTTSBcDycTiejyYASjq7RzXQyGEeU7HLZOh++CqhINHLqsCuJ&#10;LHZ48KENPYXEtzxoVayV1mkTlSBW2pEDwx7qkFJE8DdR2pA6p5ObcT8Bv/FF6PP9rWb8R5feVRTi&#10;aYM5X0qPVmi2DVHFFS1bKI7IloNWSN7ytUL4B+bDM3OoHCQIpyE84SI1YE7QWZSU4H797TzGY0PR&#10;S0mNSsyp/7lnTlCivxls9XQwGkXpps1o/HmIG3ft2V57zL5aARKF/cDskhnjgz6Z0kH1ikOzjK+i&#10;ixmOb+c0nMxVaOcDh46L5TIFoVgtCw9mY3mEjo2JtL40r8zZrq0B9fAIJ82y2bvutrHxpoHlPoBU&#10;qfWR55bVjn4UehJPN5Rxkq73Kery61j8BgAA//8DAFBLAwQUAAYACAAAACEAChpUJ9sAAAAHAQAA&#10;DwAAAGRycy9kb3ducmV2LnhtbEyPMU/DMBSEdyT+g/UqsVEnqApJiFMBKixMFMT8Gru21fg5st00&#10;/HvMBOPpTnffddvFjWxWIVpPAsp1AUzR4KUlLeDz4+W2BhYTksTRkxLwrSJs++urDlvpL/Su5n3S&#10;LJdQbFGASWlqOY+DUQ7j2k+Ksnf0wWHKMmguA15yuRv5XVFU3KGlvGBwUs9GDaf92QnYPelGDzUG&#10;s6ultfPydXzTr0LcrJbHB2BJLekvDL/4GR36zHTwZ5KRjQLqclPmqIANsGw392W+dhBQNRXwvuP/&#10;+fsfAAAA//8DAFBLAQItABQABgAIAAAAIQC2gziS/gAAAOEBAAATAAAAAAAAAAAAAAAAAAAAAABb&#10;Q29udGVudF9UeXBlc10ueG1sUEsBAi0AFAAGAAgAAAAhADj9If/WAAAAlAEAAAsAAAAAAAAAAAAA&#10;AAAALwEAAF9yZWxzLy5yZWxzUEsBAi0AFAAGAAgAAAAhAFDOslo5AgAAggQAAA4AAAAAAAAAAAAA&#10;AAAALgIAAGRycy9lMm9Eb2MueG1sUEsBAi0AFAAGAAgAAAAhAAoaVCfbAAAABwEAAA8AAAAAAAAA&#10;AAAAAAAAkwQAAGRycy9kb3ducmV2LnhtbFBLBQYAAAAABAAEAPMAAACbBQAAAAA=&#10;" fillcolor="white [3201]" strokeweight=".5pt">
                <v:textbox>
                  <w:txbxContent>
                    <w:p w14:paraId="29780DFD" w14:textId="1F15220A" w:rsidR="001F584E" w:rsidRDefault="001F584E">
                      <w:r>
                        <w:t xml:space="preserve">Section hydraulique </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2B1552A8" wp14:editId="36CF0E67">
                <wp:simplePos x="0" y="0"/>
                <wp:positionH relativeFrom="column">
                  <wp:posOffset>3886199</wp:posOffset>
                </wp:positionH>
                <wp:positionV relativeFrom="paragraph">
                  <wp:posOffset>102723</wp:posOffset>
                </wp:positionV>
                <wp:extent cx="1207477" cy="720970"/>
                <wp:effectExtent l="19050" t="38100" r="50165" b="22225"/>
                <wp:wrapNone/>
                <wp:docPr id="547756334" name="Straight Arrow Connector 7"/>
                <wp:cNvGraphicFramePr/>
                <a:graphic xmlns:a="http://schemas.openxmlformats.org/drawingml/2006/main">
                  <a:graphicData uri="http://schemas.microsoft.com/office/word/2010/wordprocessingShape">
                    <wps:wsp>
                      <wps:cNvCnPr/>
                      <wps:spPr>
                        <a:xfrm flipV="1">
                          <a:off x="0" y="0"/>
                          <a:ext cx="1207477" cy="72097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B1FC326" id="_x0000_t32" coordsize="21600,21600" o:spt="32" o:oned="t" path="m,l21600,21600e" filled="f">
                <v:path arrowok="t" fillok="f" o:connecttype="none"/>
                <o:lock v:ext="edit" shapetype="t"/>
              </v:shapetype>
              <v:shape id="Straight Arrow Connector 7" o:spid="_x0000_s1026" type="#_x0000_t32" style="position:absolute;margin-left:306pt;margin-top:8.1pt;width:95.1pt;height:56.7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LEGzAEAAOQDAAAOAAAAZHJzL2Uyb0RvYy54bWysU8uO1DAQvCPxD5bvTJIBkSWazB5mgQuC&#10;Fa+712knlhzbsptJ8ve0nZksAoQE4uL4VeWq6s7hdh4NO0OI2tmWV7uSM7DSddr2Lf/y+c2zG84i&#10;CtsJ4yy0fIHIb49Pnxwm38DeDc50EBiR2NhMvuUDom+KIsoBRhF3zoOlQ+XCKJCWoS+6ICZiH02x&#10;L8uXxeRC54OTECPt3q2H/Jj5lQKJH5SKgMy0nLRhHkMeH9JYHA+i6YPwg5YXGeIfVIxCW3p0o7oT&#10;KNi3oH+hGrUMLjqFO+nGwimlJWQP5KYqf3LzaRAeshcKJ/otpvj/aOX788neB4ph8rGJ/j4kF7MK&#10;I1NG+69U0+yLlLI5x7ZsscGMTNJmtS/rF3XNmaSzel++qnOuxcqT+HyI+BbcyNKk5RGD0P2AJ2ct&#10;VciF9Q1xfheRlBDwCkhgY9nU8uc3VVlmKSi0eW07hounhsKghe0NpEoS0Fj6PFrJM1wMrEQfQTHd&#10;JcmZKXcZnExgZ0H9IaQEi9XGRLcTTGljNuAq4Y/Ay/0EhdyBfwPeEPllZ3EDj9q68DvZOF8lq/X+&#10;NYHVd4rgwXVLLnKOhlopZ3Vp+9SrP64z/PHnPH4HAAD//wMAUEsDBBQABgAIAAAAIQDJw+pY4AAA&#10;AAoBAAAPAAAAZHJzL2Rvd25yZXYueG1sTI9BT8MwDIXvSPyHyJO4IJYuEmV0TSdAcABODAQ7Zo3X&#10;FhKnarKt49djTnCz/Z6ev1cuR+/EHofYBdIwm2YgkOpgO2o0vL0+XMxBxGTIGhcINRwxwrI6PSlN&#10;YcOBXnC/So3gEIqF0dCm1BdSxrpFb+I09EisbcPgTeJ1aKQdzIHDvZMqy3LpTUf8oTU93rVYf612&#10;XsPH+tY9Hc/H9yjvL78/H5167pPX+mwy3ixAJBzTnxl+8RkdKmbahB3ZKJyGfKa4S2IhVyDYMM8U&#10;Dxs+qOsrkFUp/1eofgAAAP//AwBQSwECLQAUAAYACAAAACEAtoM4kv4AAADhAQAAEwAAAAAAAAAA&#10;AAAAAAAAAAAAW0NvbnRlbnRfVHlwZXNdLnhtbFBLAQItABQABgAIAAAAIQA4/SH/1gAAAJQBAAAL&#10;AAAAAAAAAAAAAAAAAC8BAABfcmVscy8ucmVsc1BLAQItABQABgAIAAAAIQDJgLEGzAEAAOQDAAAO&#10;AAAAAAAAAAAAAAAAAC4CAABkcnMvZTJvRG9jLnhtbFBLAQItABQABgAIAAAAIQDJw+pY4AAAAAoB&#10;AAAPAAAAAAAAAAAAAAAAACYEAABkcnMvZG93bnJldi54bWxQSwUGAAAAAAQABADzAAAAMwUAAAAA&#10;" strokecolor="#4472c4 [3204]" strokeweight="3pt">
                <v:stroke endarrow="block" joinstyle="miter"/>
              </v:shape>
            </w:pict>
          </mc:Fallback>
        </mc:AlternateContent>
      </w:r>
    </w:p>
    <w:p w14:paraId="5A775990" w14:textId="0C0EEDF1" w:rsidR="00C9162C" w:rsidRPr="00F57A57" w:rsidRDefault="001F584E" w:rsidP="001F584E">
      <w:pPr>
        <w:pStyle w:val="ListParagraph"/>
        <w:ind w:left="360"/>
        <w:jc w:val="both"/>
        <w:rPr>
          <w:rFonts w:ascii="Arial" w:hAnsi="Arial" w:cs="Arial"/>
        </w:rPr>
      </w:pPr>
      <w:r>
        <w:rPr>
          <w:noProof/>
          <w14:ligatures w14:val="standardContextual"/>
        </w:rPr>
        <mc:AlternateContent>
          <mc:Choice Requires="wps">
            <w:drawing>
              <wp:anchor distT="0" distB="0" distL="114300" distR="114300" simplePos="0" relativeHeight="251667456" behindDoc="0" locked="0" layoutInCell="1" allowOverlap="1" wp14:anchorId="3B9AD51E" wp14:editId="584068EA">
                <wp:simplePos x="0" y="0"/>
                <wp:positionH relativeFrom="column">
                  <wp:posOffset>2098431</wp:posOffset>
                </wp:positionH>
                <wp:positionV relativeFrom="paragraph">
                  <wp:posOffset>2529400</wp:posOffset>
                </wp:positionV>
                <wp:extent cx="732692" cy="257908"/>
                <wp:effectExtent l="0" t="0" r="10795" b="27940"/>
                <wp:wrapNone/>
                <wp:docPr id="2085815660" name="Rectangle 12"/>
                <wp:cNvGraphicFramePr/>
                <a:graphic xmlns:a="http://schemas.openxmlformats.org/drawingml/2006/main">
                  <a:graphicData uri="http://schemas.microsoft.com/office/word/2010/wordprocessingShape">
                    <wps:wsp>
                      <wps:cNvSpPr/>
                      <wps:spPr>
                        <a:xfrm>
                          <a:off x="0" y="0"/>
                          <a:ext cx="732692" cy="257908"/>
                        </a:xfrm>
                        <a:prstGeom prst="rect">
                          <a:avLst/>
                        </a:prstGeom>
                      </wps:spPr>
                      <wps:style>
                        <a:lnRef idx="2">
                          <a:schemeClr val="accent6"/>
                        </a:lnRef>
                        <a:fillRef idx="1">
                          <a:schemeClr val="lt1"/>
                        </a:fillRef>
                        <a:effectRef idx="0">
                          <a:schemeClr val="accent6"/>
                        </a:effectRef>
                        <a:fontRef idx="minor">
                          <a:schemeClr val="dk1"/>
                        </a:fontRef>
                      </wps:style>
                      <wps:txbx>
                        <w:txbxContent>
                          <w:p w14:paraId="17AA57A8" w14:textId="0E171555" w:rsidR="001F584E" w:rsidRDefault="001F584E" w:rsidP="001F584E">
                            <w:pPr>
                              <w:jc w:val="center"/>
                            </w:pPr>
                            <w:r>
                              <w:t>Taxiway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9AD51E" id="Rectangle 12" o:spid="_x0000_s1028" style="position:absolute;left:0;text-align:left;margin-left:165.25pt;margin-top:199.15pt;width:57.7pt;height:20.3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giVwIAAP0EAAAOAAAAZHJzL2Uyb0RvYy54bWysVE1v2zAMvQ/YfxB0X5146UeCOkWQosOA&#10;og2WDj0rstQYk0WNUmJnv36U7Lhdl9Owi0yJfKRIvefrm7Y2bK/QV2ALPj4bcaashLKyLwX//nT3&#10;6YozH4QthQGrCn5Qnt/MP364btxM5bAFUypklMT6WeMKvg3BzbLMy62qhT8Dpyw5NWAtAm3xJStR&#10;NJS9Nlk+Gl1kDWDpEKTynk5vOyefp/xaKxketfYqMFNwultIK6Z1E9dsfi1mLyjctpL9NcQ/3KIW&#10;laWiQ6pbEQTbYfVXqrqSCB50OJNQZ6B1JVXqgboZj951s94Kp1IvNBzvhjH5/5dWPuzXboU0hsb5&#10;mSczdtFqrOOX7sfaNKzDMCzVBibp8PJzfjHNOZPkys8vp6OrOMzsFezQhy8KahaNgiO9RRqR2N/7&#10;0IUeQwj3Wj5Z4WBUvIGx35RmVUkF84ROzFBLg2wv6E2FlMqGi750io4wXRkzAMengCaMe1AfG2Eq&#10;MWYAjk4B/6w4IFJVsGEA15UFPJWg/DFU7uKP3Xc9x/ZDu2mp6dhz/zIbKA8rZAgdg72TdxWN9V74&#10;sBJIlCVykwzDIy3aQFNw6C3OtoC/Tp3HeGISeTlrSAIF9z93AhVn5qsljk3Hk0nUTNpMzi9z2uBb&#10;z+atx+7qJdCLjEnwTiYzxgdzNDVC/UxqXcSq5BJWUu2Cy4DHzTJ00iS9S7VYpDDSiRPh3q6djMnj&#10;nCNtntpnga7nViBSPsBRLmL2jmJdbERaWOwC6CrxL066m2v/AqSxxOD+fxBF/Hafol7/WvPfAAAA&#10;//8DAFBLAwQUAAYACAAAACEA7QRDot4AAAALAQAADwAAAGRycy9kb3ducmV2LnhtbEyPwU7DMAyG&#10;70i8Q2Qkbiwd2VBbmk4DNLiOwcY1a0xb0ThVk27l7TEnuP2WP/3+XKwm14kTDqH1pGE+S0AgVd62&#10;VGt4f9vcpCBCNGRN5wk1fGOAVXl5UZjc+jO94mkXa8ElFHKjoYmxz6UMVYPOhJnvkXj36QdnIo9D&#10;Le1gzlzuOnmbJHfSmZb4QmN6fGyw+tqNTsNYPT981P16+7RR9CL9PHP7g9X6+mpa34OIOMU/GH71&#10;WR1Kdjr6kWwQnQalkiWjHLJUgWBisVhmII4cVJqBLAv5/4fyBwAA//8DAFBLAQItABQABgAIAAAA&#10;IQC2gziS/gAAAOEBAAATAAAAAAAAAAAAAAAAAAAAAABbQ29udGVudF9UeXBlc10ueG1sUEsBAi0A&#10;FAAGAAgAAAAhADj9If/WAAAAlAEAAAsAAAAAAAAAAAAAAAAALwEAAF9yZWxzLy5yZWxzUEsBAi0A&#10;FAAGAAgAAAAhAH9emCJXAgAA/QQAAA4AAAAAAAAAAAAAAAAALgIAAGRycy9lMm9Eb2MueG1sUEsB&#10;Ai0AFAAGAAgAAAAhAO0EQ6LeAAAACwEAAA8AAAAAAAAAAAAAAAAAsQQAAGRycy9kb3ducmV2Lnht&#10;bFBLBQYAAAAABAAEAPMAAAC8BQAAAAA=&#10;" fillcolor="white [3201]" strokecolor="#70ad47 [3209]" strokeweight="1pt">
                <v:textbox>
                  <w:txbxContent>
                    <w:p w14:paraId="17AA57A8" w14:textId="0E171555" w:rsidR="001F584E" w:rsidRDefault="001F584E" w:rsidP="001F584E">
                      <w:pPr>
                        <w:jc w:val="center"/>
                      </w:pPr>
                      <w:r>
                        <w:t>Taxiway</w:t>
                      </w:r>
                    </w:p>
                  </w:txbxContent>
                </v:textbox>
              </v:rect>
            </w:pict>
          </mc:Fallback>
        </mc:AlternateContent>
      </w:r>
      <w:r>
        <w:rPr>
          <w:noProof/>
          <w14:ligatures w14:val="standardContextual"/>
        </w:rPr>
        <mc:AlternateContent>
          <mc:Choice Requires="wps">
            <w:drawing>
              <wp:anchor distT="0" distB="0" distL="114300" distR="114300" simplePos="0" relativeHeight="251665408" behindDoc="0" locked="0" layoutInCell="1" allowOverlap="1" wp14:anchorId="2F2744FC" wp14:editId="0D99A068">
                <wp:simplePos x="0" y="0"/>
                <wp:positionH relativeFrom="column">
                  <wp:posOffset>5052499</wp:posOffset>
                </wp:positionH>
                <wp:positionV relativeFrom="paragraph">
                  <wp:posOffset>1066361</wp:posOffset>
                </wp:positionV>
                <wp:extent cx="967153" cy="263769"/>
                <wp:effectExtent l="0" t="0" r="23495" b="22225"/>
                <wp:wrapNone/>
                <wp:docPr id="1562479083" name="Text Box 10"/>
                <wp:cNvGraphicFramePr/>
                <a:graphic xmlns:a="http://schemas.openxmlformats.org/drawingml/2006/main">
                  <a:graphicData uri="http://schemas.microsoft.com/office/word/2010/wordprocessingShape">
                    <wps:wsp>
                      <wps:cNvSpPr txBox="1"/>
                      <wps:spPr>
                        <a:xfrm>
                          <a:off x="0" y="0"/>
                          <a:ext cx="967153" cy="263769"/>
                        </a:xfrm>
                        <a:prstGeom prst="rect">
                          <a:avLst/>
                        </a:prstGeom>
                        <a:solidFill>
                          <a:schemeClr val="lt1"/>
                        </a:solidFill>
                        <a:ln w="6350">
                          <a:solidFill>
                            <a:prstClr val="black"/>
                          </a:solidFill>
                        </a:ln>
                      </wps:spPr>
                      <wps:txbx>
                        <w:txbxContent>
                          <w:p w14:paraId="135352BC" w14:textId="313C5ECF" w:rsidR="001F584E" w:rsidRDefault="001F584E">
                            <w:r>
                              <w:t>Hangar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2744FC" id="Text Box 10" o:spid="_x0000_s1029" type="#_x0000_t202" style="position:absolute;left:0;text-align:left;margin-left:397.85pt;margin-top:83.95pt;width:76.15pt;height:20.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xgcOwIAAIIEAAAOAAAAZHJzL2Uyb0RvYy54bWysVE1v2zAMvQ/YfxB0X5zvLkacIkuRYUDQ&#10;FkiHnhVZjoXJoiYpsbNfP0p2PtrtNOwiUyL1RD4+en7fVIochXUSdEYHvT4lQnPIpd5n9PvL+tNn&#10;SpxnOmcKtMjoSTh6v/j4YV6bVAyhBJULSxBEu7Q2GS29N2mSOF6KirkeGKHRWYCtmMet3Se5ZTWi&#10;VyoZ9vvTpAabGwtcOIenD62TLiJ+UQjun4rCCU9URjE3H1cb111Yk8WcpXvLTCl5lwb7hywqJjU+&#10;eoF6YJ6Rg5V/QFWSW3BQ+B6HKoGikFzEGrCaQf9dNduSGRFrQXKcudDk/h8sfzxuzbMlvvkCDTYw&#10;EFIblzo8DPU0ha3CFzMl6EcKTxfaROMJx8PZ9G4wGVHC0TWcju6ms4CSXC8b6/xXARUJRkYtdiWS&#10;xY4b59vQc0h4y4GS+VoqFTdBCWKlLDky7KHyMUUEfxOlNKkzOh1N+hH4jS9AX+7vFOM/uvRuohBP&#10;acz5WnqwfLNriMwzOjrTsoP8hGxZaIXkDF9LhN8w55+ZReUgQTgN/gmXQgHmBJ1FSQn219/OQzw2&#10;FL2U1KjEjLqfB2YFJeqbxlbPBuNxkG7cjCd3Q9zYW8/u1qMP1QqQqAHOneHRDPFenc3CQvWKQ7MM&#10;r6KLaY5vZ9SfzZVv5wOHjovlMgahWA3zG701PECHxgRaX5pXZk3XVo96eISzZln6rrttbLipYXnw&#10;UMjY+sBzy2pHPwo9iqcbyjBJt/sYdf11LH4DAAD//wMAUEsDBBQABgAIAAAAIQCqHIAO3gAAAAsB&#10;AAAPAAAAZHJzL2Rvd25yZXYueG1sTI/BTsMwEETvSPyDtUjcqENVmjjEqQC1XDhREOdt7NoWsR3F&#10;bpr+PcsJjqt5mn3TbGbfs0mPycUg4X5RANOhi8oFI+HzY3dXAUsZg8I+Bi3hohNs2uurBmsVz+Fd&#10;T/tsGJWEVKMEm/NQc546qz2mRRx0oOwYR4+ZztFwNeKZyn3Pl0Wx5h5doA8WB/1idfe9P3kJ22cj&#10;TFfhaLeVcm6av45v5lXK25v56RFY1nP+g+FXn9ShJadDPAWVWC+hFA8loRSsSwGMCLGqaN1BwrIQ&#10;K+Btw/9vaH8AAAD//wMAUEsBAi0AFAAGAAgAAAAhALaDOJL+AAAA4QEAABMAAAAAAAAAAAAAAAAA&#10;AAAAAFtDb250ZW50X1R5cGVzXS54bWxQSwECLQAUAAYACAAAACEAOP0h/9YAAACUAQAACwAAAAAA&#10;AAAAAAAAAAAvAQAAX3JlbHMvLnJlbHNQSwECLQAUAAYACAAAACEAxIsYHDsCAACCBAAADgAAAAAA&#10;AAAAAAAAAAAuAgAAZHJzL2Uyb0RvYy54bWxQSwECLQAUAAYACAAAACEAqhyADt4AAAALAQAADwAA&#10;AAAAAAAAAAAAAACVBAAAZHJzL2Rvd25yZXYueG1sUEsFBgAAAAAEAAQA8wAAAKAFAAAAAA==&#10;" fillcolor="white [3201]" strokeweight=".5pt">
                <v:textbox>
                  <w:txbxContent>
                    <w:p w14:paraId="135352BC" w14:textId="313C5ECF" w:rsidR="001F584E" w:rsidRDefault="001F584E">
                      <w:r>
                        <w:t>Hangar</w:t>
                      </w:r>
                    </w:p>
                  </w:txbxContent>
                </v:textbox>
              </v:shape>
            </w:pict>
          </mc:Fallback>
        </mc:AlternateContent>
      </w:r>
      <w:r>
        <w:rPr>
          <w:noProof/>
          <w14:ligatures w14:val="standardContextual"/>
        </w:rPr>
        <mc:AlternateContent>
          <mc:Choice Requires="wps">
            <w:drawing>
              <wp:anchor distT="0" distB="0" distL="114300" distR="114300" simplePos="0" relativeHeight="251663360" behindDoc="0" locked="0" layoutInCell="1" allowOverlap="1" wp14:anchorId="6DCCE1C9" wp14:editId="6B2326CF">
                <wp:simplePos x="0" y="0"/>
                <wp:positionH relativeFrom="column">
                  <wp:posOffset>3516922</wp:posOffset>
                </wp:positionH>
                <wp:positionV relativeFrom="paragraph">
                  <wp:posOffset>1217442</wp:posOffset>
                </wp:positionV>
                <wp:extent cx="1390455" cy="470388"/>
                <wp:effectExtent l="19050" t="57150" r="19685" b="25400"/>
                <wp:wrapNone/>
                <wp:docPr id="49903780" name="Straight Arrow Connector 8"/>
                <wp:cNvGraphicFramePr/>
                <a:graphic xmlns:a="http://schemas.openxmlformats.org/drawingml/2006/main">
                  <a:graphicData uri="http://schemas.microsoft.com/office/word/2010/wordprocessingShape">
                    <wps:wsp>
                      <wps:cNvCnPr/>
                      <wps:spPr>
                        <a:xfrm flipV="1">
                          <a:off x="0" y="0"/>
                          <a:ext cx="1390455" cy="470388"/>
                        </a:xfrm>
                        <a:prstGeom prst="straightConnector1">
                          <a:avLst/>
                        </a:prstGeom>
                        <a:ln w="38100">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794D55" id="Straight Arrow Connector 8" o:spid="_x0000_s1026" type="#_x0000_t32" style="position:absolute;margin-left:276.9pt;margin-top:95.85pt;width:109.5pt;height:37.0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gJZ4wEAABgEAAAOAAAAZHJzL2Uyb0RvYy54bWysU02P0zAQvSPxHyzfadLtLnSrpnvoUi4I&#10;Vgvs3XXGiSXHtsamSf49Y6fN8iUkEBcrjue9ee95vL0bOsNOgEE7W/HlouQMrHS1tk3Fv3w+vFpz&#10;FqKwtTDOQsVHCPxu9/LFtvcbuHKtMzUgIxIbNr2veBuj3xRFkC10IiycB0uHymEnIm2xKWoUPbF3&#10;prgqy9dF77D26CSEQH/vp0O+y/xKgYwflQoQmak4aYt5xbwe01rstmLToPCtlmcZ4h9UdEJbajpT&#10;3Yso2FfUv1B1WqILTsWFdF3hlNISsgdysyx/cvOpFR6yFwon+Dmm8P9o5YfT3j4gxdD7sAn+AZOL&#10;QWHHlNH+ie40+yKlbMixjXNsMEQm6edydVte39xwJuns+k25Wq9TrsXEk/g8hvgOXMfSR8VDRKGb&#10;Nu6dtXRDDqce4vQ+xAl4ASSwsayv+Gq9LMssJTij64M2Jh0GbI57g+wk6IIPh31JRRPFD2VRaPPW&#10;1iyOnoYwoha2MXCuNJbEPtvPX3E0MDV/BMV0nWxO3dNkwtxSSAk2Lmcmqk4wRfJm4Fn2n4Dn+gSF&#10;PLV/A54RubOzcQZ32jr8new4XCSrqf6SwOQ7RXB09ZgHI0dD45dv9PxU0nx/v8/w5we9+wYAAP//&#10;AwBQSwMEFAAGAAgAAAAhAASzcljiAAAACwEAAA8AAABkcnMvZG93bnJldi54bWxMj0FPg0AQhe8m&#10;/ofNmHizCxgKRZZGJWoT68HWH7CFEVB2FtltS/31jic9vnkv732TLyfTiwOOrrOkIJwFIJAqW3fU&#10;KHjbPlylIJzXVOveEio4oYNlcX6W66y2R3rFw8Y3gkvIZVpB6/2QSemqFo12MzsgsfduR6M9y7GR&#10;9aiPXG56GQXBXBrdES+0esD7FqvPzd4o2K6+VuVdqdPnj5enUxl+rx8XwVqpy4vp9gaEx8n/heEX&#10;n9GhYKad3VPtRK8gjq8Z3bOxCBMQnEiSiC87BdE8TkEWufz/Q/EDAAD//wMAUEsBAi0AFAAGAAgA&#10;AAAhALaDOJL+AAAA4QEAABMAAAAAAAAAAAAAAAAAAAAAAFtDb250ZW50X1R5cGVzXS54bWxQSwEC&#10;LQAUAAYACAAAACEAOP0h/9YAAACUAQAACwAAAAAAAAAAAAAAAAAvAQAAX3JlbHMvLnJlbHNQSwEC&#10;LQAUAAYACAAAACEAX8oCWeMBAAAYBAAADgAAAAAAAAAAAAAAAAAuAgAAZHJzL2Uyb0RvYy54bWxQ&#10;SwECLQAUAAYACAAAACEABLNyWOIAAAALAQAADwAAAAAAAAAAAAAAAAA9BAAAZHJzL2Rvd25yZXYu&#10;eG1sUEsFBgAAAAAEAAQA8wAAAEwFAAAAAA==&#10;" strokecolor="#ffc000" strokeweight="3pt">
                <v:stroke endarrow="block" joinstyle="miter"/>
              </v:shape>
            </w:pict>
          </mc:Fallback>
        </mc:AlternateContent>
      </w:r>
      <w:r w:rsidR="00C9162C">
        <w:rPr>
          <w:noProof/>
          <w14:ligatures w14:val="standardContextual"/>
        </w:rPr>
        <mc:AlternateContent>
          <mc:Choice Requires="wps">
            <w:drawing>
              <wp:anchor distT="0" distB="0" distL="114300" distR="114300" simplePos="0" relativeHeight="251661312" behindDoc="0" locked="0" layoutInCell="1" allowOverlap="1" wp14:anchorId="18FCF545" wp14:editId="3C70B807">
                <wp:simplePos x="0" y="0"/>
                <wp:positionH relativeFrom="column">
                  <wp:posOffset>1015830</wp:posOffset>
                </wp:positionH>
                <wp:positionV relativeFrom="paragraph">
                  <wp:posOffset>881800</wp:posOffset>
                </wp:positionV>
                <wp:extent cx="2562357" cy="1509042"/>
                <wp:effectExtent l="95250" t="133350" r="85725" b="129540"/>
                <wp:wrapNone/>
                <wp:docPr id="822835163" name="Rectangle 3"/>
                <wp:cNvGraphicFramePr/>
                <a:graphic xmlns:a="http://schemas.openxmlformats.org/drawingml/2006/main">
                  <a:graphicData uri="http://schemas.microsoft.com/office/word/2010/wordprocessingShape">
                    <wps:wsp>
                      <wps:cNvSpPr/>
                      <wps:spPr>
                        <a:xfrm rot="21336694">
                          <a:off x="0" y="0"/>
                          <a:ext cx="2562357" cy="1509042"/>
                        </a:xfrm>
                        <a:prstGeom prst="rect">
                          <a:avLst/>
                        </a:prstGeom>
                        <a:noFill/>
                        <a:ln w="57150" cap="flat" cmpd="sng" algn="ctr">
                          <a:solidFill>
                            <a:srgbClr val="FFC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6AC830" id="Rectangle 3" o:spid="_x0000_s1026" style="position:absolute;margin-left:80pt;margin-top:69.45pt;width:201.75pt;height:118.8pt;rotation:-287600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V8uwgIAAPsFAAAOAAAAZHJzL2Uyb0RvYy54bWysVEtvGyEQvlfqf0Dcm911bKexso4sp64q&#10;RYnVpMoZs+BFAoYCfvXXd2DXTpr20FS9oIGZ+Zj55nF1vTeabIUPCmxNq7OSEmE5NMqua/rtcfHh&#10;IyUhMtswDVbU9CACvZ6+f3e1cxMxgBZ0IzxBEBsmO1fTNkY3KYrAW2FYOAMnLColeMMiXv26aDzb&#10;IbrRxaAsx8UOfOM8cBECvt50SjrN+FIKHu+lDCISXVOMLebT53OVzmJ6xSZrz1yreB8G+4coDFMW&#10;Pz1B3bDIyMar36CM4h4CyHjGwRQgpeIi54DZVOWrbB5a5kTOBckJ7kRT+H+w/G774JYeadi5MAko&#10;piz20hviAdkaVOfn4/HlMCeH4ZJ95u5w4k7sI+H4OBiNB+ejC0o46qpReVkOB4ndokNLqM6H+FmA&#10;IUmoqcfiZFi2vQ2xMz2aJHMLC6V1LpC2ZFfT0QXi4gcM+0RqFlE0rqlpsGtKmF5jA/LoM2QArZrk&#10;noCCX6/m2pMtwyZYLOZlmeuOkf1ilv6+YaHt7LKqaw8PG9vkOFrBmk+2IfHgsJctdjRNgRnRUKIF&#10;/p+kbBmZ0n9jiUFoiyw9s5+leNAiha7tVyGJajLrORfeJ9P1MA4ZMnLs5AyGDslQYvJv9O1dkrfI&#10;o/NG/5NT/h9sPPkbZaEvTBpscaoG41zYWPWNIjufIx0dCYmPFTSHpe86EvMNji8UVuuWhbhkHgcW&#10;H3EJxXs8pAYsCfQSJS34H396T/Y4R6jFGuICwD76vmEeK6q/WJywy2o4RNiYL8PRxQAv/qVm9VJj&#10;N2YO2F5Vji6LyT7qoyg9mCfcVbP0K6qY5fh317H9ZR67ouK242I2y2a4JRyLt/bB8QSemE19+rh/&#10;Yt71gxRxBu/guCzY5NU8dbbJ08JsE0GqPGzPvPZ844bJ49pvw7TCXt6z1fPOnv4EAAD//wMAUEsD&#10;BBQABgAIAAAAIQCKkeG44gAAAAsBAAAPAAAAZHJzL2Rvd25yZXYueG1sTI/BTsMwEETvSPyDtUhc&#10;EHVK5KSEOBVC4gIcaAGpRzdekijxOordNvD1LCe47WhHM2/K9ewGccQpdJ40LBcJCKTa244aDe9v&#10;j9crECEasmbwhBq+MMC6Oj8rTWH9iTZ43MZGcAiFwmhoYxwLKUPdojNh4Uck/n36yZnIcmqkncyJ&#10;w90gb5Ikk850xA2tGfGhxbrfHpyG7/xFPefTpt/t+g96Wl69ohobrS8v5vs7EBHn+GeGX3xGh4qZ&#10;9v5ANoiBdZbwlshHuroFwQ6VpQrEXkOaZwpkVcr/G6ofAAAA//8DAFBLAQItABQABgAIAAAAIQC2&#10;gziS/gAAAOEBAAATAAAAAAAAAAAAAAAAAAAAAABbQ29udGVudF9UeXBlc10ueG1sUEsBAi0AFAAG&#10;AAgAAAAhADj9If/WAAAAlAEAAAsAAAAAAAAAAAAAAAAALwEAAF9yZWxzLy5yZWxzUEsBAi0AFAAG&#10;AAgAAAAhAO65Xy7CAgAA+wUAAA4AAAAAAAAAAAAAAAAALgIAAGRycy9lMm9Eb2MueG1sUEsBAi0A&#10;FAAGAAgAAAAhAIqR4bjiAAAACwEAAA8AAAAAAAAAAAAAAAAAHAUAAGRycy9kb3ducmV2LnhtbFBL&#10;BQYAAAAABAAEAPMAAAArBgAAAAA=&#10;" filled="f" strokecolor="#ffc000" strokeweight="4.5pt">
                <v:stroke joinstyle="round"/>
              </v:rect>
            </w:pict>
          </mc:Fallback>
        </mc:AlternateContent>
      </w:r>
      <w:r w:rsidR="00C9162C">
        <w:rPr>
          <w:noProof/>
          <w14:ligatures w14:val="standardContextual"/>
        </w:rPr>
        <mc:AlternateContent>
          <mc:Choice Requires="wps">
            <w:drawing>
              <wp:anchor distT="0" distB="0" distL="114300" distR="114300" simplePos="0" relativeHeight="251660288" behindDoc="0" locked="0" layoutInCell="1" allowOverlap="1" wp14:anchorId="0FC58E61" wp14:editId="62A5ED3E">
                <wp:simplePos x="0" y="0"/>
                <wp:positionH relativeFrom="column">
                  <wp:posOffset>3292983</wp:posOffset>
                </wp:positionH>
                <wp:positionV relativeFrom="paragraph">
                  <wp:posOffset>834862</wp:posOffset>
                </wp:positionV>
                <wp:extent cx="197241" cy="172606"/>
                <wp:effectExtent l="57150" t="57150" r="50800" b="56515"/>
                <wp:wrapNone/>
                <wp:docPr id="441284306" name="Rectangle 2"/>
                <wp:cNvGraphicFramePr/>
                <a:graphic xmlns:a="http://schemas.openxmlformats.org/drawingml/2006/main">
                  <a:graphicData uri="http://schemas.microsoft.com/office/word/2010/wordprocessingShape">
                    <wps:wsp>
                      <wps:cNvSpPr/>
                      <wps:spPr>
                        <a:xfrm rot="21151165">
                          <a:off x="0" y="0"/>
                          <a:ext cx="197241" cy="172606"/>
                        </a:xfrm>
                        <a:prstGeom prst="rect">
                          <a:avLst/>
                        </a:prstGeom>
                        <a:noFill/>
                        <a:ln w="57150" cap="flat" cmpd="sng" algn="ctr">
                          <a:solidFill>
                            <a:schemeClr val="accent1"/>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B55D79" id="Rectangle 2" o:spid="_x0000_s1026" style="position:absolute;margin-left:259.3pt;margin-top:65.75pt;width:15.55pt;height:13.6pt;rotation:-490248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c0BuwIAAPwFAAAOAAAAZHJzL2Uyb0RvYy54bWysVNtOGzEQfa/Uf7D8XjYb5VIiNiiCUlVC&#10;gICK54nXzlryelzbufXrO/ZuAqWtVKq+WGPPzPHMmcvZ+a41bCN90GgrXp4MOJNWYK3tquJfH68+&#10;fOQsRLA1GLSy4nsZ+Pn8/buzrZvJITZoaukZgdgw27qKNzG6WVEE0cgWwgk6aUmp0LcQ6epXRe1h&#10;S+itKYaDwaTYoq+dRyFDoNfLTsnnGV8pKeKtUkFGZipOscV8+nwu01nMz2C28uAaLfow4B+iaEFb&#10;+vQIdQkR2NrrX6BaLTwGVPFEYFugUlrInANlUw5eZfPQgJM5FyInuCNN4f/BipvNg7vzRMPWhVkg&#10;MWWxU75lHomtYVmOy3IyzslRuGyXudsfuZO7yAQ9lqfT4ajkTJCqnA4ng0nituiwEqbzIX6W2LIk&#10;VNxTaTIobK5D7EwPJsnc4pU2JpfHWLat+HhajqmCAqhLlIFIYuvqige74gzMitpPRJ8hAxpdJ/cE&#10;lFtJXhjPNkBNAEJIG8s+uJ8s0/eXEJrOMKu6/vC4tnUOpZFQf7I1i3tHzWyppXmKrZU1Z0ZSCEnK&#10;lhG0+RtLYshYIuqZ/izFvZEpemPvpWK6zrR36fjVMmXTNTFNGZFyaOUMRg7JUFH+b/TtXZK3zLPz&#10;Rv+jU/4fbTz6t9piX5s02X8qh+p8DnR0JCQ+lljv7yjn1JKUb3DiSlO1riHEO/A0sfRIWyje0qEM&#10;Ukmwlzhr0H//3Xuyp0EiLdWQNgC10rc1eKqo+WJpxE7L0YhgY76MxtMhXfxLzfKlxq7bC6T+ohGg&#10;6LKY7KM5iMpj+0TLapF+JRVYQX93TdtfLmJXVFp3Qi4W2YzWhIN4bR+cSOCJ2dSnj7sn8K6fpUhD&#10;eIOHbQGzVyPV2SZPi4t1RKXzvD3z2vNNKyZPbL8O0w57ec9Wz0t7/gMAAP//AwBQSwMEFAAGAAgA&#10;AAAhAPpHpibgAAAACwEAAA8AAABkcnMvZG93bnJldi54bWxMj01PhDAQhu8m/odmTLy5BZWFRcpm&#10;Y+LJxI9VD94KHQGXTgntAvvvHU96nHmfvPNMsV1sLyYcfedIQbyKQCDVznTUKHh/e7jKQPigyeje&#10;ESo4oYdteX5W6Ny4mV5x2odGcAn5XCtoQxhyKX3dotV+5QYkzr7caHXgcWykGfXM5baX11G0llZ3&#10;xBdaPeB9i/Vhf7QKds38/Gnk97Q5fDzaU/WSPsmsUuryYtndgQi4hD8YfvVZHUp2qtyRjBe9giTO&#10;1oxycBMnIJhIbjcpiIo3SZaCLAv5/4fyBwAA//8DAFBLAQItABQABgAIAAAAIQC2gziS/gAAAOEB&#10;AAATAAAAAAAAAAAAAAAAAAAAAABbQ29udGVudF9UeXBlc10ueG1sUEsBAi0AFAAGAAgAAAAhADj9&#10;If/WAAAAlAEAAAsAAAAAAAAAAAAAAAAALwEAAF9yZWxzLy5yZWxzUEsBAi0AFAAGAAgAAAAhAFzd&#10;zQG7AgAA/AUAAA4AAAAAAAAAAAAAAAAALgIAAGRycy9lMm9Eb2MueG1sUEsBAi0AFAAGAAgAAAAh&#10;APpHpibgAAAACwEAAA8AAAAAAAAAAAAAAAAAFQUAAGRycy9kb3ducmV2LnhtbFBLBQYAAAAABAAE&#10;APMAAAAiBgAAAAA=&#10;" filled="f" strokecolor="#4472c4 [3204]" strokeweight="4.5pt">
                <v:stroke joinstyle="round"/>
              </v:rect>
            </w:pict>
          </mc:Fallback>
        </mc:AlternateContent>
      </w:r>
      <w:r w:rsidR="00C9162C">
        <w:rPr>
          <w:noProof/>
          <w14:ligatures w14:val="standardContextual"/>
        </w:rPr>
        <mc:AlternateContent>
          <mc:Choice Requires="wps">
            <w:drawing>
              <wp:anchor distT="0" distB="0" distL="114300" distR="114300" simplePos="0" relativeHeight="251659264" behindDoc="0" locked="0" layoutInCell="1" allowOverlap="1" wp14:anchorId="6FA31D14" wp14:editId="684D2B26">
                <wp:simplePos x="0" y="0"/>
                <wp:positionH relativeFrom="column">
                  <wp:posOffset>3564750</wp:posOffset>
                </wp:positionH>
                <wp:positionV relativeFrom="paragraph">
                  <wp:posOffset>472278</wp:posOffset>
                </wp:positionV>
                <wp:extent cx="443518" cy="1716641"/>
                <wp:effectExtent l="114300" t="57150" r="128270" b="55245"/>
                <wp:wrapNone/>
                <wp:docPr id="1285545985" name="Rectangle 1"/>
                <wp:cNvGraphicFramePr/>
                <a:graphic xmlns:a="http://schemas.openxmlformats.org/drawingml/2006/main">
                  <a:graphicData uri="http://schemas.microsoft.com/office/word/2010/wordprocessingShape">
                    <wps:wsp>
                      <wps:cNvSpPr/>
                      <wps:spPr>
                        <a:xfrm rot="21268657">
                          <a:off x="0" y="0"/>
                          <a:ext cx="443518" cy="1716641"/>
                        </a:xfrm>
                        <a:prstGeom prst="rect">
                          <a:avLst/>
                        </a:prstGeom>
                        <a:noFill/>
                        <a:ln w="57150" cap="flat" cmpd="sng" algn="ctr">
                          <a:solidFill>
                            <a:schemeClr val="accent1"/>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3717BE" id="Rectangle 1" o:spid="_x0000_s1026" style="position:absolute;margin-left:280.7pt;margin-top:37.2pt;width:34.9pt;height:135.15pt;rotation:-361915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0gBuwIAAP0FAAAOAAAAZHJzL2Uyb0RvYy54bWysVNtuEzEQfUfiHyy/082GXErUTRW1FCFV&#10;bUWL+jzx2llLXo+xnRtfz9i7SUsBiSJerLFn5njmzOXsfNcatpE+aLQVL08GnEkrsNZ2VfGvD1fv&#10;TjkLEWwNBq2s+F4Gfj5/++Zs62ZyiA2aWnpGIDbMtq7iTYxuVhRBNLKFcIJOWlIq9C1EuvpVUXvY&#10;EnpriuFgMCm26GvnUcgQ6PWyU/J5xldKinirVJCRmYpTbDGfPp/LdBbzM5itPLhGiz4M+IcoWtCW&#10;Pj1CXUIEtvb6F6hWC48BVTwR2BaolBYy50DZlIMX2dw34GTOhcgJ7khT+H+w4mZz7+480bB1YRZI&#10;TFnslG+ZR2JrWA4np5PxNCdH4bJd5m5/5E7uIhP0OBq9H5dUbEGqclpOJqMykVt0YAnU+RA/SWxZ&#10;EiruqTYZFTbXIXamB5NkbvFKG5PrYyzbVnw8LcdUQgHUJspAJLF1dcWDXXEGZkX9J6LPkAGNrpN7&#10;Asq9JC+MZxugLgAhpI2H4H6yTN9fQmg6w6zqGsTj2tY5lEZC/dHWLO4ddbOlnuYptlbWnBlJISQp&#10;W0bQ5m8siSFjiagn/rMU90am6I39IhXTdea9S8evlimbrotpzIiUQy9nMHJIhoryf6Vv75K8ZR6e&#10;V/ofnfL/aOPRv9UW+9qk0f5TOVTnc6CjIyHxscR6f0c5p56kfIMTV5qqdQ0h3oGnkaVHWkPxlg5l&#10;kEqCvcRZg/77796TPU0SaamGtAKolb6twVNFzWdLM/ahHI0INubLaDwd0sU/1yyfa+y6vUDqrzJH&#10;l8VkH81BVB7bR9pWi/QrqcAK+rtr2v5yEbui0r4TcrHIZrQnHMRre+9EAk/Mpj592D2Cd/0sRZrC&#10;GzysC5i9GKnONnlaXKwjKp3n7YnXnm/aMXli+32Yltjze7Z62trzHwAAAP//AwBQSwMEFAAGAAgA&#10;AAAhAOUJOsXfAAAACgEAAA8AAABkcnMvZG93bnJldi54bWxMj8FOg0AQhu8mvsNmTLzZBYq0QZbG&#10;mBiParW1x4UdgcjOEnZL6ds7nuppMpkv/3x/sZltLyYcfedIQbyIQCDVznTUKPj8eL5bg/BBk9G9&#10;I1RwRg+b8vqq0LlxJ3rHaRsawSHkc62gDWHIpfR1i1b7hRuQ+PbtRqsDr2MjzahPHG57mURRJq3u&#10;iD+0esCnFuuf7dEqCPtpN73sz/GXQ72j1yStzNtBqdub+fEBRMA5XGD402d1KNmpckcyXvQK7rM4&#10;ZVTBKuXJQLaMExCVgmWarkCWhfxfofwFAAD//wMAUEsBAi0AFAAGAAgAAAAhALaDOJL+AAAA4QEA&#10;ABMAAAAAAAAAAAAAAAAAAAAAAFtDb250ZW50X1R5cGVzXS54bWxQSwECLQAUAAYACAAAACEAOP0h&#10;/9YAAACUAQAACwAAAAAAAAAAAAAAAAAvAQAAX3JlbHMvLnJlbHNQSwECLQAUAAYACAAAACEAuR9I&#10;AbsCAAD9BQAADgAAAAAAAAAAAAAAAAAuAgAAZHJzL2Uyb0RvYy54bWxQSwECLQAUAAYACAAAACEA&#10;5Qk6xd8AAAAKAQAADwAAAAAAAAAAAAAAAAAVBQAAZHJzL2Rvd25yZXYueG1sUEsFBgAAAAAEAAQA&#10;8wAAACEGAAAAAA==&#10;" filled="f" strokecolor="#4472c4 [3204]" strokeweight="4.5pt">
                <v:stroke joinstyle="round"/>
              </v:rect>
            </w:pict>
          </mc:Fallback>
        </mc:AlternateContent>
      </w:r>
      <w:r w:rsidR="00C9162C">
        <w:rPr>
          <w:noProof/>
          <w14:ligatures w14:val="standardContextual"/>
        </w:rPr>
        <w:drawing>
          <wp:inline distT="0" distB="0" distL="0" distR="0" wp14:anchorId="1A17127F" wp14:editId="111102A5">
            <wp:extent cx="3961916" cy="2661138"/>
            <wp:effectExtent l="0" t="0" r="635" b="6350"/>
            <wp:docPr id="1857970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970738" name=""/>
                    <pic:cNvPicPr/>
                  </pic:nvPicPr>
                  <pic:blipFill rotWithShape="1">
                    <a:blip r:embed="rId8"/>
                    <a:srcRect l="32828" t="28193" r="30452" b="15782"/>
                    <a:stretch/>
                  </pic:blipFill>
                  <pic:spPr bwMode="auto">
                    <a:xfrm>
                      <a:off x="0" y="0"/>
                      <a:ext cx="4003528" cy="2689088"/>
                    </a:xfrm>
                    <a:prstGeom prst="rect">
                      <a:avLst/>
                    </a:prstGeom>
                    <a:ln>
                      <a:noFill/>
                    </a:ln>
                    <a:extLst>
                      <a:ext uri="{53640926-AAD7-44D8-BBD7-CCE9431645EC}">
                        <a14:shadowObscured xmlns:a14="http://schemas.microsoft.com/office/drawing/2010/main"/>
                      </a:ext>
                    </a:extLst>
                  </pic:spPr>
                </pic:pic>
              </a:graphicData>
            </a:graphic>
          </wp:inline>
        </w:drawing>
      </w:r>
      <w:r>
        <w:rPr>
          <w:rStyle w:val="FootnoteReference"/>
          <w:rFonts w:ascii="Arial" w:hAnsi="Arial" w:cs="Arial"/>
        </w:rPr>
        <w:footnoteReference w:id="1"/>
      </w:r>
    </w:p>
    <w:p w14:paraId="21745195" w14:textId="77777777" w:rsidR="00EB0723" w:rsidRDefault="00D81542" w:rsidP="00BD3F84">
      <w:pPr>
        <w:pStyle w:val="ListParagraph"/>
        <w:numPr>
          <w:ilvl w:val="0"/>
          <w:numId w:val="1"/>
        </w:numPr>
        <w:jc w:val="both"/>
        <w:rPr>
          <w:rFonts w:ascii="Arial" w:hAnsi="Arial" w:cs="Arial"/>
        </w:rPr>
      </w:pPr>
      <w:r w:rsidRPr="00F57A57">
        <w:rPr>
          <w:rFonts w:ascii="Arial" w:hAnsi="Arial" w:cs="Arial"/>
        </w:rPr>
        <w:t xml:space="preserve">Localisation : </w:t>
      </w:r>
    </w:p>
    <w:p w14:paraId="41DF183E" w14:textId="7D006EEC" w:rsidR="00EB0723" w:rsidRPr="000204B5" w:rsidRDefault="00EB0723" w:rsidP="006D5111">
      <w:pPr>
        <w:pStyle w:val="ListParagraph"/>
        <w:numPr>
          <w:ilvl w:val="1"/>
          <w:numId w:val="1"/>
        </w:numPr>
        <w:jc w:val="both"/>
        <w:rPr>
          <w:rFonts w:ascii="Arial" w:hAnsi="Arial" w:cs="Arial"/>
        </w:rPr>
      </w:pPr>
      <w:r w:rsidRPr="000204B5">
        <w:rPr>
          <w:rFonts w:ascii="Arial" w:hAnsi="Arial" w:cs="Arial"/>
        </w:rPr>
        <w:t>Bâtiment</w:t>
      </w:r>
      <w:r w:rsidR="00D81542" w:rsidRPr="000204B5">
        <w:rPr>
          <w:rFonts w:ascii="Arial" w:hAnsi="Arial" w:cs="Arial"/>
        </w:rPr>
        <w:t xml:space="preserve"> </w:t>
      </w:r>
      <w:r w:rsidR="006D5111" w:rsidRPr="000204B5">
        <w:rPr>
          <w:rFonts w:ascii="Arial" w:hAnsi="Arial" w:cs="Arial"/>
        </w:rPr>
        <w:t>B</w:t>
      </w:r>
      <w:r w:rsidR="000204B5" w:rsidRPr="000204B5">
        <w:rPr>
          <w:rFonts w:ascii="Arial" w:hAnsi="Arial" w:cs="Arial"/>
        </w:rPr>
        <w:t>10</w:t>
      </w:r>
      <w:r w:rsidR="00892FFC">
        <w:rPr>
          <w:rFonts w:ascii="Arial" w:hAnsi="Arial" w:cs="Arial"/>
        </w:rPr>
        <w:t xml:space="preserve"> (hangar de maintenance avions F16),</w:t>
      </w:r>
      <w:r w:rsidR="000204B5" w:rsidRPr="000204B5">
        <w:rPr>
          <w:rFonts w:ascii="Arial" w:hAnsi="Arial" w:cs="Arial"/>
        </w:rPr>
        <w:t xml:space="preserve"> section hydraulique : </w:t>
      </w:r>
      <w:r w:rsidR="00587339">
        <w:rPr>
          <w:rFonts w:ascii="Arial" w:hAnsi="Arial" w:cs="Arial"/>
        </w:rPr>
        <w:t>4</w:t>
      </w:r>
      <w:r w:rsidR="000204B5" w:rsidRPr="000204B5">
        <w:rPr>
          <w:rFonts w:ascii="Arial" w:hAnsi="Arial" w:cs="Arial"/>
        </w:rPr>
        <w:t xml:space="preserve"> p</w:t>
      </w:r>
      <w:r w:rsidR="000204B5">
        <w:rPr>
          <w:rFonts w:ascii="Arial" w:hAnsi="Arial" w:cs="Arial"/>
        </w:rPr>
        <w:t>ièce</w:t>
      </w:r>
      <w:r w:rsidR="00587339">
        <w:rPr>
          <w:rFonts w:ascii="Arial" w:hAnsi="Arial" w:cs="Arial"/>
        </w:rPr>
        <w:t>s</w:t>
      </w:r>
      <w:r w:rsidR="000204B5">
        <w:rPr>
          <w:rFonts w:ascii="Arial" w:hAnsi="Arial" w:cs="Arial"/>
        </w:rPr>
        <w:t xml:space="preserve"> en enfilade, de caractéristiques identiques. La section e</w:t>
      </w:r>
      <w:r w:rsidR="00587339">
        <w:rPr>
          <w:rFonts w:ascii="Arial" w:hAnsi="Arial" w:cs="Arial"/>
        </w:rPr>
        <w:t>st située</w:t>
      </w:r>
      <w:r w:rsidR="000204B5">
        <w:rPr>
          <w:rFonts w:ascii="Arial" w:hAnsi="Arial" w:cs="Arial"/>
        </w:rPr>
        <w:t xml:space="preserve"> </w:t>
      </w:r>
      <w:r w:rsidR="00587339">
        <w:rPr>
          <w:rFonts w:ascii="Arial" w:hAnsi="Arial" w:cs="Arial"/>
        </w:rPr>
        <w:t>à</w:t>
      </w:r>
      <w:r w:rsidR="000204B5">
        <w:rPr>
          <w:rFonts w:ascii="Arial" w:hAnsi="Arial" w:cs="Arial"/>
        </w:rPr>
        <w:t xml:space="preserve"> gauche du bâtiment</w:t>
      </w:r>
      <w:r w:rsidR="00587339">
        <w:rPr>
          <w:rFonts w:ascii="Arial" w:hAnsi="Arial" w:cs="Arial"/>
        </w:rPr>
        <w:t xml:space="preserve"> B10</w:t>
      </w:r>
      <w:r w:rsidR="000204B5">
        <w:rPr>
          <w:rFonts w:ascii="Arial" w:hAnsi="Arial" w:cs="Arial"/>
        </w:rPr>
        <w:t xml:space="preserve"> (vu du parking). </w:t>
      </w:r>
    </w:p>
    <w:p w14:paraId="4E3A62EB" w14:textId="41B7856E" w:rsidR="00F57A57" w:rsidRDefault="00F57A57" w:rsidP="009259A7">
      <w:pPr>
        <w:pStyle w:val="ListParagraph"/>
        <w:numPr>
          <w:ilvl w:val="0"/>
          <w:numId w:val="1"/>
        </w:numPr>
        <w:jc w:val="both"/>
        <w:rPr>
          <w:rFonts w:ascii="Arial" w:hAnsi="Arial" w:cs="Arial"/>
          <w:color w:val="000000" w:themeColor="text1"/>
        </w:rPr>
      </w:pPr>
      <w:r w:rsidRPr="00892FFC">
        <w:rPr>
          <w:rFonts w:ascii="Arial" w:hAnsi="Arial" w:cs="Arial"/>
        </w:rPr>
        <w:t>L</w:t>
      </w:r>
      <w:r w:rsidR="00781860" w:rsidRPr="00892FFC">
        <w:rPr>
          <w:rFonts w:ascii="Arial" w:hAnsi="Arial" w:cs="Arial"/>
        </w:rPr>
        <w:t>a partie du bâtiment occupé</w:t>
      </w:r>
      <w:r w:rsidR="00497482" w:rsidRPr="00892FFC">
        <w:rPr>
          <w:rFonts w:ascii="Arial" w:hAnsi="Arial" w:cs="Arial"/>
        </w:rPr>
        <w:t>e</w:t>
      </w:r>
      <w:r w:rsidR="00781860" w:rsidRPr="00892FFC">
        <w:rPr>
          <w:rFonts w:ascii="Arial" w:hAnsi="Arial" w:cs="Arial"/>
        </w:rPr>
        <w:t xml:space="preserve"> par l</w:t>
      </w:r>
      <w:r w:rsidR="000204B5" w:rsidRPr="00892FFC">
        <w:rPr>
          <w:rFonts w:ascii="Arial" w:hAnsi="Arial" w:cs="Arial"/>
        </w:rPr>
        <w:t>a section hydraulique</w:t>
      </w:r>
      <w:r w:rsidR="00781860" w:rsidRPr="00892FFC">
        <w:rPr>
          <w:rFonts w:ascii="Arial" w:hAnsi="Arial" w:cs="Arial"/>
        </w:rPr>
        <w:t xml:space="preserve"> </w:t>
      </w:r>
      <w:r w:rsidR="00117B41">
        <w:rPr>
          <w:rFonts w:ascii="Arial" w:hAnsi="Arial" w:cs="Arial"/>
        </w:rPr>
        <w:t xml:space="preserve">se </w:t>
      </w:r>
      <w:r w:rsidRPr="00892FFC">
        <w:rPr>
          <w:rFonts w:ascii="Arial" w:hAnsi="Arial" w:cs="Arial"/>
        </w:rPr>
        <w:t>compos</w:t>
      </w:r>
      <w:r w:rsidR="00781860" w:rsidRPr="00892FFC">
        <w:rPr>
          <w:rFonts w:ascii="Arial" w:hAnsi="Arial" w:cs="Arial"/>
        </w:rPr>
        <w:t>e</w:t>
      </w:r>
      <w:r w:rsidR="00117B41">
        <w:rPr>
          <w:rFonts w:ascii="Arial" w:hAnsi="Arial" w:cs="Arial"/>
        </w:rPr>
        <w:t>,</w:t>
      </w:r>
      <w:r w:rsidR="00117B41" w:rsidRPr="00117B41">
        <w:rPr>
          <w:rFonts w:ascii="Arial" w:hAnsi="Arial" w:cs="Arial"/>
        </w:rPr>
        <w:t xml:space="preserve"> au</w:t>
      </w:r>
      <w:r w:rsidR="008543EF" w:rsidRPr="00117B41">
        <w:rPr>
          <w:rFonts w:ascii="Arial" w:hAnsi="Arial" w:cs="Arial"/>
        </w:rPr>
        <w:t xml:space="preserve"> rez</w:t>
      </w:r>
      <w:r w:rsidR="000E6C38" w:rsidRPr="00117B41">
        <w:rPr>
          <w:rFonts w:ascii="Arial" w:hAnsi="Arial" w:cs="Arial"/>
        </w:rPr>
        <w:t>-de-</w:t>
      </w:r>
      <w:r w:rsidR="008543EF" w:rsidRPr="00117B41">
        <w:rPr>
          <w:rFonts w:ascii="Arial" w:hAnsi="Arial" w:cs="Arial"/>
        </w:rPr>
        <w:t>chaussée</w:t>
      </w:r>
      <w:r w:rsidR="008543EF" w:rsidRPr="00892FFC">
        <w:rPr>
          <w:rFonts w:ascii="Arial" w:hAnsi="Arial" w:cs="Arial"/>
          <w:b/>
          <w:bCs/>
        </w:rPr>
        <w:t> :</w:t>
      </w:r>
      <w:r w:rsidR="008543EF" w:rsidRPr="00892FFC">
        <w:rPr>
          <w:rFonts w:ascii="Arial" w:hAnsi="Arial" w:cs="Arial"/>
        </w:rPr>
        <w:t xml:space="preserve"> </w:t>
      </w:r>
      <w:r w:rsidR="00CF7E24" w:rsidRPr="00892FFC">
        <w:rPr>
          <w:rFonts w:ascii="Arial" w:hAnsi="Arial" w:cs="Arial"/>
        </w:rPr>
        <w:t xml:space="preserve">1 </w:t>
      </w:r>
      <w:r w:rsidR="00421018" w:rsidRPr="00892FFC">
        <w:rPr>
          <w:rFonts w:ascii="Arial" w:hAnsi="Arial" w:cs="Arial"/>
        </w:rPr>
        <w:t xml:space="preserve">atelier </w:t>
      </w:r>
      <w:r w:rsidR="00587339" w:rsidRPr="00892FFC">
        <w:rPr>
          <w:rFonts w:ascii="Arial" w:hAnsi="Arial" w:cs="Arial"/>
        </w:rPr>
        <w:t>hydraulique</w:t>
      </w:r>
      <w:r w:rsidR="00421018" w:rsidRPr="00892FFC">
        <w:rPr>
          <w:rFonts w:ascii="Arial" w:hAnsi="Arial" w:cs="Arial"/>
        </w:rPr>
        <w:t>,</w:t>
      </w:r>
      <w:r w:rsidR="00497482" w:rsidRPr="00892FFC">
        <w:rPr>
          <w:rFonts w:ascii="Arial" w:hAnsi="Arial" w:cs="Arial"/>
        </w:rPr>
        <w:t xml:space="preserve"> 1 </w:t>
      </w:r>
      <w:r w:rsidR="00421018" w:rsidRPr="00892FFC">
        <w:rPr>
          <w:rFonts w:ascii="Arial" w:hAnsi="Arial" w:cs="Arial"/>
        </w:rPr>
        <w:t>atelier machine</w:t>
      </w:r>
      <w:r w:rsidR="00892FFC" w:rsidRPr="00892FFC">
        <w:rPr>
          <w:rFonts w:ascii="Arial" w:hAnsi="Arial" w:cs="Arial"/>
        </w:rPr>
        <w:t>s fixes</w:t>
      </w:r>
      <w:r w:rsidR="00421018" w:rsidRPr="00892FFC">
        <w:rPr>
          <w:rFonts w:ascii="Arial" w:hAnsi="Arial" w:cs="Arial"/>
        </w:rPr>
        <w:t xml:space="preserve"> et outillage</w:t>
      </w:r>
      <w:r w:rsidR="00892FFC" w:rsidRPr="00892FFC">
        <w:rPr>
          <w:rFonts w:ascii="Arial" w:hAnsi="Arial" w:cs="Arial"/>
        </w:rPr>
        <w:t xml:space="preserve"> (nommé </w:t>
      </w:r>
      <w:proofErr w:type="spellStart"/>
      <w:r w:rsidR="00892FFC" w:rsidRPr="00892FFC">
        <w:rPr>
          <w:rFonts w:ascii="Arial" w:hAnsi="Arial" w:cs="Arial"/>
        </w:rPr>
        <w:t>Bushing</w:t>
      </w:r>
      <w:proofErr w:type="spellEnd"/>
      <w:r w:rsidR="00892FFC" w:rsidRPr="00892FFC">
        <w:rPr>
          <w:rFonts w:ascii="Arial" w:hAnsi="Arial" w:cs="Arial"/>
        </w:rPr>
        <w:t>)</w:t>
      </w:r>
      <w:r w:rsidR="00421018" w:rsidRPr="00892FFC">
        <w:rPr>
          <w:rFonts w:ascii="Arial" w:hAnsi="Arial" w:cs="Arial"/>
        </w:rPr>
        <w:t xml:space="preserve">, 1 local </w:t>
      </w:r>
      <w:r w:rsidR="00892FFC" w:rsidRPr="00892FFC">
        <w:rPr>
          <w:rFonts w:ascii="Arial" w:hAnsi="Arial" w:cs="Arial"/>
        </w:rPr>
        <w:t>administratif (</w:t>
      </w:r>
      <w:r w:rsidR="00421018" w:rsidRPr="00892FFC">
        <w:rPr>
          <w:rFonts w:ascii="Arial" w:hAnsi="Arial" w:cs="Arial"/>
        </w:rPr>
        <w:t>bureau</w:t>
      </w:r>
      <w:r w:rsidR="00892FFC" w:rsidRPr="00892FFC">
        <w:rPr>
          <w:rFonts w:ascii="Arial" w:hAnsi="Arial" w:cs="Arial"/>
        </w:rPr>
        <w:t>x</w:t>
      </w:r>
      <w:r w:rsidR="00587339" w:rsidRPr="00892FFC">
        <w:rPr>
          <w:rFonts w:ascii="Arial" w:hAnsi="Arial" w:cs="Arial"/>
        </w:rPr>
        <w:t>/</w:t>
      </w:r>
      <w:r w:rsidR="00421018" w:rsidRPr="00892FFC">
        <w:rPr>
          <w:rFonts w:ascii="Arial" w:hAnsi="Arial" w:cs="Arial"/>
        </w:rPr>
        <w:t>repos</w:t>
      </w:r>
      <w:r w:rsidR="00892FFC" w:rsidRPr="00892FFC">
        <w:rPr>
          <w:rFonts w:ascii="Arial" w:hAnsi="Arial" w:cs="Arial"/>
        </w:rPr>
        <w:t>)</w:t>
      </w:r>
      <w:r w:rsidR="00421018" w:rsidRPr="00892FFC">
        <w:rPr>
          <w:rFonts w:ascii="Arial" w:hAnsi="Arial" w:cs="Arial"/>
        </w:rPr>
        <w:t xml:space="preserve"> et </w:t>
      </w:r>
      <w:r w:rsidR="00587339" w:rsidRPr="00892FFC">
        <w:rPr>
          <w:rFonts w:ascii="Arial" w:hAnsi="Arial" w:cs="Arial"/>
        </w:rPr>
        <w:t xml:space="preserve">1 </w:t>
      </w:r>
      <w:r w:rsidR="00421018" w:rsidRPr="00892FFC">
        <w:rPr>
          <w:rFonts w:ascii="Arial" w:hAnsi="Arial" w:cs="Arial"/>
        </w:rPr>
        <w:t>atelier cintreuse</w:t>
      </w:r>
      <w:r w:rsidR="008F2D09" w:rsidRPr="00892FFC">
        <w:rPr>
          <w:rFonts w:ascii="Arial" w:hAnsi="Arial" w:cs="Arial"/>
        </w:rPr>
        <w:t xml:space="preserve">. </w:t>
      </w:r>
      <w:r w:rsidRPr="00892FFC">
        <w:rPr>
          <w:rFonts w:ascii="Arial" w:hAnsi="Arial" w:cs="Arial"/>
        </w:rPr>
        <w:t>L</w:t>
      </w:r>
      <w:r w:rsidR="008F2D09" w:rsidRPr="00892FFC">
        <w:rPr>
          <w:rFonts w:ascii="Arial" w:hAnsi="Arial" w:cs="Arial"/>
        </w:rPr>
        <w:t>es pièces mentionnées ci-dessus sont utilisées par l</w:t>
      </w:r>
      <w:r w:rsidR="00421018" w:rsidRPr="00892FFC">
        <w:rPr>
          <w:rFonts w:ascii="Arial" w:hAnsi="Arial" w:cs="Arial"/>
        </w:rPr>
        <w:t>a section hydraulique</w:t>
      </w:r>
      <w:r w:rsidR="00703D7E" w:rsidRPr="00892FFC">
        <w:rPr>
          <w:rFonts w:ascii="Arial" w:hAnsi="Arial" w:cs="Arial"/>
        </w:rPr>
        <w:t>.</w:t>
      </w:r>
      <w:r w:rsidR="008F2D09" w:rsidRPr="00892FFC">
        <w:rPr>
          <w:rFonts w:ascii="Arial" w:hAnsi="Arial" w:cs="Arial"/>
        </w:rPr>
        <w:t xml:space="preserve"> </w:t>
      </w:r>
      <w:r w:rsidR="00703D7E" w:rsidRPr="00892FFC">
        <w:rPr>
          <w:rFonts w:ascii="Arial" w:hAnsi="Arial" w:cs="Arial"/>
        </w:rPr>
        <w:t>L</w:t>
      </w:r>
      <w:r w:rsidR="008F2D09" w:rsidRPr="00892FFC">
        <w:rPr>
          <w:rFonts w:ascii="Arial" w:hAnsi="Arial" w:cs="Arial"/>
        </w:rPr>
        <w:t>es autres pièces que comporte le bâtiment sont utilisé</w:t>
      </w:r>
      <w:r w:rsidR="000E6C38" w:rsidRPr="00892FFC">
        <w:rPr>
          <w:rFonts w:ascii="Arial" w:hAnsi="Arial" w:cs="Arial"/>
        </w:rPr>
        <w:t>es</w:t>
      </w:r>
      <w:r w:rsidR="008F2D09" w:rsidRPr="00892FFC">
        <w:rPr>
          <w:rFonts w:ascii="Arial" w:hAnsi="Arial" w:cs="Arial"/>
        </w:rPr>
        <w:t xml:space="preserve"> par </w:t>
      </w:r>
      <w:r w:rsidR="00421018" w:rsidRPr="00892FFC">
        <w:rPr>
          <w:rFonts w:ascii="Arial" w:hAnsi="Arial" w:cs="Arial"/>
          <w:color w:val="000000" w:themeColor="text1"/>
        </w:rPr>
        <w:t>d’autres service</w:t>
      </w:r>
      <w:r w:rsidR="00B20701" w:rsidRPr="00892FFC">
        <w:rPr>
          <w:rFonts w:ascii="Arial" w:hAnsi="Arial" w:cs="Arial"/>
          <w:color w:val="000000" w:themeColor="text1"/>
        </w:rPr>
        <w:t>s</w:t>
      </w:r>
      <w:r w:rsidR="008F2D09" w:rsidRPr="00892FFC">
        <w:rPr>
          <w:rFonts w:ascii="Arial" w:hAnsi="Arial" w:cs="Arial"/>
          <w:color w:val="000000" w:themeColor="text1"/>
        </w:rPr>
        <w:t xml:space="preserve"> </w:t>
      </w:r>
      <w:r w:rsidR="009979BE" w:rsidRPr="00892FFC">
        <w:rPr>
          <w:rFonts w:ascii="Arial" w:hAnsi="Arial" w:cs="Arial"/>
          <w:color w:val="000000" w:themeColor="text1"/>
        </w:rPr>
        <w:t xml:space="preserve">mais </w:t>
      </w:r>
      <w:r w:rsidR="00421018" w:rsidRPr="00892FFC">
        <w:rPr>
          <w:rFonts w:ascii="Arial" w:hAnsi="Arial" w:cs="Arial"/>
          <w:color w:val="000000" w:themeColor="text1"/>
        </w:rPr>
        <w:t>ils ne</w:t>
      </w:r>
      <w:r w:rsidR="009979BE" w:rsidRPr="00892FFC">
        <w:rPr>
          <w:rFonts w:ascii="Arial" w:hAnsi="Arial" w:cs="Arial"/>
          <w:color w:val="000000" w:themeColor="text1"/>
        </w:rPr>
        <w:t xml:space="preserve"> font pas partie de la présente analyse.</w:t>
      </w:r>
      <w:r w:rsidR="00703D7E" w:rsidRPr="00892FFC">
        <w:rPr>
          <w:rFonts w:ascii="Arial" w:hAnsi="Arial" w:cs="Arial"/>
          <w:color w:val="000000" w:themeColor="text1"/>
        </w:rPr>
        <w:t xml:space="preserve"> </w:t>
      </w:r>
      <w:r w:rsidR="00892FFC" w:rsidRPr="00892FFC">
        <w:rPr>
          <w:rFonts w:ascii="Arial" w:hAnsi="Arial" w:cs="Arial"/>
          <w:color w:val="000000" w:themeColor="text1"/>
        </w:rPr>
        <w:t xml:space="preserve">Les locaux sont tous munis de plusieurs fenêtres ouvrables, donnant sur l’extérieur. Le dernier local (hydraulique) est muni d’une porte sectionnelle donnant sur l’extérieur. </w:t>
      </w:r>
    </w:p>
    <w:p w14:paraId="453D8DA4" w14:textId="0706F6DE" w:rsidR="00892FFC" w:rsidRPr="00892FFC" w:rsidRDefault="00892FFC" w:rsidP="009259A7">
      <w:pPr>
        <w:pStyle w:val="ListParagraph"/>
        <w:numPr>
          <w:ilvl w:val="0"/>
          <w:numId w:val="1"/>
        </w:numPr>
        <w:jc w:val="both"/>
        <w:rPr>
          <w:rFonts w:ascii="Arial" w:hAnsi="Arial" w:cs="Arial"/>
          <w:color w:val="000000" w:themeColor="text1"/>
        </w:rPr>
      </w:pPr>
      <w:r w:rsidRPr="00892FFC">
        <w:rPr>
          <w:rFonts w:ascii="Arial" w:hAnsi="Arial" w:cs="Arial"/>
          <w:color w:val="000000" w:themeColor="text1"/>
        </w:rPr>
        <w:t>La section disparaitra en 2028.</w:t>
      </w:r>
    </w:p>
    <w:p w14:paraId="47DFD25C" w14:textId="05D8629A" w:rsidR="00FE755C" w:rsidRPr="00FE755C" w:rsidRDefault="00FE755C" w:rsidP="009259A7">
      <w:pPr>
        <w:pStyle w:val="ListParagraph"/>
        <w:numPr>
          <w:ilvl w:val="0"/>
          <w:numId w:val="1"/>
        </w:numPr>
        <w:jc w:val="both"/>
        <w:rPr>
          <w:rFonts w:ascii="Arial" w:hAnsi="Arial" w:cs="Arial"/>
        </w:rPr>
      </w:pPr>
      <w:r w:rsidRPr="00FE755C">
        <w:rPr>
          <w:rFonts w:ascii="Arial" w:hAnsi="Arial" w:cs="Arial"/>
        </w:rPr>
        <w:t>L</w:t>
      </w:r>
      <w:r w:rsidR="00A743C4">
        <w:rPr>
          <w:rFonts w:ascii="Arial" w:hAnsi="Arial" w:cs="Arial"/>
        </w:rPr>
        <w:t>a section hydraulique</w:t>
      </w:r>
      <w:r w:rsidRPr="00FE755C">
        <w:rPr>
          <w:rFonts w:ascii="Arial" w:hAnsi="Arial" w:cs="Arial"/>
        </w:rPr>
        <w:t xml:space="preserve"> est composé</w:t>
      </w:r>
      <w:r w:rsidR="00A743C4">
        <w:rPr>
          <w:rFonts w:ascii="Arial" w:hAnsi="Arial" w:cs="Arial"/>
        </w:rPr>
        <w:t>e</w:t>
      </w:r>
      <w:r w:rsidRPr="00FE755C">
        <w:rPr>
          <w:rFonts w:ascii="Arial" w:hAnsi="Arial" w:cs="Arial"/>
        </w:rPr>
        <w:t xml:space="preserve"> de </w:t>
      </w:r>
      <w:r w:rsidR="00421018">
        <w:rPr>
          <w:rFonts w:ascii="Arial" w:hAnsi="Arial" w:cs="Arial"/>
        </w:rPr>
        <w:t>5</w:t>
      </w:r>
      <w:r w:rsidRPr="00FE755C">
        <w:rPr>
          <w:rFonts w:ascii="Arial" w:hAnsi="Arial" w:cs="Arial"/>
        </w:rPr>
        <w:t xml:space="preserve"> personnes (</w:t>
      </w:r>
      <w:r w:rsidR="008F2D09">
        <w:rPr>
          <w:rFonts w:ascii="Arial" w:hAnsi="Arial" w:cs="Arial"/>
        </w:rPr>
        <w:t>4</w:t>
      </w:r>
      <w:r w:rsidRPr="00FE755C">
        <w:rPr>
          <w:rFonts w:ascii="Arial" w:hAnsi="Arial" w:cs="Arial"/>
        </w:rPr>
        <w:t xml:space="preserve"> </w:t>
      </w:r>
      <w:proofErr w:type="spellStart"/>
      <w:r w:rsidRPr="00FE755C">
        <w:rPr>
          <w:rFonts w:ascii="Arial" w:hAnsi="Arial" w:cs="Arial"/>
        </w:rPr>
        <w:t>SOff</w:t>
      </w:r>
      <w:proofErr w:type="spellEnd"/>
      <w:r w:rsidRPr="00FE755C">
        <w:rPr>
          <w:rFonts w:ascii="Arial" w:hAnsi="Arial" w:cs="Arial"/>
        </w:rPr>
        <w:t xml:space="preserve">, </w:t>
      </w:r>
      <w:r w:rsidR="00421018">
        <w:rPr>
          <w:rFonts w:ascii="Arial" w:hAnsi="Arial" w:cs="Arial"/>
        </w:rPr>
        <w:t>1</w:t>
      </w:r>
      <w:r w:rsidRPr="00FE755C">
        <w:rPr>
          <w:rFonts w:ascii="Arial" w:hAnsi="Arial" w:cs="Arial"/>
        </w:rPr>
        <w:t xml:space="preserve"> Vol) dont un chef d</w:t>
      </w:r>
      <w:r w:rsidR="008F2D09">
        <w:rPr>
          <w:rFonts w:ascii="Arial" w:hAnsi="Arial" w:cs="Arial"/>
        </w:rPr>
        <w:t>e service</w:t>
      </w:r>
      <w:r w:rsidRPr="00FE755C">
        <w:rPr>
          <w:rFonts w:ascii="Arial" w:hAnsi="Arial" w:cs="Arial"/>
        </w:rPr>
        <w:t xml:space="preserve"> (</w:t>
      </w:r>
      <w:r>
        <w:rPr>
          <w:rFonts w:ascii="Arial" w:hAnsi="Arial" w:cs="Arial"/>
        </w:rPr>
        <w:t>1S</w:t>
      </w:r>
      <w:r w:rsidR="008F2D09">
        <w:rPr>
          <w:rFonts w:ascii="Arial" w:hAnsi="Arial" w:cs="Arial"/>
        </w:rPr>
        <w:t>M</w:t>
      </w:r>
      <w:r>
        <w:rPr>
          <w:rFonts w:ascii="Arial" w:hAnsi="Arial" w:cs="Arial"/>
        </w:rPr>
        <w:t xml:space="preserve"> </w:t>
      </w:r>
      <w:r w:rsidR="00421018">
        <w:rPr>
          <w:rFonts w:ascii="Arial" w:hAnsi="Arial" w:cs="Arial"/>
        </w:rPr>
        <w:t>PIERRE</w:t>
      </w:r>
      <w:r w:rsidR="008F2D09">
        <w:rPr>
          <w:rFonts w:ascii="Arial" w:hAnsi="Arial" w:cs="Arial"/>
        </w:rPr>
        <w:t xml:space="preserve"> </w:t>
      </w:r>
      <w:r w:rsidR="00421018">
        <w:rPr>
          <w:rFonts w:ascii="Arial" w:hAnsi="Arial" w:cs="Arial"/>
        </w:rPr>
        <w:t>V</w:t>
      </w:r>
      <w:r w:rsidRPr="00FE755C">
        <w:rPr>
          <w:rFonts w:ascii="Arial" w:hAnsi="Arial" w:cs="Arial"/>
        </w:rPr>
        <w:t xml:space="preserve">). Il n’y a actuellement pas de femme. </w:t>
      </w:r>
    </w:p>
    <w:p w14:paraId="5D571F5C" w14:textId="0986E482" w:rsidR="00FE755C" w:rsidRPr="00FE755C" w:rsidRDefault="00FE755C" w:rsidP="009259A7">
      <w:pPr>
        <w:pStyle w:val="ListParagraph"/>
        <w:numPr>
          <w:ilvl w:val="0"/>
          <w:numId w:val="1"/>
        </w:numPr>
        <w:jc w:val="both"/>
        <w:rPr>
          <w:rFonts w:ascii="Arial" w:hAnsi="Arial" w:cs="Arial"/>
        </w:rPr>
      </w:pPr>
      <w:r w:rsidRPr="00FE755C">
        <w:rPr>
          <w:rFonts w:ascii="Arial" w:hAnsi="Arial" w:cs="Arial"/>
        </w:rPr>
        <w:t xml:space="preserve">L’horaire de travail se déroule la journée, sauf </w:t>
      </w:r>
      <w:r w:rsidR="00421018">
        <w:rPr>
          <w:rFonts w:ascii="Arial" w:hAnsi="Arial" w:cs="Arial"/>
        </w:rPr>
        <w:t>lors de la mise en température de certaines pièces qui demandent une permanence de 18 heures</w:t>
      </w:r>
      <w:r w:rsidR="00084EEA">
        <w:rPr>
          <w:rFonts w:ascii="Arial" w:hAnsi="Arial" w:cs="Arial"/>
        </w:rPr>
        <w:t xml:space="preserve">, </w:t>
      </w:r>
      <w:r w:rsidR="00117B41">
        <w:rPr>
          <w:rFonts w:ascii="Arial" w:hAnsi="Arial" w:cs="Arial"/>
        </w:rPr>
        <w:t xml:space="preserve">dont la </w:t>
      </w:r>
      <w:r w:rsidR="00084EEA">
        <w:rPr>
          <w:rFonts w:ascii="Arial" w:hAnsi="Arial" w:cs="Arial"/>
        </w:rPr>
        <w:t>nuit, pour la surveillance du four</w:t>
      </w:r>
      <w:r w:rsidR="00421018">
        <w:rPr>
          <w:rFonts w:ascii="Arial" w:hAnsi="Arial" w:cs="Arial"/>
        </w:rPr>
        <w:t xml:space="preserve">. </w:t>
      </w:r>
      <w:r w:rsidR="00117B41">
        <w:rPr>
          <w:rFonts w:ascii="Arial" w:hAnsi="Arial" w:cs="Arial"/>
        </w:rPr>
        <w:t>Cette</w:t>
      </w:r>
      <w:r w:rsidR="00421018">
        <w:rPr>
          <w:rFonts w:ascii="Arial" w:hAnsi="Arial" w:cs="Arial"/>
        </w:rPr>
        <w:t xml:space="preserve"> permanence s’effectue 1x/mois, elle se fait toujours à 2 travailleurs </w:t>
      </w:r>
      <w:r w:rsidRPr="00FE755C">
        <w:rPr>
          <w:rFonts w:ascii="Arial" w:hAnsi="Arial" w:cs="Arial"/>
        </w:rPr>
        <w:t>(pas de travail isolé en conditions dangereuses</w:t>
      </w:r>
      <w:r w:rsidR="00C12FD5">
        <w:rPr>
          <w:rFonts w:ascii="Arial" w:hAnsi="Arial" w:cs="Arial"/>
        </w:rPr>
        <w:t>, à éviter au maximum</w:t>
      </w:r>
      <w:r w:rsidRPr="00FE755C">
        <w:rPr>
          <w:rFonts w:ascii="Arial" w:hAnsi="Arial" w:cs="Arial"/>
        </w:rPr>
        <w:t xml:space="preserve">). </w:t>
      </w:r>
    </w:p>
    <w:p w14:paraId="33A2546A" w14:textId="6AB2BC02" w:rsidR="00F57A57" w:rsidRPr="00084EEA" w:rsidRDefault="00084EEA" w:rsidP="009259A7">
      <w:pPr>
        <w:pStyle w:val="ListParagraph"/>
        <w:numPr>
          <w:ilvl w:val="0"/>
          <w:numId w:val="1"/>
        </w:numPr>
        <w:jc w:val="both"/>
        <w:rPr>
          <w:rFonts w:ascii="Arial" w:hAnsi="Arial" w:cs="Arial"/>
        </w:rPr>
      </w:pPr>
      <w:r w:rsidRPr="00084EEA">
        <w:rPr>
          <w:rFonts w:ascii="Arial" w:hAnsi="Arial" w:cs="Arial"/>
        </w:rPr>
        <w:t>Les Sous-Officiers de la section ont suivi la formation mécanicien avion F16 à l’ERSO. Il n’y a pas de recyclage. Néanmoins, pour l’emploi des machines et des produits, l</w:t>
      </w:r>
      <w:r w:rsidR="00C12FD5" w:rsidRPr="00084EEA">
        <w:rPr>
          <w:rFonts w:ascii="Arial" w:hAnsi="Arial" w:cs="Arial"/>
        </w:rPr>
        <w:t xml:space="preserve">e </w:t>
      </w:r>
      <w:r w:rsidR="00C64DC1" w:rsidRPr="00084EEA">
        <w:rPr>
          <w:rFonts w:ascii="Arial" w:hAnsi="Arial" w:cs="Arial"/>
        </w:rPr>
        <w:t>personnel</w:t>
      </w:r>
      <w:r w:rsidR="00E4000B" w:rsidRPr="00084EEA">
        <w:rPr>
          <w:rFonts w:ascii="Arial" w:hAnsi="Arial" w:cs="Arial"/>
        </w:rPr>
        <w:t xml:space="preserve"> </w:t>
      </w:r>
      <w:r w:rsidR="008F2D09" w:rsidRPr="00084EEA">
        <w:rPr>
          <w:rFonts w:ascii="Arial" w:hAnsi="Arial" w:cs="Arial"/>
        </w:rPr>
        <w:t>d</w:t>
      </w:r>
      <w:r w:rsidR="00421018" w:rsidRPr="00084EEA">
        <w:rPr>
          <w:rFonts w:ascii="Arial" w:hAnsi="Arial" w:cs="Arial"/>
        </w:rPr>
        <w:t xml:space="preserve">e la section hydraulique </w:t>
      </w:r>
      <w:r w:rsidR="00C12FD5" w:rsidRPr="00084EEA">
        <w:rPr>
          <w:rFonts w:ascii="Arial" w:hAnsi="Arial" w:cs="Arial"/>
        </w:rPr>
        <w:t xml:space="preserve">est formé </w:t>
      </w:r>
      <w:r w:rsidR="00421018" w:rsidRPr="00084EEA">
        <w:rPr>
          <w:rFonts w:ascii="Arial" w:hAnsi="Arial" w:cs="Arial"/>
        </w:rPr>
        <w:t xml:space="preserve">sur </w:t>
      </w:r>
      <w:r w:rsidRPr="00084EEA">
        <w:rPr>
          <w:rFonts w:ascii="Arial" w:hAnsi="Arial" w:cs="Arial"/>
        </w:rPr>
        <w:t>place</w:t>
      </w:r>
      <w:r w:rsidR="00421018" w:rsidRPr="00084EEA">
        <w:rPr>
          <w:rFonts w:ascii="Arial" w:hAnsi="Arial" w:cs="Arial"/>
        </w:rPr>
        <w:t xml:space="preserve"> (</w:t>
      </w:r>
      <w:r w:rsidRPr="00084EEA">
        <w:rPr>
          <w:rFonts w:ascii="Arial" w:hAnsi="Arial" w:cs="Arial"/>
        </w:rPr>
        <w:t>On Job Training</w:t>
      </w:r>
      <w:r w:rsidR="00421018" w:rsidRPr="00084EEA">
        <w:rPr>
          <w:rFonts w:ascii="Arial" w:hAnsi="Arial" w:cs="Arial"/>
        </w:rPr>
        <w:t xml:space="preserve">) par les travailleurs les plus expérimentés, un canevas de formation a été élaboré par le chef de service et il est suivi pendant toute la formation du nouveau travailleur. </w:t>
      </w:r>
      <w:r w:rsidRPr="00084EEA">
        <w:rPr>
          <w:rFonts w:ascii="Arial" w:hAnsi="Arial" w:cs="Arial"/>
        </w:rPr>
        <w:t xml:space="preserve">Cet apprentissage est formalisé par un suivi dans un fichier Excel </w:t>
      </w:r>
      <w:r w:rsidR="00117B41">
        <w:rPr>
          <w:rFonts w:ascii="Arial" w:hAnsi="Arial" w:cs="Arial"/>
        </w:rPr>
        <w:t>(</w:t>
      </w:r>
      <w:r w:rsidRPr="00084EEA">
        <w:rPr>
          <w:rFonts w:ascii="Arial" w:hAnsi="Arial" w:cs="Arial"/>
        </w:rPr>
        <w:t>par tâche</w:t>
      </w:r>
      <w:r w:rsidR="00117B41">
        <w:rPr>
          <w:rFonts w:ascii="Arial" w:hAnsi="Arial" w:cs="Arial"/>
        </w:rPr>
        <w:t>)</w:t>
      </w:r>
      <w:r w:rsidRPr="00084EEA">
        <w:rPr>
          <w:rFonts w:ascii="Arial" w:hAnsi="Arial" w:cs="Arial"/>
        </w:rPr>
        <w:t xml:space="preserve">, les acquis se font par qualification. </w:t>
      </w:r>
    </w:p>
    <w:p w14:paraId="1E8CB3A7" w14:textId="229A9044" w:rsidR="008F2D09" w:rsidRPr="00B719F5" w:rsidRDefault="00C12FD5" w:rsidP="003A4B04">
      <w:pPr>
        <w:pStyle w:val="ListParagraph"/>
        <w:numPr>
          <w:ilvl w:val="0"/>
          <w:numId w:val="1"/>
        </w:numPr>
        <w:rPr>
          <w:rFonts w:ascii="Arial" w:hAnsi="Arial" w:cs="Arial"/>
          <w:color w:val="FF0000"/>
        </w:rPr>
      </w:pPr>
      <w:r w:rsidRPr="00084EEA">
        <w:rPr>
          <w:rFonts w:ascii="Arial" w:hAnsi="Arial" w:cs="Arial"/>
        </w:rPr>
        <w:t>Le personnel est soumis à la surveillance annuelle médicale obligatoire par la médecine du travail. Le personnel est vu chaque année.</w:t>
      </w:r>
      <w:r w:rsidR="008E59E4" w:rsidRPr="008E59E4">
        <w:t xml:space="preserve"> </w:t>
      </w:r>
      <w:r w:rsidR="008E59E4" w:rsidRPr="00084EEA">
        <w:rPr>
          <w:rFonts w:ascii="Arial" w:hAnsi="Arial" w:cs="Arial"/>
        </w:rPr>
        <w:t>La liste de surveillance médicale de la section n’est pas complétée avec les codes de risque</w:t>
      </w:r>
      <w:r w:rsidR="00CF0021" w:rsidRPr="00084EEA">
        <w:rPr>
          <w:rFonts w:ascii="Arial" w:hAnsi="Arial" w:cs="Arial"/>
        </w:rPr>
        <w:t>s</w:t>
      </w:r>
      <w:r w:rsidR="008E59E4" w:rsidRPr="00084EEA">
        <w:rPr>
          <w:rFonts w:ascii="Arial" w:hAnsi="Arial" w:cs="Arial"/>
        </w:rPr>
        <w:t xml:space="preserve"> pour les produits chimiques</w:t>
      </w:r>
      <w:r w:rsidR="00084EEA" w:rsidRPr="00084EEA">
        <w:rPr>
          <w:rFonts w:ascii="Arial" w:hAnsi="Arial" w:cs="Arial"/>
        </w:rPr>
        <w:t>, à charge du médecin du travail</w:t>
      </w:r>
      <w:r w:rsidR="00431FFD" w:rsidRPr="00084EEA">
        <w:rPr>
          <w:rFonts w:ascii="Arial" w:hAnsi="Arial" w:cs="Arial"/>
        </w:rPr>
        <w:t>.</w:t>
      </w:r>
      <w:r w:rsidR="008F2D09" w:rsidRPr="00084EEA">
        <w:rPr>
          <w:rFonts w:ascii="Arial" w:hAnsi="Arial" w:cs="Arial"/>
        </w:rPr>
        <w:t xml:space="preserve"> </w:t>
      </w:r>
      <w:r w:rsidR="00084EEA" w:rsidRPr="00084EEA">
        <w:rPr>
          <w:rFonts w:ascii="Arial" w:hAnsi="Arial" w:cs="Arial"/>
        </w:rPr>
        <w:t xml:space="preserve"> </w:t>
      </w:r>
      <w:r w:rsidR="00084EEA" w:rsidRPr="00B719F5">
        <w:rPr>
          <w:rFonts w:ascii="Arial" w:hAnsi="Arial" w:cs="Arial"/>
          <w:color w:val="FF0000"/>
        </w:rPr>
        <w:t xml:space="preserve">De plus, les personnes rencontrées se demandent si tous </w:t>
      </w:r>
      <w:r w:rsidR="00084EEA" w:rsidRPr="00B719F5">
        <w:rPr>
          <w:rFonts w:ascii="Arial" w:hAnsi="Arial" w:cs="Arial"/>
          <w:color w:val="FF0000"/>
        </w:rPr>
        <w:lastRenderedPageBreak/>
        <w:t xml:space="preserve">les polluants (chrome 6 notamment) sont bien recherchés lors du passage à la médecine du travail. </w:t>
      </w:r>
    </w:p>
    <w:p w14:paraId="1CD318D0" w14:textId="77777777" w:rsidR="000118E5" w:rsidRPr="000118E5" w:rsidRDefault="000118E5" w:rsidP="00BD3F84">
      <w:pPr>
        <w:jc w:val="both"/>
        <w:rPr>
          <w:rFonts w:ascii="Arial" w:hAnsi="Arial" w:cs="Arial"/>
          <w:b/>
          <w:bCs/>
          <w:u w:val="single"/>
        </w:rPr>
      </w:pPr>
      <w:r w:rsidRPr="000118E5">
        <w:rPr>
          <w:rFonts w:ascii="Arial" w:hAnsi="Arial" w:cs="Arial"/>
          <w:b/>
          <w:bCs/>
          <w:u w:val="single"/>
        </w:rPr>
        <w:t>II.B. Exposition aux risques et impact sur la santé</w:t>
      </w:r>
    </w:p>
    <w:p w14:paraId="28EAB156" w14:textId="7EE643E6" w:rsidR="000118E5" w:rsidRPr="007C4259" w:rsidRDefault="000118E5" w:rsidP="00BD3F84">
      <w:pPr>
        <w:pStyle w:val="ListParagraph"/>
        <w:numPr>
          <w:ilvl w:val="0"/>
          <w:numId w:val="3"/>
        </w:numPr>
        <w:jc w:val="both"/>
        <w:rPr>
          <w:rFonts w:ascii="Arial" w:hAnsi="Arial" w:cs="Arial"/>
        </w:rPr>
      </w:pPr>
      <w:r w:rsidRPr="007C4259">
        <w:rPr>
          <w:rFonts w:ascii="Arial" w:hAnsi="Arial" w:cs="Arial"/>
        </w:rPr>
        <w:t>Les travailleurs d</w:t>
      </w:r>
      <w:r w:rsidR="009979BE">
        <w:rPr>
          <w:rFonts w:ascii="Arial" w:hAnsi="Arial" w:cs="Arial"/>
        </w:rPr>
        <w:t>e l</w:t>
      </w:r>
      <w:r w:rsidR="00D84139">
        <w:rPr>
          <w:rFonts w:ascii="Arial" w:hAnsi="Arial" w:cs="Arial"/>
        </w:rPr>
        <w:t>a section hydraulique</w:t>
      </w:r>
      <w:r>
        <w:rPr>
          <w:rFonts w:ascii="Arial" w:hAnsi="Arial" w:cs="Arial"/>
        </w:rPr>
        <w:t xml:space="preserve"> </w:t>
      </w:r>
      <w:r w:rsidRPr="007C4259">
        <w:rPr>
          <w:rFonts w:ascii="Arial" w:hAnsi="Arial" w:cs="Arial"/>
        </w:rPr>
        <w:t xml:space="preserve">sont </w:t>
      </w:r>
      <w:r w:rsidR="00C64DC1">
        <w:rPr>
          <w:rFonts w:ascii="Arial" w:hAnsi="Arial" w:cs="Arial"/>
        </w:rPr>
        <w:t xml:space="preserve">principalement </w:t>
      </w:r>
      <w:r w:rsidRPr="007C4259">
        <w:rPr>
          <w:rFonts w:ascii="Arial" w:hAnsi="Arial" w:cs="Arial"/>
        </w:rPr>
        <w:t>exposés aux risques liés à l’emploi de produits chimiques</w:t>
      </w:r>
      <w:r w:rsidR="00872FBF">
        <w:rPr>
          <w:rFonts w:ascii="Arial" w:hAnsi="Arial" w:cs="Arial"/>
        </w:rPr>
        <w:t xml:space="preserve"> et de machines</w:t>
      </w:r>
      <w:r>
        <w:rPr>
          <w:rFonts w:ascii="Arial" w:hAnsi="Arial" w:cs="Arial"/>
        </w:rPr>
        <w:t>,</w:t>
      </w:r>
      <w:r w:rsidR="008E2D43">
        <w:rPr>
          <w:rFonts w:ascii="Arial" w:hAnsi="Arial" w:cs="Arial"/>
        </w:rPr>
        <w:t xml:space="preserve"> aux </w:t>
      </w:r>
      <w:r w:rsidR="00D84139">
        <w:rPr>
          <w:rFonts w:ascii="Arial" w:hAnsi="Arial" w:cs="Arial"/>
        </w:rPr>
        <w:t>poussières des métaux</w:t>
      </w:r>
      <w:r w:rsidR="008E2D43">
        <w:rPr>
          <w:rFonts w:ascii="Arial" w:hAnsi="Arial" w:cs="Arial"/>
        </w:rPr>
        <w:t xml:space="preserve">, </w:t>
      </w:r>
      <w:r w:rsidRPr="007C4259">
        <w:rPr>
          <w:rFonts w:ascii="Arial" w:hAnsi="Arial" w:cs="Arial"/>
        </w:rPr>
        <w:t>à l’ergonomie</w:t>
      </w:r>
      <w:r w:rsidR="00593C42">
        <w:rPr>
          <w:rFonts w:ascii="Arial" w:hAnsi="Arial" w:cs="Arial"/>
        </w:rPr>
        <w:t xml:space="preserve"> et </w:t>
      </w:r>
      <w:r w:rsidRPr="007C4259">
        <w:rPr>
          <w:rFonts w:ascii="Arial" w:hAnsi="Arial" w:cs="Arial"/>
        </w:rPr>
        <w:t>à la chute de pièces lourdes sur le pied.</w:t>
      </w:r>
      <w:r w:rsidR="004920FC">
        <w:rPr>
          <w:rFonts w:ascii="Arial" w:hAnsi="Arial" w:cs="Arial"/>
        </w:rPr>
        <w:t xml:space="preserve"> Présence d’un f</w:t>
      </w:r>
      <w:r w:rsidR="00782F85">
        <w:rPr>
          <w:rFonts w:ascii="Arial" w:hAnsi="Arial" w:cs="Arial"/>
        </w:rPr>
        <w:t>o</w:t>
      </w:r>
      <w:r w:rsidR="004920FC">
        <w:rPr>
          <w:rFonts w:ascii="Arial" w:hAnsi="Arial" w:cs="Arial"/>
        </w:rPr>
        <w:t>ur (brulures).</w:t>
      </w:r>
      <w:r w:rsidRPr="007C4259">
        <w:rPr>
          <w:rFonts w:ascii="Arial" w:hAnsi="Arial" w:cs="Arial"/>
        </w:rPr>
        <w:t xml:space="preserve"> Ces conditions de travail peuvent avoir un impact à court et à long terme sur la santé des travailleurs exposés</w:t>
      </w:r>
      <w:r>
        <w:rPr>
          <w:rFonts w:ascii="Arial" w:hAnsi="Arial" w:cs="Arial"/>
        </w:rPr>
        <w:t>.</w:t>
      </w:r>
    </w:p>
    <w:p w14:paraId="5B0E7787" w14:textId="51832A3B" w:rsidR="00207586" w:rsidRDefault="000118E5" w:rsidP="00BD3F84">
      <w:pPr>
        <w:pStyle w:val="ListParagraph"/>
        <w:numPr>
          <w:ilvl w:val="0"/>
          <w:numId w:val="2"/>
        </w:numPr>
        <w:jc w:val="both"/>
        <w:rPr>
          <w:rFonts w:ascii="Arial" w:hAnsi="Arial" w:cs="Arial"/>
        </w:rPr>
      </w:pPr>
      <w:r>
        <w:rPr>
          <w:rFonts w:ascii="Arial" w:hAnsi="Arial" w:cs="Arial"/>
        </w:rPr>
        <w:t xml:space="preserve">Produits chimiques : les travailleurs emploient des produits chimiques sous forme liquide ou en aérosol avec des dangers multiples selon les produits : inflammable, mortel </w:t>
      </w:r>
      <w:r w:rsidRPr="009C029C">
        <w:rPr>
          <w:rFonts w:ascii="Arial" w:hAnsi="Arial" w:cs="Arial"/>
        </w:rPr>
        <w:t>en cas d’ingestion ou d’inhalation</w:t>
      </w:r>
      <w:r>
        <w:rPr>
          <w:rFonts w:ascii="Arial" w:hAnsi="Arial" w:cs="Arial"/>
        </w:rPr>
        <w:t xml:space="preserve">, </w:t>
      </w:r>
      <w:r w:rsidR="00872FBF">
        <w:rPr>
          <w:rFonts w:ascii="Arial" w:hAnsi="Arial" w:cs="Arial"/>
        </w:rPr>
        <w:t xml:space="preserve">cancérigène, mutagène, </w:t>
      </w:r>
      <w:r w:rsidR="00933D0A">
        <w:rPr>
          <w:rFonts w:ascii="Arial" w:hAnsi="Arial" w:cs="Arial"/>
        </w:rPr>
        <w:t>reprotoxique</w:t>
      </w:r>
      <w:r>
        <w:rPr>
          <w:rFonts w:ascii="Arial" w:hAnsi="Arial" w:cs="Arial"/>
        </w:rPr>
        <w:t xml:space="preserve"> (CMR),</w:t>
      </w:r>
      <w:r w:rsidR="00872FBF">
        <w:rPr>
          <w:rFonts w:ascii="Arial" w:hAnsi="Arial" w:cs="Arial"/>
        </w:rPr>
        <w:t xml:space="preserve"> </w:t>
      </w:r>
      <w:r>
        <w:rPr>
          <w:rFonts w:ascii="Arial" w:hAnsi="Arial" w:cs="Arial"/>
        </w:rPr>
        <w:t>corrosif (risque de lésion de la peau et des yeux)</w:t>
      </w:r>
      <w:r w:rsidR="00CF0021">
        <w:rPr>
          <w:rFonts w:ascii="Arial" w:hAnsi="Arial" w:cs="Arial"/>
        </w:rPr>
        <w:t xml:space="preserve"> et </w:t>
      </w:r>
      <w:r w:rsidR="00593C42">
        <w:rPr>
          <w:rFonts w:ascii="Arial" w:hAnsi="Arial" w:cs="Arial"/>
        </w:rPr>
        <w:t>nocif/</w:t>
      </w:r>
      <w:r>
        <w:rPr>
          <w:rFonts w:ascii="Arial" w:hAnsi="Arial" w:cs="Arial"/>
        </w:rPr>
        <w:t>irritant.</w:t>
      </w:r>
    </w:p>
    <w:p w14:paraId="5C0C1C37" w14:textId="2D6450CD" w:rsidR="00207586" w:rsidRDefault="00207586" w:rsidP="00BD3F84">
      <w:pPr>
        <w:pStyle w:val="ListParagraph"/>
        <w:numPr>
          <w:ilvl w:val="0"/>
          <w:numId w:val="2"/>
        </w:numPr>
        <w:jc w:val="both"/>
        <w:rPr>
          <w:rFonts w:ascii="Arial" w:hAnsi="Arial" w:cs="Arial"/>
        </w:rPr>
      </w:pPr>
      <w:r>
        <w:rPr>
          <w:rFonts w:ascii="Arial" w:hAnsi="Arial" w:cs="Arial"/>
        </w:rPr>
        <w:t xml:space="preserve">Les travailleurs sont exposés aux risques liés </w:t>
      </w:r>
      <w:r w:rsidR="00587339">
        <w:rPr>
          <w:rFonts w:ascii="Arial" w:hAnsi="Arial" w:cs="Arial"/>
        </w:rPr>
        <w:t xml:space="preserve">au processus de </w:t>
      </w:r>
      <w:proofErr w:type="spellStart"/>
      <w:r w:rsidR="00587339">
        <w:rPr>
          <w:rFonts w:ascii="Arial" w:hAnsi="Arial" w:cs="Arial"/>
        </w:rPr>
        <w:t>chro</w:t>
      </w:r>
      <w:r w:rsidR="00260ABB">
        <w:rPr>
          <w:rFonts w:ascii="Arial" w:hAnsi="Arial" w:cs="Arial"/>
        </w:rPr>
        <w:t>matisation</w:t>
      </w:r>
      <w:proofErr w:type="spellEnd"/>
      <w:r w:rsidR="00872FBF">
        <w:rPr>
          <w:rFonts w:ascii="Arial" w:hAnsi="Arial" w:cs="Arial"/>
        </w:rPr>
        <w:t xml:space="preserve"> (chrome 6) et au kérosène (cancérigène). </w:t>
      </w:r>
    </w:p>
    <w:p w14:paraId="796D9EA5" w14:textId="600C3FCB" w:rsidR="004920FC" w:rsidRDefault="004920FC" w:rsidP="009259A7">
      <w:pPr>
        <w:pStyle w:val="ListParagraph"/>
        <w:numPr>
          <w:ilvl w:val="0"/>
          <w:numId w:val="2"/>
        </w:numPr>
        <w:jc w:val="both"/>
        <w:rPr>
          <w:rFonts w:ascii="Arial" w:hAnsi="Arial" w:cs="Arial"/>
        </w:rPr>
      </w:pPr>
      <w:r w:rsidRPr="004920FC">
        <w:rPr>
          <w:rFonts w:ascii="Arial" w:hAnsi="Arial" w:cs="Arial"/>
        </w:rPr>
        <w:t>Métaux et poussières métalliques : le personnel découpe, travaille et chauffe des métaux. L’exposition permanente des travailleurs à des métaux ou composés métalliques sous forme de poussières peut conduire des maladies respiratoires et pour certains métaux lourds à certaines maladies neurologiques et cardio-vasculaires. Par ailleurs, il existe des liens entre le cancer du poumon et l’exposition professionnelle à divers composés métalliques. Enfin, les effets cutanés allergiques sont notables avec des certains métaux.</w:t>
      </w:r>
    </w:p>
    <w:p w14:paraId="092D5148" w14:textId="4A34E06B" w:rsidR="006879F1" w:rsidRPr="004920FC" w:rsidRDefault="006879F1" w:rsidP="009259A7">
      <w:pPr>
        <w:pStyle w:val="ListParagraph"/>
        <w:numPr>
          <w:ilvl w:val="0"/>
          <w:numId w:val="2"/>
        </w:numPr>
        <w:jc w:val="both"/>
        <w:rPr>
          <w:rFonts w:ascii="Arial" w:hAnsi="Arial" w:cs="Arial"/>
        </w:rPr>
      </w:pPr>
      <w:r>
        <w:rPr>
          <w:rFonts w:ascii="Arial" w:hAnsi="Arial" w:cs="Arial"/>
        </w:rPr>
        <w:t xml:space="preserve">Le personnel ne dispose </w:t>
      </w:r>
      <w:r w:rsidR="00117B41">
        <w:rPr>
          <w:rFonts w:ascii="Arial" w:hAnsi="Arial" w:cs="Arial"/>
        </w:rPr>
        <w:t xml:space="preserve">pas </w:t>
      </w:r>
      <w:r>
        <w:rPr>
          <w:rFonts w:ascii="Arial" w:hAnsi="Arial" w:cs="Arial"/>
        </w:rPr>
        <w:t xml:space="preserve">des équipements de protection </w:t>
      </w:r>
      <w:r w:rsidR="00B719F5">
        <w:rPr>
          <w:rFonts w:ascii="Arial" w:hAnsi="Arial" w:cs="Arial"/>
        </w:rPr>
        <w:t xml:space="preserve">collectifs (EPC) et </w:t>
      </w:r>
      <w:r>
        <w:rPr>
          <w:rFonts w:ascii="Arial" w:hAnsi="Arial" w:cs="Arial"/>
        </w:rPr>
        <w:t>individuels (EPI)</w:t>
      </w:r>
      <w:r w:rsidR="00117B41">
        <w:rPr>
          <w:rFonts w:ascii="Arial" w:hAnsi="Arial" w:cs="Arial"/>
        </w:rPr>
        <w:t xml:space="preserve"> appropriés pour l’emploi des machines et des produits dangereux. </w:t>
      </w:r>
    </w:p>
    <w:p w14:paraId="6179997D" w14:textId="0CBA6DA8" w:rsidR="007B36A3" w:rsidRPr="004920FC" w:rsidRDefault="007B36A3" w:rsidP="009259A7">
      <w:pPr>
        <w:pStyle w:val="ListParagraph"/>
        <w:numPr>
          <w:ilvl w:val="0"/>
          <w:numId w:val="2"/>
        </w:numPr>
        <w:jc w:val="both"/>
        <w:rPr>
          <w:rFonts w:ascii="Arial" w:hAnsi="Arial" w:cs="Arial"/>
        </w:rPr>
      </w:pPr>
      <w:r w:rsidRPr="004920FC">
        <w:rPr>
          <w:rFonts w:ascii="Arial" w:hAnsi="Arial" w:cs="Arial"/>
        </w:rPr>
        <w:t xml:space="preserve">Ergonomie : il existe un risque au niveau des membres supérieurs et du dos. En effet, </w:t>
      </w:r>
      <w:r w:rsidR="008E2D43" w:rsidRPr="004920FC">
        <w:rPr>
          <w:rFonts w:ascii="Arial" w:hAnsi="Arial" w:cs="Arial"/>
        </w:rPr>
        <w:t>manipulation d</w:t>
      </w:r>
      <w:r w:rsidR="00D84139" w:rsidRPr="004920FC">
        <w:rPr>
          <w:rFonts w:ascii="Arial" w:hAnsi="Arial" w:cs="Arial"/>
        </w:rPr>
        <w:t>e pièces lourdes</w:t>
      </w:r>
      <w:r w:rsidR="00872FBF" w:rsidRPr="004920FC">
        <w:rPr>
          <w:rFonts w:ascii="Arial" w:hAnsi="Arial" w:cs="Arial"/>
        </w:rPr>
        <w:t xml:space="preserve"> (trains d’atterrissage)</w:t>
      </w:r>
      <w:r w:rsidR="00117B41">
        <w:rPr>
          <w:rFonts w:ascii="Arial" w:hAnsi="Arial" w:cs="Arial"/>
        </w:rPr>
        <w:t xml:space="preserve">, </w:t>
      </w:r>
      <w:r w:rsidRPr="004920FC">
        <w:rPr>
          <w:rFonts w:ascii="Arial" w:hAnsi="Arial" w:cs="Arial"/>
        </w:rPr>
        <w:t>principalement manuelle :</w:t>
      </w:r>
      <w:r w:rsidR="00933D0A" w:rsidRPr="004920FC">
        <w:rPr>
          <w:rFonts w:ascii="Arial" w:hAnsi="Arial" w:cs="Arial"/>
        </w:rPr>
        <w:t xml:space="preserve"> </w:t>
      </w:r>
      <w:r w:rsidR="00D84139" w:rsidRPr="004920FC">
        <w:rPr>
          <w:rFonts w:ascii="Arial" w:hAnsi="Arial" w:cs="Arial"/>
        </w:rPr>
        <w:t xml:space="preserve">tubes en métal </w:t>
      </w:r>
      <w:r w:rsidR="00872FBF" w:rsidRPr="004920FC">
        <w:rPr>
          <w:rFonts w:ascii="Arial" w:hAnsi="Arial" w:cs="Arial"/>
        </w:rPr>
        <w:t>de grande longueur</w:t>
      </w:r>
      <w:r w:rsidR="004920FC">
        <w:rPr>
          <w:rFonts w:ascii="Arial" w:hAnsi="Arial" w:cs="Arial"/>
        </w:rPr>
        <w:t xml:space="preserve"> </w:t>
      </w:r>
      <w:r w:rsidR="00D84139" w:rsidRPr="004920FC">
        <w:rPr>
          <w:rFonts w:ascii="Arial" w:hAnsi="Arial" w:cs="Arial"/>
        </w:rPr>
        <w:t>et différentes pièces</w:t>
      </w:r>
      <w:r w:rsidR="004920FC">
        <w:rPr>
          <w:rFonts w:ascii="Arial" w:hAnsi="Arial" w:cs="Arial"/>
        </w:rPr>
        <w:t xml:space="preserve"> hydrauliques</w:t>
      </w:r>
      <w:r w:rsidR="00D84139" w:rsidRPr="004920FC">
        <w:rPr>
          <w:rFonts w:ascii="Arial" w:hAnsi="Arial" w:cs="Arial"/>
        </w:rPr>
        <w:t xml:space="preserve">. </w:t>
      </w:r>
      <w:r w:rsidR="004920FC" w:rsidRPr="004920FC">
        <w:rPr>
          <w:rFonts w:ascii="Arial" w:hAnsi="Arial" w:cs="Arial"/>
        </w:rPr>
        <w:t>Le personnel ne dispose pas d’aides mécanique à la manipulation, sauf d’une girafe pour bouger une pièce mobile lourde de la cintreuse.</w:t>
      </w:r>
    </w:p>
    <w:p w14:paraId="34F1B292" w14:textId="354E25D1" w:rsidR="007B36A3" w:rsidRDefault="007B36A3" w:rsidP="009259A7">
      <w:pPr>
        <w:pStyle w:val="ListParagraph"/>
        <w:numPr>
          <w:ilvl w:val="0"/>
          <w:numId w:val="2"/>
        </w:numPr>
        <w:jc w:val="both"/>
        <w:rPr>
          <w:rFonts w:ascii="Arial" w:hAnsi="Arial" w:cs="Arial"/>
        </w:rPr>
      </w:pPr>
      <w:r w:rsidRPr="007B36A3">
        <w:rPr>
          <w:rFonts w:ascii="Arial" w:hAnsi="Arial" w:cs="Arial"/>
        </w:rPr>
        <w:t xml:space="preserve">Chute de pièces : les pieds peuvent subir des lésions si une pièce lourde tombe sur </w:t>
      </w:r>
      <w:r w:rsidR="00717581">
        <w:rPr>
          <w:rFonts w:ascii="Arial" w:hAnsi="Arial" w:cs="Arial"/>
        </w:rPr>
        <w:t xml:space="preserve">le </w:t>
      </w:r>
      <w:r w:rsidRPr="007B36A3">
        <w:rPr>
          <w:rFonts w:ascii="Arial" w:hAnsi="Arial" w:cs="Arial"/>
        </w:rPr>
        <w:t>pied</w:t>
      </w:r>
      <w:r w:rsidR="00717581">
        <w:rPr>
          <w:rFonts w:ascii="Arial" w:hAnsi="Arial" w:cs="Arial"/>
        </w:rPr>
        <w:t xml:space="preserve"> du travailleur</w:t>
      </w:r>
      <w:r>
        <w:rPr>
          <w:rFonts w:ascii="Arial" w:hAnsi="Arial" w:cs="Arial"/>
        </w:rPr>
        <w:t xml:space="preserve">. Le </w:t>
      </w:r>
      <w:r w:rsidR="00872FBF">
        <w:rPr>
          <w:rFonts w:ascii="Arial" w:hAnsi="Arial" w:cs="Arial"/>
        </w:rPr>
        <w:t>p</w:t>
      </w:r>
      <w:r>
        <w:rPr>
          <w:rFonts w:ascii="Arial" w:hAnsi="Arial" w:cs="Arial"/>
        </w:rPr>
        <w:t>ers</w:t>
      </w:r>
      <w:r w:rsidR="00872FBF">
        <w:rPr>
          <w:rFonts w:ascii="Arial" w:hAnsi="Arial" w:cs="Arial"/>
        </w:rPr>
        <w:t>onnel</w:t>
      </w:r>
      <w:r>
        <w:rPr>
          <w:rFonts w:ascii="Arial" w:hAnsi="Arial" w:cs="Arial"/>
        </w:rPr>
        <w:t xml:space="preserve"> dispose de chaussures de sécurité avec embout de protection</w:t>
      </w:r>
      <w:r w:rsidR="00D84139">
        <w:rPr>
          <w:rFonts w:ascii="Arial" w:hAnsi="Arial" w:cs="Arial"/>
        </w:rPr>
        <w:t>.</w:t>
      </w:r>
    </w:p>
    <w:p w14:paraId="57849A3B" w14:textId="77777777" w:rsidR="00782F85" w:rsidRPr="004920FC" w:rsidRDefault="00782F85" w:rsidP="009259A7">
      <w:pPr>
        <w:pStyle w:val="ListParagraph"/>
        <w:numPr>
          <w:ilvl w:val="0"/>
          <w:numId w:val="2"/>
        </w:numPr>
        <w:jc w:val="both"/>
        <w:rPr>
          <w:rFonts w:ascii="Arial" w:hAnsi="Arial" w:cs="Arial"/>
        </w:rPr>
      </w:pPr>
      <w:r w:rsidRPr="004920FC">
        <w:rPr>
          <w:rFonts w:ascii="Arial" w:hAnsi="Arial" w:cs="Arial"/>
        </w:rPr>
        <w:t xml:space="preserve">Lésions aux mains </w:t>
      </w:r>
      <w:proofErr w:type="gramStart"/>
      <w:r w:rsidRPr="004920FC">
        <w:rPr>
          <w:rFonts w:ascii="Arial" w:hAnsi="Arial" w:cs="Arial"/>
        </w:rPr>
        <w:t>suite aux</w:t>
      </w:r>
      <w:proofErr w:type="gramEnd"/>
      <w:r w:rsidRPr="004920FC">
        <w:rPr>
          <w:rFonts w:ascii="Arial" w:hAnsi="Arial" w:cs="Arial"/>
        </w:rPr>
        <w:t xml:space="preserve"> manipulation</w:t>
      </w:r>
      <w:r>
        <w:rPr>
          <w:rFonts w:ascii="Arial" w:hAnsi="Arial" w:cs="Arial"/>
        </w:rPr>
        <w:t>s</w:t>
      </w:r>
      <w:r w:rsidRPr="004920FC">
        <w:rPr>
          <w:rFonts w:ascii="Arial" w:hAnsi="Arial" w:cs="Arial"/>
        </w:rPr>
        <w:t xml:space="preserve"> de mécanismes, machines et d’outillages manuels : pincement, écrasement, coupure, happements, torsion.</w:t>
      </w:r>
      <w:r w:rsidRPr="004920FC">
        <w:t xml:space="preserve"> </w:t>
      </w:r>
      <w:r w:rsidRPr="004920FC">
        <w:rPr>
          <w:rFonts w:ascii="Arial" w:hAnsi="Arial" w:cs="Arial"/>
        </w:rPr>
        <w:t xml:space="preserve">Le </w:t>
      </w:r>
      <w:r>
        <w:rPr>
          <w:rFonts w:ascii="Arial" w:hAnsi="Arial" w:cs="Arial"/>
        </w:rPr>
        <w:t xml:space="preserve">personnel </w:t>
      </w:r>
      <w:r w:rsidRPr="004920FC">
        <w:rPr>
          <w:rFonts w:ascii="Arial" w:hAnsi="Arial" w:cs="Arial"/>
        </w:rPr>
        <w:t>ne dispose pas de gants avec résistance mécanique EN388.</w:t>
      </w:r>
    </w:p>
    <w:p w14:paraId="561F47BA" w14:textId="73EBFB88" w:rsidR="00782F85" w:rsidRPr="004920FC" w:rsidRDefault="00782F85" w:rsidP="009259A7">
      <w:pPr>
        <w:pStyle w:val="ListParagraph"/>
        <w:numPr>
          <w:ilvl w:val="0"/>
          <w:numId w:val="2"/>
        </w:numPr>
        <w:jc w:val="both"/>
        <w:rPr>
          <w:rFonts w:ascii="Arial" w:hAnsi="Arial" w:cs="Arial"/>
        </w:rPr>
      </w:pPr>
      <w:r w:rsidRPr="004920FC">
        <w:rPr>
          <w:rFonts w:ascii="Arial" w:hAnsi="Arial" w:cs="Arial"/>
        </w:rPr>
        <w:t>Bruit : certaines machines-outils requièrent le port d’une protection auditive</w:t>
      </w:r>
      <w:r w:rsidR="00B719F5">
        <w:rPr>
          <w:rFonts w:ascii="Arial" w:hAnsi="Arial" w:cs="Arial"/>
        </w:rPr>
        <w:t>, présente</w:t>
      </w:r>
      <w:r w:rsidRPr="004920FC">
        <w:rPr>
          <w:rFonts w:ascii="Arial" w:hAnsi="Arial" w:cs="Arial"/>
        </w:rPr>
        <w:t xml:space="preserve">. </w:t>
      </w:r>
    </w:p>
    <w:p w14:paraId="23571CA0" w14:textId="129A34B0" w:rsidR="00782F85" w:rsidRPr="00782F85" w:rsidRDefault="00782F85" w:rsidP="009259A7">
      <w:pPr>
        <w:pStyle w:val="ListParagraph"/>
        <w:numPr>
          <w:ilvl w:val="0"/>
          <w:numId w:val="2"/>
        </w:numPr>
        <w:jc w:val="both"/>
        <w:rPr>
          <w:rFonts w:ascii="Arial" w:hAnsi="Arial" w:cs="Arial"/>
        </w:rPr>
      </w:pPr>
      <w:r>
        <w:rPr>
          <w:rFonts w:ascii="Arial" w:hAnsi="Arial" w:cs="Arial"/>
        </w:rPr>
        <w:t xml:space="preserve">Manipulation de pièces à haute température +- 400° : brulures graves. </w:t>
      </w:r>
    </w:p>
    <w:p w14:paraId="697FD2CA" w14:textId="77777777" w:rsidR="00B336DC" w:rsidRDefault="00897B7C" w:rsidP="009259A7">
      <w:pPr>
        <w:pStyle w:val="ListParagraph"/>
        <w:numPr>
          <w:ilvl w:val="0"/>
          <w:numId w:val="2"/>
        </w:numPr>
        <w:jc w:val="both"/>
        <w:rPr>
          <w:rFonts w:ascii="Arial" w:hAnsi="Arial" w:cs="Arial"/>
        </w:rPr>
      </w:pPr>
      <w:r w:rsidRPr="00897B7C">
        <w:rPr>
          <w:rFonts w:ascii="Arial" w:hAnsi="Arial" w:cs="Arial"/>
        </w:rPr>
        <w:t>Explosion et incendie : travail avec des produits inflammables</w:t>
      </w:r>
      <w:r>
        <w:rPr>
          <w:rFonts w:ascii="Arial" w:hAnsi="Arial" w:cs="Arial"/>
        </w:rPr>
        <w:t xml:space="preserve"> liquides ou en aérosol</w:t>
      </w:r>
      <w:r w:rsidR="00B336DC">
        <w:rPr>
          <w:rFonts w:ascii="Arial" w:hAnsi="Arial" w:cs="Arial"/>
        </w:rPr>
        <w:t>. Risque d’ignition dans la zone de travail.</w:t>
      </w:r>
    </w:p>
    <w:p w14:paraId="38E33E2D" w14:textId="58085E64" w:rsidR="009401CD" w:rsidRPr="009401CD" w:rsidRDefault="009401CD" w:rsidP="00BD3F84">
      <w:pPr>
        <w:jc w:val="both"/>
        <w:rPr>
          <w:rFonts w:ascii="Arial" w:hAnsi="Arial" w:cs="Arial"/>
          <w:b/>
          <w:bCs/>
          <w:u w:val="single"/>
        </w:rPr>
      </w:pPr>
      <w:r w:rsidRPr="009401CD">
        <w:rPr>
          <w:rFonts w:ascii="Arial" w:hAnsi="Arial" w:cs="Arial"/>
          <w:b/>
          <w:bCs/>
          <w:u w:val="single"/>
        </w:rPr>
        <w:t xml:space="preserve">II.C. </w:t>
      </w:r>
      <w:r w:rsidR="008957F9">
        <w:rPr>
          <w:rFonts w:ascii="Arial" w:hAnsi="Arial" w:cs="Arial"/>
          <w:b/>
          <w:bCs/>
          <w:u w:val="single"/>
        </w:rPr>
        <w:t>Produits chimiques dangereux</w:t>
      </w:r>
    </w:p>
    <w:p w14:paraId="45399817" w14:textId="670D753C" w:rsidR="008957F9" w:rsidRDefault="008957F9" w:rsidP="00BD3F84">
      <w:pPr>
        <w:pStyle w:val="ListParagraph"/>
        <w:numPr>
          <w:ilvl w:val="0"/>
          <w:numId w:val="8"/>
        </w:numPr>
        <w:jc w:val="both"/>
        <w:rPr>
          <w:rFonts w:ascii="Arial" w:hAnsi="Arial" w:cs="Arial"/>
        </w:rPr>
      </w:pPr>
      <w:r w:rsidRPr="008957F9">
        <w:rPr>
          <w:rFonts w:ascii="Arial" w:hAnsi="Arial" w:cs="Arial"/>
        </w:rPr>
        <w:t>Les travailleurs emploient des produits chimiques sous forme liquide ou en aérosol avec des dangers multiples selon les produits</w:t>
      </w:r>
      <w:r w:rsidR="00933D0A" w:rsidRPr="008957F9">
        <w:rPr>
          <w:rFonts w:ascii="Arial" w:hAnsi="Arial" w:cs="Arial"/>
        </w:rPr>
        <w:t xml:space="preserve"> :</w:t>
      </w:r>
      <w:r w:rsidR="00933D0A">
        <w:rPr>
          <w:rFonts w:ascii="Arial" w:hAnsi="Arial" w:cs="Arial"/>
        </w:rPr>
        <w:t xml:space="preserve"> </w:t>
      </w:r>
      <w:r w:rsidR="00F163D3">
        <w:rPr>
          <w:rFonts w:ascii="Arial" w:hAnsi="Arial" w:cs="Arial"/>
        </w:rPr>
        <w:t xml:space="preserve">cancérigène, mutagène, </w:t>
      </w:r>
      <w:r w:rsidR="00933D0A">
        <w:rPr>
          <w:rFonts w:ascii="Arial" w:hAnsi="Arial" w:cs="Arial"/>
        </w:rPr>
        <w:t>reprotoxique</w:t>
      </w:r>
      <w:r w:rsidR="00F163D3">
        <w:rPr>
          <w:rFonts w:ascii="Arial" w:hAnsi="Arial" w:cs="Arial"/>
        </w:rPr>
        <w:t xml:space="preserve"> (CMR)</w:t>
      </w:r>
      <w:r w:rsidRPr="008957F9">
        <w:rPr>
          <w:rFonts w:ascii="Arial" w:hAnsi="Arial" w:cs="Arial"/>
        </w:rPr>
        <w:t xml:space="preserve">, inflammable, corrosif, </w:t>
      </w:r>
      <w:r w:rsidR="00AD1F3B">
        <w:rPr>
          <w:rFonts w:ascii="Arial" w:hAnsi="Arial" w:cs="Arial"/>
        </w:rPr>
        <w:t xml:space="preserve">mortel en cas d’ingestion ou de respiration, </w:t>
      </w:r>
      <w:r w:rsidRPr="008957F9">
        <w:rPr>
          <w:rFonts w:ascii="Arial" w:hAnsi="Arial" w:cs="Arial"/>
        </w:rPr>
        <w:t>nocif</w:t>
      </w:r>
      <w:r w:rsidR="00F81254">
        <w:rPr>
          <w:rFonts w:ascii="Arial" w:hAnsi="Arial" w:cs="Arial"/>
        </w:rPr>
        <w:t>/irritant</w:t>
      </w:r>
      <w:r w:rsidRPr="008957F9">
        <w:rPr>
          <w:rFonts w:ascii="Arial" w:hAnsi="Arial" w:cs="Arial"/>
        </w:rPr>
        <w:t>.</w:t>
      </w:r>
    </w:p>
    <w:p w14:paraId="61BEF991" w14:textId="7A7BB2A2" w:rsidR="00D84139" w:rsidRPr="00D84139" w:rsidRDefault="00F81254" w:rsidP="00D84139">
      <w:pPr>
        <w:pStyle w:val="ListParagraph"/>
        <w:numPr>
          <w:ilvl w:val="0"/>
          <w:numId w:val="8"/>
        </w:numPr>
        <w:jc w:val="both"/>
        <w:rPr>
          <w:rFonts w:ascii="Arial" w:hAnsi="Arial" w:cs="Arial"/>
        </w:rPr>
      </w:pPr>
      <w:r w:rsidRPr="00F81254">
        <w:rPr>
          <w:rFonts w:ascii="Arial" w:hAnsi="Arial" w:cs="Arial"/>
        </w:rPr>
        <w:t>Présence d</w:t>
      </w:r>
      <w:r w:rsidR="00D84139">
        <w:rPr>
          <w:rFonts w:ascii="Arial" w:hAnsi="Arial" w:cs="Arial"/>
        </w:rPr>
        <w:t>e</w:t>
      </w:r>
      <w:r w:rsidRPr="00F81254">
        <w:rPr>
          <w:rFonts w:ascii="Arial" w:hAnsi="Arial" w:cs="Arial"/>
        </w:rPr>
        <w:t xml:space="preserve"> produit</w:t>
      </w:r>
      <w:r w:rsidR="00D84139">
        <w:rPr>
          <w:rFonts w:ascii="Arial" w:hAnsi="Arial" w:cs="Arial"/>
        </w:rPr>
        <w:t>s</w:t>
      </w:r>
      <w:r w:rsidRPr="00F81254">
        <w:rPr>
          <w:rFonts w:ascii="Arial" w:hAnsi="Arial" w:cs="Arial"/>
        </w:rPr>
        <w:t xml:space="preserve"> CMR (cancér</w:t>
      </w:r>
      <w:r w:rsidR="00F163D3">
        <w:rPr>
          <w:rFonts w:ascii="Arial" w:hAnsi="Arial" w:cs="Arial"/>
        </w:rPr>
        <w:t>i</w:t>
      </w:r>
      <w:r w:rsidRPr="00F81254">
        <w:rPr>
          <w:rFonts w:ascii="Arial" w:hAnsi="Arial" w:cs="Arial"/>
        </w:rPr>
        <w:t xml:space="preserve">gène, mutagène, </w:t>
      </w:r>
      <w:r w:rsidRPr="0045587F">
        <w:rPr>
          <w:rFonts w:ascii="Arial" w:hAnsi="Arial" w:cs="Arial"/>
        </w:rPr>
        <w:t>reprotoxique)</w:t>
      </w:r>
      <w:r>
        <w:rPr>
          <w:rFonts w:ascii="Arial" w:hAnsi="Arial" w:cs="Arial"/>
        </w:rPr>
        <w:t xml:space="preserve"> : </w:t>
      </w:r>
      <w:r w:rsidR="008B3F06" w:rsidRPr="008B3F06">
        <w:rPr>
          <w:rFonts w:ascii="Arial" w:hAnsi="Arial" w:cs="Arial"/>
        </w:rPr>
        <w:t>ALODINE 1132 TOUCH-N-PREP</w:t>
      </w:r>
      <w:r w:rsidR="008B3F06">
        <w:rPr>
          <w:rFonts w:ascii="Arial" w:hAnsi="Arial" w:cs="Arial"/>
        </w:rPr>
        <w:t xml:space="preserve"> (cancér</w:t>
      </w:r>
      <w:r w:rsidR="00F163D3">
        <w:rPr>
          <w:rFonts w:ascii="Arial" w:hAnsi="Arial" w:cs="Arial"/>
        </w:rPr>
        <w:t>i</w:t>
      </w:r>
      <w:r w:rsidR="008B3F06">
        <w:rPr>
          <w:rFonts w:ascii="Arial" w:hAnsi="Arial" w:cs="Arial"/>
        </w:rPr>
        <w:t>gène)</w:t>
      </w:r>
      <w:r w:rsidR="00173A00">
        <w:rPr>
          <w:rFonts w:ascii="Arial" w:hAnsi="Arial" w:cs="Arial"/>
        </w:rPr>
        <w:t>,</w:t>
      </w:r>
      <w:r w:rsidR="00173A00" w:rsidRPr="00173A00">
        <w:t xml:space="preserve"> </w:t>
      </w:r>
      <w:r w:rsidR="00173A00" w:rsidRPr="00173A00">
        <w:rPr>
          <w:rFonts w:ascii="Arial" w:hAnsi="Arial" w:cs="Arial"/>
        </w:rPr>
        <w:t>BRUSH ALOCROM 1200 PT A IBC100</w:t>
      </w:r>
      <w:r w:rsidR="00173A00">
        <w:rPr>
          <w:rFonts w:ascii="Arial" w:hAnsi="Arial" w:cs="Arial"/>
        </w:rPr>
        <w:t xml:space="preserve"> (</w:t>
      </w:r>
      <w:r w:rsidR="00173A00" w:rsidRPr="00173A00">
        <w:rPr>
          <w:rFonts w:ascii="Arial" w:hAnsi="Arial" w:cs="Arial"/>
        </w:rPr>
        <w:t>cancérigène, mutagène, reprotoxique</w:t>
      </w:r>
      <w:r w:rsidR="00791E87">
        <w:rPr>
          <w:rFonts w:ascii="Arial" w:hAnsi="Arial" w:cs="Arial"/>
        </w:rPr>
        <w:t>)</w:t>
      </w:r>
      <w:r w:rsidR="008B3F06">
        <w:rPr>
          <w:rFonts w:ascii="Arial" w:hAnsi="Arial" w:cs="Arial"/>
        </w:rPr>
        <w:t>,</w:t>
      </w:r>
      <w:r w:rsidR="008B3F06" w:rsidRPr="008B3F06">
        <w:t xml:space="preserve"> </w:t>
      </w:r>
      <w:r w:rsidR="008B3F06" w:rsidRPr="008B3F06">
        <w:rPr>
          <w:rFonts w:ascii="Arial" w:hAnsi="Arial" w:cs="Arial"/>
        </w:rPr>
        <w:t>SKY RESTORE 307 GEL BY ELIXAIR CURED SEALANT REMOVER</w:t>
      </w:r>
      <w:r w:rsidR="008B3F06">
        <w:rPr>
          <w:rFonts w:ascii="Arial" w:hAnsi="Arial" w:cs="Arial"/>
        </w:rPr>
        <w:t xml:space="preserve"> (reprotoxique</w:t>
      </w:r>
      <w:r w:rsidR="00717581">
        <w:rPr>
          <w:rFonts w:ascii="Arial" w:hAnsi="Arial" w:cs="Arial"/>
        </w:rPr>
        <w:t>)</w:t>
      </w:r>
      <w:r w:rsidR="00AD36CC">
        <w:rPr>
          <w:rFonts w:ascii="Arial" w:hAnsi="Arial" w:cs="Arial"/>
        </w:rPr>
        <w:t>, GASKET REMOVER (cancérigène)</w:t>
      </w:r>
      <w:r w:rsidR="00DF78E1">
        <w:rPr>
          <w:rFonts w:ascii="Arial" w:hAnsi="Arial" w:cs="Arial"/>
        </w:rPr>
        <w:t xml:space="preserve">, </w:t>
      </w:r>
      <w:r w:rsidR="00DF78E1" w:rsidRPr="00DF78E1">
        <w:rPr>
          <w:rFonts w:ascii="Arial" w:hAnsi="Arial" w:cs="Arial"/>
        </w:rPr>
        <w:t>PPG SERNKIT PACKAGE</w:t>
      </w:r>
      <w:r w:rsidR="00DF78E1">
        <w:rPr>
          <w:rFonts w:ascii="Arial" w:hAnsi="Arial" w:cs="Arial"/>
        </w:rPr>
        <w:t xml:space="preserve"> (mutagène, cancérigène)</w:t>
      </w:r>
      <w:r w:rsidR="000222DD">
        <w:rPr>
          <w:rFonts w:ascii="Arial" w:hAnsi="Arial" w:cs="Arial"/>
        </w:rPr>
        <w:t>. Le personnel est également exposé au kérosène</w:t>
      </w:r>
      <w:r w:rsidR="008B3F06">
        <w:rPr>
          <w:rFonts w:ascii="Arial" w:hAnsi="Arial" w:cs="Arial"/>
        </w:rPr>
        <w:t xml:space="preserve"> (cancér</w:t>
      </w:r>
      <w:r w:rsidR="00F163D3">
        <w:rPr>
          <w:rFonts w:ascii="Arial" w:hAnsi="Arial" w:cs="Arial"/>
        </w:rPr>
        <w:t>i</w:t>
      </w:r>
      <w:r w:rsidR="008B3F06">
        <w:rPr>
          <w:rFonts w:ascii="Arial" w:hAnsi="Arial" w:cs="Arial"/>
        </w:rPr>
        <w:t>gène)</w:t>
      </w:r>
    </w:p>
    <w:p w14:paraId="12A84406" w14:textId="63875321" w:rsidR="00933D0A" w:rsidRDefault="003A619E" w:rsidP="005963CF">
      <w:pPr>
        <w:pStyle w:val="ListParagraph"/>
        <w:numPr>
          <w:ilvl w:val="0"/>
          <w:numId w:val="8"/>
        </w:numPr>
        <w:jc w:val="both"/>
        <w:rPr>
          <w:rFonts w:ascii="Arial" w:hAnsi="Arial" w:cs="Arial"/>
        </w:rPr>
      </w:pPr>
      <w:r w:rsidRPr="0028115C">
        <w:rPr>
          <w:rFonts w:ascii="Arial" w:hAnsi="Arial" w:cs="Arial"/>
        </w:rPr>
        <w:lastRenderedPageBreak/>
        <w:t xml:space="preserve">Les produits dangereux inutilisés sont conservés </w:t>
      </w:r>
      <w:r w:rsidR="00FC7BBC">
        <w:rPr>
          <w:rFonts w:ascii="Arial" w:hAnsi="Arial" w:cs="Arial"/>
        </w:rPr>
        <w:t xml:space="preserve">dans </w:t>
      </w:r>
      <w:r w:rsidR="00F163D3">
        <w:rPr>
          <w:rFonts w:ascii="Arial" w:hAnsi="Arial" w:cs="Arial"/>
        </w:rPr>
        <w:t xml:space="preserve">des </w:t>
      </w:r>
      <w:r w:rsidRPr="0028115C">
        <w:rPr>
          <w:rFonts w:ascii="Arial" w:hAnsi="Arial" w:cs="Arial"/>
        </w:rPr>
        <w:t>armoire</w:t>
      </w:r>
      <w:r w:rsidR="00F163D3">
        <w:rPr>
          <w:rFonts w:ascii="Arial" w:hAnsi="Arial" w:cs="Arial"/>
        </w:rPr>
        <w:t>s</w:t>
      </w:r>
      <w:r w:rsidRPr="0028115C">
        <w:rPr>
          <w:rFonts w:ascii="Arial" w:hAnsi="Arial" w:cs="Arial"/>
        </w:rPr>
        <w:t xml:space="preserve"> de stockage adaptée</w:t>
      </w:r>
      <w:r w:rsidR="00F163D3">
        <w:rPr>
          <w:rFonts w:ascii="Arial" w:hAnsi="Arial" w:cs="Arial"/>
        </w:rPr>
        <w:t>s</w:t>
      </w:r>
      <w:r w:rsidRPr="0028115C">
        <w:rPr>
          <w:rFonts w:ascii="Arial" w:hAnsi="Arial" w:cs="Arial"/>
        </w:rPr>
        <w:t xml:space="preserve"> aux produits inflammables</w:t>
      </w:r>
      <w:r w:rsidR="00F163D3">
        <w:rPr>
          <w:rFonts w:ascii="Arial" w:hAnsi="Arial" w:cs="Arial"/>
        </w:rPr>
        <w:t>/dangereux</w:t>
      </w:r>
      <w:r w:rsidRPr="0028115C">
        <w:rPr>
          <w:rFonts w:ascii="Arial" w:hAnsi="Arial" w:cs="Arial"/>
        </w:rPr>
        <w:t xml:space="preserve"> (armoire</w:t>
      </w:r>
      <w:r w:rsidR="00F163D3">
        <w:rPr>
          <w:rFonts w:ascii="Arial" w:hAnsi="Arial" w:cs="Arial"/>
        </w:rPr>
        <w:t>s</w:t>
      </w:r>
      <w:r w:rsidRPr="0028115C">
        <w:rPr>
          <w:rFonts w:ascii="Arial" w:hAnsi="Arial" w:cs="Arial"/>
        </w:rPr>
        <w:t xml:space="preserve"> jaune</w:t>
      </w:r>
      <w:r w:rsidR="00F163D3">
        <w:rPr>
          <w:rFonts w:ascii="Arial" w:hAnsi="Arial" w:cs="Arial"/>
        </w:rPr>
        <w:t>s</w:t>
      </w:r>
      <w:r w:rsidRPr="0028115C">
        <w:rPr>
          <w:rFonts w:ascii="Arial" w:hAnsi="Arial" w:cs="Arial"/>
        </w:rPr>
        <w:t xml:space="preserve"> </w:t>
      </w:r>
      <w:proofErr w:type="spellStart"/>
      <w:r w:rsidRPr="0028115C">
        <w:rPr>
          <w:rFonts w:ascii="Arial" w:hAnsi="Arial" w:cs="Arial"/>
        </w:rPr>
        <w:t>Protecta</w:t>
      </w:r>
      <w:proofErr w:type="spellEnd"/>
      <w:r w:rsidRPr="0028115C">
        <w:rPr>
          <w:rFonts w:ascii="Arial" w:hAnsi="Arial" w:cs="Arial"/>
        </w:rPr>
        <w:t xml:space="preserve">). </w:t>
      </w:r>
      <w:r w:rsidR="00F163D3">
        <w:rPr>
          <w:rFonts w:ascii="Arial" w:hAnsi="Arial" w:cs="Arial"/>
        </w:rPr>
        <w:t xml:space="preserve">L’armoire double porte </w:t>
      </w:r>
      <w:r w:rsidR="00805212">
        <w:rPr>
          <w:rFonts w:ascii="Arial" w:hAnsi="Arial" w:cs="Arial"/>
        </w:rPr>
        <w:t>présente dans l</w:t>
      </w:r>
      <w:r w:rsidR="00D84139">
        <w:rPr>
          <w:rFonts w:ascii="Arial" w:hAnsi="Arial" w:cs="Arial"/>
        </w:rPr>
        <w:t xml:space="preserve">’atelier </w:t>
      </w:r>
      <w:r w:rsidR="00260ABB">
        <w:rPr>
          <w:rFonts w:ascii="Arial" w:hAnsi="Arial" w:cs="Arial"/>
        </w:rPr>
        <w:t>hydrauliqu</w:t>
      </w:r>
      <w:r w:rsidR="00F163D3">
        <w:rPr>
          <w:rFonts w:ascii="Arial" w:hAnsi="Arial" w:cs="Arial"/>
        </w:rPr>
        <w:t xml:space="preserve">e </w:t>
      </w:r>
      <w:r w:rsidRPr="0028115C">
        <w:rPr>
          <w:rFonts w:ascii="Arial" w:hAnsi="Arial" w:cs="Arial"/>
        </w:rPr>
        <w:t xml:space="preserve">est en état, reliée à la terre et </w:t>
      </w:r>
      <w:r w:rsidR="0045587F">
        <w:rPr>
          <w:rFonts w:ascii="Arial" w:hAnsi="Arial" w:cs="Arial"/>
        </w:rPr>
        <w:t xml:space="preserve">elle </w:t>
      </w:r>
      <w:r w:rsidR="00D84139">
        <w:rPr>
          <w:rFonts w:ascii="Arial" w:hAnsi="Arial" w:cs="Arial"/>
        </w:rPr>
        <w:t>possède une évacuation</w:t>
      </w:r>
      <w:r w:rsidRPr="0028115C">
        <w:rPr>
          <w:rFonts w:ascii="Arial" w:hAnsi="Arial" w:cs="Arial"/>
        </w:rPr>
        <w:t xml:space="preserve"> d’air vers</w:t>
      </w:r>
      <w:r w:rsidR="00933D0A">
        <w:rPr>
          <w:rFonts w:ascii="Arial" w:hAnsi="Arial" w:cs="Arial"/>
        </w:rPr>
        <w:t xml:space="preserve"> </w:t>
      </w:r>
      <w:r w:rsidRPr="0028115C">
        <w:rPr>
          <w:rFonts w:ascii="Arial" w:hAnsi="Arial" w:cs="Arial"/>
        </w:rPr>
        <w:t>l’extérieur du bâtiment</w:t>
      </w:r>
      <w:r w:rsidR="00D84139">
        <w:rPr>
          <w:rFonts w:ascii="Arial" w:hAnsi="Arial" w:cs="Arial"/>
        </w:rPr>
        <w:t xml:space="preserve"> (</w:t>
      </w:r>
      <w:r w:rsidR="00F163D3">
        <w:rPr>
          <w:rFonts w:ascii="Arial" w:hAnsi="Arial" w:cs="Arial"/>
        </w:rPr>
        <w:t>naturelle</w:t>
      </w:r>
      <w:r w:rsidR="007C4403">
        <w:rPr>
          <w:rFonts w:ascii="Arial" w:hAnsi="Arial" w:cs="Arial"/>
        </w:rPr>
        <w:t>,</w:t>
      </w:r>
      <w:r w:rsidR="00F163D3">
        <w:rPr>
          <w:rFonts w:ascii="Arial" w:hAnsi="Arial" w:cs="Arial"/>
        </w:rPr>
        <w:t xml:space="preserve"> </w:t>
      </w:r>
      <w:r w:rsidR="00D84139">
        <w:rPr>
          <w:rFonts w:ascii="Arial" w:hAnsi="Arial" w:cs="Arial"/>
        </w:rPr>
        <w:t>non forcée)</w:t>
      </w:r>
      <w:r w:rsidRPr="0028115C">
        <w:rPr>
          <w:rFonts w:ascii="Arial" w:hAnsi="Arial" w:cs="Arial"/>
        </w:rPr>
        <w:t xml:space="preserve">. </w:t>
      </w:r>
      <w:r w:rsidR="00260ABB">
        <w:rPr>
          <w:rFonts w:ascii="Arial" w:hAnsi="Arial" w:cs="Arial"/>
        </w:rPr>
        <w:t xml:space="preserve">La section possède une autre armoire </w:t>
      </w:r>
      <w:proofErr w:type="spellStart"/>
      <w:r w:rsidR="00260ABB">
        <w:rPr>
          <w:rFonts w:ascii="Arial" w:hAnsi="Arial" w:cs="Arial"/>
        </w:rPr>
        <w:t>P</w:t>
      </w:r>
      <w:r w:rsidR="00717581">
        <w:rPr>
          <w:rFonts w:ascii="Arial" w:hAnsi="Arial" w:cs="Arial"/>
        </w:rPr>
        <w:t>ro</w:t>
      </w:r>
      <w:r w:rsidR="00260ABB">
        <w:rPr>
          <w:rFonts w:ascii="Arial" w:hAnsi="Arial" w:cs="Arial"/>
        </w:rPr>
        <w:t>tecta</w:t>
      </w:r>
      <w:proofErr w:type="spellEnd"/>
      <w:r w:rsidR="00F163D3">
        <w:rPr>
          <w:rFonts w:ascii="Arial" w:hAnsi="Arial" w:cs="Arial"/>
        </w:rPr>
        <w:t xml:space="preserve"> simple porte</w:t>
      </w:r>
      <w:r w:rsidR="00260ABB">
        <w:rPr>
          <w:rFonts w:ascii="Arial" w:hAnsi="Arial" w:cs="Arial"/>
        </w:rPr>
        <w:t xml:space="preserve"> située dans le hangar du Bâtiment B 10</w:t>
      </w:r>
      <w:r w:rsidR="00F163D3">
        <w:rPr>
          <w:rFonts w:ascii="Arial" w:hAnsi="Arial" w:cs="Arial"/>
        </w:rPr>
        <w:t>, à proximité</w:t>
      </w:r>
      <w:r w:rsidR="007C4403">
        <w:rPr>
          <w:rFonts w:ascii="Arial" w:hAnsi="Arial" w:cs="Arial"/>
        </w:rPr>
        <w:t xml:space="preserve"> de la section</w:t>
      </w:r>
      <w:r w:rsidR="00FC7BBC">
        <w:rPr>
          <w:rFonts w:ascii="Arial" w:hAnsi="Arial" w:cs="Arial"/>
        </w:rPr>
        <w:t xml:space="preserve"> (non ventilée)</w:t>
      </w:r>
      <w:r w:rsidR="00260ABB">
        <w:rPr>
          <w:rFonts w:ascii="Arial" w:hAnsi="Arial" w:cs="Arial"/>
        </w:rPr>
        <w:t>.</w:t>
      </w:r>
    </w:p>
    <w:p w14:paraId="7D3FAA18" w14:textId="05F15B0F" w:rsidR="00955773" w:rsidRPr="005963CF" w:rsidRDefault="00955773" w:rsidP="005963CF">
      <w:pPr>
        <w:pStyle w:val="ListParagraph"/>
        <w:numPr>
          <w:ilvl w:val="0"/>
          <w:numId w:val="8"/>
        </w:numPr>
        <w:jc w:val="both"/>
        <w:rPr>
          <w:rFonts w:ascii="Arial" w:hAnsi="Arial" w:cs="Arial"/>
        </w:rPr>
      </w:pPr>
      <w:r w:rsidRPr="00955773">
        <w:rPr>
          <w:rFonts w:ascii="Arial" w:hAnsi="Arial" w:cs="Arial"/>
        </w:rPr>
        <w:t xml:space="preserve">Vu la présence de produits inflammables, </w:t>
      </w:r>
      <w:r>
        <w:rPr>
          <w:rFonts w:ascii="Arial" w:hAnsi="Arial" w:cs="Arial"/>
        </w:rPr>
        <w:t xml:space="preserve">les armoires doivent posséder une </w:t>
      </w:r>
      <w:r w:rsidRPr="00955773">
        <w:rPr>
          <w:rFonts w:ascii="Arial" w:hAnsi="Arial" w:cs="Arial"/>
        </w:rPr>
        <w:t xml:space="preserve">ventilation mécanique (moteur ATEX) et non pas naturelle Le tuyau de ventilation </w:t>
      </w:r>
      <w:r>
        <w:rPr>
          <w:rFonts w:ascii="Arial" w:hAnsi="Arial" w:cs="Arial"/>
        </w:rPr>
        <w:t xml:space="preserve">de l’armoire double porte de la section </w:t>
      </w:r>
      <w:r w:rsidRPr="00955773">
        <w:rPr>
          <w:rFonts w:ascii="Arial" w:hAnsi="Arial" w:cs="Arial"/>
        </w:rPr>
        <w:t>est en plastique mais doit être en acier (</w:t>
      </w:r>
      <w:proofErr w:type="spellStart"/>
      <w:r w:rsidRPr="00955773">
        <w:rPr>
          <w:rFonts w:ascii="Arial" w:hAnsi="Arial" w:cs="Arial"/>
        </w:rPr>
        <w:t>galva</w:t>
      </w:r>
      <w:proofErr w:type="spellEnd"/>
      <w:r w:rsidRPr="00955773">
        <w:rPr>
          <w:rFonts w:ascii="Arial" w:hAnsi="Arial" w:cs="Arial"/>
        </w:rPr>
        <w:t xml:space="preserve">). </w:t>
      </w:r>
    </w:p>
    <w:p w14:paraId="659CCC3A" w14:textId="4B53C99A" w:rsidR="00984BB6" w:rsidRDefault="00984BB6" w:rsidP="00BD3F84">
      <w:pPr>
        <w:pStyle w:val="ListParagraph"/>
        <w:numPr>
          <w:ilvl w:val="0"/>
          <w:numId w:val="8"/>
        </w:numPr>
        <w:jc w:val="both"/>
        <w:rPr>
          <w:rFonts w:ascii="Arial" w:hAnsi="Arial" w:cs="Arial"/>
        </w:rPr>
      </w:pPr>
      <w:r w:rsidRPr="00984BB6">
        <w:rPr>
          <w:rFonts w:ascii="Arial" w:hAnsi="Arial" w:cs="Arial"/>
        </w:rPr>
        <w:t xml:space="preserve">L’armoire </w:t>
      </w:r>
      <w:r>
        <w:rPr>
          <w:rFonts w:ascii="Arial" w:hAnsi="Arial" w:cs="Arial"/>
        </w:rPr>
        <w:t xml:space="preserve">double porte </w:t>
      </w:r>
      <w:r w:rsidRPr="00984BB6">
        <w:rPr>
          <w:rFonts w:ascii="Arial" w:hAnsi="Arial" w:cs="Arial"/>
        </w:rPr>
        <w:t xml:space="preserve">affiche l’inventaire </w:t>
      </w:r>
      <w:r>
        <w:rPr>
          <w:rFonts w:ascii="Arial" w:hAnsi="Arial" w:cs="Arial"/>
        </w:rPr>
        <w:t xml:space="preserve">des produits </w:t>
      </w:r>
      <w:r w:rsidRPr="00984BB6">
        <w:rPr>
          <w:rFonts w:ascii="Arial" w:hAnsi="Arial" w:cs="Arial"/>
        </w:rPr>
        <w:t xml:space="preserve">et les pictogrammes </w:t>
      </w:r>
      <w:r>
        <w:rPr>
          <w:rFonts w:ascii="Arial" w:hAnsi="Arial" w:cs="Arial"/>
        </w:rPr>
        <w:t xml:space="preserve">de danger des produits </w:t>
      </w:r>
      <w:r w:rsidRPr="00984BB6">
        <w:rPr>
          <w:rFonts w:ascii="Arial" w:hAnsi="Arial" w:cs="Arial"/>
        </w:rPr>
        <w:t xml:space="preserve">contenus dans l’armoire. Il n’a pas été vérifié si les pictogrammes correspondent réellement aux dangers de produits contenus. </w:t>
      </w:r>
    </w:p>
    <w:p w14:paraId="37B8F9E7" w14:textId="619CDAC9" w:rsidR="0028115C" w:rsidRDefault="00984BB6" w:rsidP="00BD3F84">
      <w:pPr>
        <w:pStyle w:val="ListParagraph"/>
        <w:numPr>
          <w:ilvl w:val="0"/>
          <w:numId w:val="8"/>
        </w:numPr>
        <w:jc w:val="both"/>
        <w:rPr>
          <w:rFonts w:ascii="Arial" w:hAnsi="Arial" w:cs="Arial"/>
        </w:rPr>
      </w:pPr>
      <w:r w:rsidRPr="00984BB6">
        <w:rPr>
          <w:rFonts w:ascii="Arial" w:hAnsi="Arial" w:cs="Arial"/>
        </w:rPr>
        <w:t xml:space="preserve">Le tableau de compatibilité entre produits doit être affiché sur l’armoire </w:t>
      </w:r>
      <w:r>
        <w:rPr>
          <w:rFonts w:ascii="Arial" w:hAnsi="Arial" w:cs="Arial"/>
        </w:rPr>
        <w:t xml:space="preserve">double porte </w:t>
      </w:r>
      <w:r w:rsidRPr="00984BB6">
        <w:rPr>
          <w:rFonts w:ascii="Arial" w:hAnsi="Arial" w:cs="Arial"/>
        </w:rPr>
        <w:t xml:space="preserve">et la compatibilité doit être respectée entre les produits (corrosifs, danger santé humaine, inflammables, </w:t>
      </w:r>
      <w:proofErr w:type="spellStart"/>
      <w:r w:rsidRPr="00984BB6">
        <w:rPr>
          <w:rFonts w:ascii="Arial" w:hAnsi="Arial" w:cs="Arial"/>
        </w:rPr>
        <w:t>etc</w:t>
      </w:r>
      <w:proofErr w:type="spellEnd"/>
      <w:r w:rsidRPr="00984BB6">
        <w:rPr>
          <w:rFonts w:ascii="Arial" w:hAnsi="Arial" w:cs="Arial"/>
        </w:rPr>
        <w:t xml:space="preserve">). Ce qui, vu la quantité de produits employés, peut conduire à l’acquisition de plusieurs armoires de stockage pour produits dangereux. </w:t>
      </w:r>
      <w:r w:rsidR="0028115C">
        <w:rPr>
          <w:rFonts w:ascii="Arial" w:hAnsi="Arial" w:cs="Arial"/>
        </w:rPr>
        <w:t>Les produits utilisés se trouvent sur les</w:t>
      </w:r>
      <w:r w:rsidR="00D84139">
        <w:rPr>
          <w:rFonts w:ascii="Arial" w:hAnsi="Arial" w:cs="Arial"/>
        </w:rPr>
        <w:t xml:space="preserve"> établis</w:t>
      </w:r>
      <w:r w:rsidR="0028115C">
        <w:rPr>
          <w:rFonts w:ascii="Arial" w:hAnsi="Arial" w:cs="Arial"/>
        </w:rPr>
        <w:t xml:space="preserve"> et à proximité de leurs lieux d’emploi. </w:t>
      </w:r>
    </w:p>
    <w:p w14:paraId="3F0F642B" w14:textId="4FA0E24A" w:rsidR="00984BB6" w:rsidRDefault="00984BB6" w:rsidP="00BD3F84">
      <w:pPr>
        <w:pStyle w:val="ListParagraph"/>
        <w:numPr>
          <w:ilvl w:val="0"/>
          <w:numId w:val="8"/>
        </w:numPr>
        <w:jc w:val="both"/>
        <w:rPr>
          <w:rFonts w:ascii="Arial" w:hAnsi="Arial" w:cs="Arial"/>
        </w:rPr>
      </w:pPr>
      <w:r w:rsidRPr="00984BB6">
        <w:rPr>
          <w:rFonts w:ascii="Arial" w:hAnsi="Arial" w:cs="Arial"/>
        </w:rPr>
        <w:t>Dans l’armoire double portes, le récipient d’acide phosphorique ne comporte pas ses indications de contenu et de danger.</w:t>
      </w:r>
    </w:p>
    <w:p w14:paraId="48F4E465" w14:textId="0A8106DF" w:rsidR="00984BB6" w:rsidRDefault="00984BB6" w:rsidP="00BD3F84">
      <w:pPr>
        <w:pStyle w:val="ListParagraph"/>
        <w:numPr>
          <w:ilvl w:val="0"/>
          <w:numId w:val="8"/>
        </w:numPr>
        <w:jc w:val="both"/>
        <w:rPr>
          <w:rFonts w:ascii="Arial" w:hAnsi="Arial" w:cs="Arial"/>
        </w:rPr>
      </w:pPr>
      <w:r w:rsidRPr="00984BB6">
        <w:rPr>
          <w:rFonts w:ascii="Arial" w:hAnsi="Arial" w:cs="Arial"/>
        </w:rPr>
        <w:t xml:space="preserve">Vu son emplacement, l’armoire simple porte dans le hangar n’est pas connectée à une mise à la terre. Elle n’est pas ventilée. L’armoire contient une quantité peu importante de produits dangereux. Elle doit également être mise en conformité, comme pour l’armoire double portes. Elle contient les produits de </w:t>
      </w:r>
      <w:proofErr w:type="spellStart"/>
      <w:r w:rsidRPr="00984BB6">
        <w:rPr>
          <w:rFonts w:ascii="Arial" w:hAnsi="Arial" w:cs="Arial"/>
        </w:rPr>
        <w:t>chromatisation</w:t>
      </w:r>
      <w:proofErr w:type="spellEnd"/>
      <w:r w:rsidRPr="00984BB6">
        <w:rPr>
          <w:rFonts w:ascii="Arial" w:hAnsi="Arial" w:cs="Arial"/>
        </w:rPr>
        <w:t xml:space="preserve">, du fluide hydraulique et de la </w:t>
      </w:r>
      <w:proofErr w:type="spellStart"/>
      <w:r w:rsidRPr="00984BB6">
        <w:rPr>
          <w:rFonts w:ascii="Arial" w:hAnsi="Arial" w:cs="Arial"/>
        </w:rPr>
        <w:t>Bonderite</w:t>
      </w:r>
      <w:proofErr w:type="spellEnd"/>
      <w:r w:rsidRPr="00984BB6">
        <w:rPr>
          <w:rFonts w:ascii="Arial" w:hAnsi="Arial" w:cs="Arial"/>
        </w:rPr>
        <w:t>.</w:t>
      </w:r>
    </w:p>
    <w:p w14:paraId="07A11F77" w14:textId="2CA85C1D" w:rsidR="00F81254" w:rsidRPr="0028115C" w:rsidRDefault="007C4403" w:rsidP="00BD3F84">
      <w:pPr>
        <w:pStyle w:val="ListParagraph"/>
        <w:numPr>
          <w:ilvl w:val="0"/>
          <w:numId w:val="8"/>
        </w:numPr>
        <w:jc w:val="both"/>
        <w:rPr>
          <w:rFonts w:ascii="Arial" w:hAnsi="Arial" w:cs="Arial"/>
        </w:rPr>
      </w:pPr>
      <w:r>
        <w:rPr>
          <w:rFonts w:ascii="Arial" w:hAnsi="Arial" w:cs="Arial"/>
        </w:rPr>
        <w:t xml:space="preserve">Dans les armoires </w:t>
      </w:r>
      <w:proofErr w:type="spellStart"/>
      <w:r>
        <w:rPr>
          <w:rFonts w:ascii="Arial" w:hAnsi="Arial" w:cs="Arial"/>
        </w:rPr>
        <w:t>Protecta</w:t>
      </w:r>
      <w:proofErr w:type="spellEnd"/>
      <w:r>
        <w:rPr>
          <w:rFonts w:ascii="Arial" w:hAnsi="Arial" w:cs="Arial"/>
        </w:rPr>
        <w:t>, l</w:t>
      </w:r>
      <w:r w:rsidR="00F81254">
        <w:rPr>
          <w:rFonts w:ascii="Arial" w:hAnsi="Arial" w:cs="Arial"/>
        </w:rPr>
        <w:t>es récipients</w:t>
      </w:r>
      <w:r w:rsidR="00260ABB">
        <w:rPr>
          <w:rFonts w:ascii="Arial" w:hAnsi="Arial" w:cs="Arial"/>
        </w:rPr>
        <w:t xml:space="preserve"> </w:t>
      </w:r>
      <w:r w:rsidR="008B3F06">
        <w:rPr>
          <w:rFonts w:ascii="Arial" w:hAnsi="Arial" w:cs="Arial"/>
        </w:rPr>
        <w:t>liquides</w:t>
      </w:r>
      <w:r w:rsidR="00F81254">
        <w:rPr>
          <w:rFonts w:ascii="Arial" w:hAnsi="Arial" w:cs="Arial"/>
        </w:rPr>
        <w:t xml:space="preserve"> sont fermés</w:t>
      </w:r>
      <w:r w:rsidR="00D84139">
        <w:rPr>
          <w:rFonts w:ascii="Arial" w:hAnsi="Arial" w:cs="Arial"/>
        </w:rPr>
        <w:t xml:space="preserve">. </w:t>
      </w:r>
      <w:proofErr w:type="gramStart"/>
      <w:r w:rsidR="00984BB6">
        <w:rPr>
          <w:rFonts w:ascii="Arial" w:hAnsi="Arial" w:cs="Arial"/>
        </w:rPr>
        <w:t>Par contre</w:t>
      </w:r>
      <w:proofErr w:type="gramEnd"/>
      <w:r w:rsidR="00984BB6">
        <w:rPr>
          <w:rFonts w:ascii="Arial" w:hAnsi="Arial" w:cs="Arial"/>
        </w:rPr>
        <w:t>, c</w:t>
      </w:r>
      <w:r w:rsidR="00D84139">
        <w:rPr>
          <w:rFonts w:ascii="Arial" w:hAnsi="Arial" w:cs="Arial"/>
        </w:rPr>
        <w:t>ertains tubes</w:t>
      </w:r>
      <w:r w:rsidR="00260ABB">
        <w:rPr>
          <w:rFonts w:ascii="Arial" w:hAnsi="Arial" w:cs="Arial"/>
        </w:rPr>
        <w:t xml:space="preserve"> </w:t>
      </w:r>
      <w:r w:rsidR="00D84139">
        <w:rPr>
          <w:rFonts w:ascii="Arial" w:hAnsi="Arial" w:cs="Arial"/>
        </w:rPr>
        <w:t xml:space="preserve">étaient ouverts. </w:t>
      </w:r>
    </w:p>
    <w:p w14:paraId="728BC284" w14:textId="1D0612A3" w:rsidR="0011146C" w:rsidRDefault="00ED1BBC" w:rsidP="00ED1BBC">
      <w:pPr>
        <w:pStyle w:val="ListParagraph"/>
        <w:numPr>
          <w:ilvl w:val="0"/>
          <w:numId w:val="8"/>
        </w:numPr>
        <w:jc w:val="both"/>
        <w:rPr>
          <w:rFonts w:ascii="Arial" w:hAnsi="Arial" w:cs="Arial"/>
        </w:rPr>
      </w:pPr>
      <w:r>
        <w:rPr>
          <w:rFonts w:ascii="Arial" w:hAnsi="Arial" w:cs="Arial"/>
        </w:rPr>
        <w:t>Le service dispose d’une farde avec toutes les fiches</w:t>
      </w:r>
      <w:r w:rsidR="008C3917">
        <w:rPr>
          <w:rFonts w:ascii="Arial" w:hAnsi="Arial" w:cs="Arial"/>
        </w:rPr>
        <w:t xml:space="preserve"> de sécurité</w:t>
      </w:r>
      <w:r>
        <w:rPr>
          <w:rFonts w:ascii="Arial" w:hAnsi="Arial" w:cs="Arial"/>
        </w:rPr>
        <w:t xml:space="preserve"> </w:t>
      </w:r>
      <w:r w:rsidR="008C3917">
        <w:rPr>
          <w:rFonts w:ascii="Arial" w:hAnsi="Arial" w:cs="Arial"/>
        </w:rPr>
        <w:t>(</w:t>
      </w:r>
      <w:r>
        <w:rPr>
          <w:rFonts w:ascii="Arial" w:hAnsi="Arial" w:cs="Arial"/>
        </w:rPr>
        <w:t>MSDS</w:t>
      </w:r>
      <w:r w:rsidR="008C3917">
        <w:rPr>
          <w:rFonts w:ascii="Arial" w:hAnsi="Arial" w:cs="Arial"/>
        </w:rPr>
        <w:t>)</w:t>
      </w:r>
      <w:r>
        <w:rPr>
          <w:rFonts w:ascii="Arial" w:hAnsi="Arial" w:cs="Arial"/>
        </w:rPr>
        <w:t xml:space="preserve"> des produits. Certaines fiches sont anciennes</w:t>
      </w:r>
      <w:r w:rsidR="008C3917">
        <w:rPr>
          <w:rFonts w:ascii="Arial" w:hAnsi="Arial" w:cs="Arial"/>
        </w:rPr>
        <w:t xml:space="preserve"> (plus de 5 ans). </w:t>
      </w:r>
    </w:p>
    <w:p w14:paraId="2D74F9D8" w14:textId="452C3FFA" w:rsidR="008C3917" w:rsidRPr="008C3917" w:rsidRDefault="008C3917" w:rsidP="008C3917">
      <w:pPr>
        <w:pStyle w:val="ListParagraph"/>
        <w:numPr>
          <w:ilvl w:val="0"/>
          <w:numId w:val="8"/>
        </w:numPr>
        <w:jc w:val="both"/>
        <w:rPr>
          <w:rFonts w:ascii="Arial" w:hAnsi="Arial" w:cs="Arial"/>
        </w:rPr>
      </w:pPr>
      <w:r>
        <w:rPr>
          <w:rFonts w:ascii="Arial" w:hAnsi="Arial" w:cs="Arial"/>
        </w:rPr>
        <w:t>La section dispose de matériel absorbant.</w:t>
      </w:r>
    </w:p>
    <w:p w14:paraId="368E7C67" w14:textId="4CD5E6ED" w:rsidR="00AA01FE" w:rsidRPr="00C76376" w:rsidRDefault="0061570B" w:rsidP="00C76376">
      <w:pPr>
        <w:pStyle w:val="ListParagraph"/>
        <w:numPr>
          <w:ilvl w:val="0"/>
          <w:numId w:val="8"/>
        </w:numPr>
        <w:jc w:val="both"/>
        <w:rPr>
          <w:rFonts w:ascii="Arial" w:hAnsi="Arial" w:cs="Arial"/>
        </w:rPr>
      </w:pPr>
      <w:r>
        <w:rPr>
          <w:rFonts w:ascii="Arial" w:hAnsi="Arial" w:cs="Arial"/>
        </w:rPr>
        <w:t>Ci-dessous, par produit, deux tableaux synthétiques des dangers et des EPI obligatoires mentionnés par les MSDS présentes dans l’atelier. Il s’agit d’un résumé, consulter les MSDS pour</w:t>
      </w:r>
      <w:r w:rsidR="00985B6B">
        <w:rPr>
          <w:rFonts w:ascii="Arial" w:hAnsi="Arial" w:cs="Arial"/>
        </w:rPr>
        <w:t xml:space="preserve"> avoir</w:t>
      </w:r>
      <w:r>
        <w:rPr>
          <w:rFonts w:ascii="Arial" w:hAnsi="Arial" w:cs="Arial"/>
        </w:rPr>
        <w:t xml:space="preserve"> l’ensemble des informations et </w:t>
      </w:r>
      <w:r w:rsidR="008C3917">
        <w:rPr>
          <w:rFonts w:ascii="Arial" w:hAnsi="Arial" w:cs="Arial"/>
        </w:rPr>
        <w:t xml:space="preserve">des </w:t>
      </w:r>
      <w:r>
        <w:rPr>
          <w:rFonts w:ascii="Arial" w:hAnsi="Arial" w:cs="Arial"/>
        </w:rPr>
        <w:t>mesures de prévention.</w:t>
      </w:r>
    </w:p>
    <w:p w14:paraId="0C04F5A8" w14:textId="77777777" w:rsidR="0061570B" w:rsidRDefault="0061570B" w:rsidP="00C76376">
      <w:pPr>
        <w:jc w:val="both"/>
        <w:rPr>
          <w:rFonts w:ascii="Arial" w:hAnsi="Arial" w:cs="Arial"/>
        </w:rPr>
      </w:pPr>
    </w:p>
    <w:p w14:paraId="6C166448" w14:textId="77777777" w:rsidR="00B719F5" w:rsidRDefault="00B719F5" w:rsidP="00C76376">
      <w:pPr>
        <w:jc w:val="both"/>
        <w:rPr>
          <w:rFonts w:ascii="Arial" w:hAnsi="Arial" w:cs="Arial"/>
        </w:rPr>
      </w:pPr>
    </w:p>
    <w:p w14:paraId="79D63BC1" w14:textId="77777777" w:rsidR="00B719F5" w:rsidRDefault="00B719F5" w:rsidP="00C76376">
      <w:pPr>
        <w:jc w:val="both"/>
        <w:rPr>
          <w:rFonts w:ascii="Arial" w:hAnsi="Arial" w:cs="Arial"/>
        </w:rPr>
      </w:pPr>
    </w:p>
    <w:p w14:paraId="06844DC4" w14:textId="77777777" w:rsidR="00B719F5" w:rsidRDefault="00B719F5" w:rsidP="00C76376">
      <w:pPr>
        <w:jc w:val="both"/>
        <w:rPr>
          <w:rFonts w:ascii="Arial" w:hAnsi="Arial" w:cs="Arial"/>
        </w:rPr>
      </w:pPr>
    </w:p>
    <w:p w14:paraId="74E08EDF" w14:textId="77777777" w:rsidR="00B719F5" w:rsidRDefault="00B719F5" w:rsidP="00C76376">
      <w:pPr>
        <w:jc w:val="both"/>
        <w:rPr>
          <w:rFonts w:ascii="Arial" w:hAnsi="Arial" w:cs="Arial"/>
        </w:rPr>
      </w:pPr>
    </w:p>
    <w:p w14:paraId="5EA8C4C3" w14:textId="77777777" w:rsidR="00B719F5" w:rsidRDefault="00B719F5" w:rsidP="00C76376">
      <w:pPr>
        <w:jc w:val="both"/>
        <w:rPr>
          <w:rFonts w:ascii="Arial" w:hAnsi="Arial" w:cs="Arial"/>
        </w:rPr>
      </w:pPr>
    </w:p>
    <w:p w14:paraId="61D2560B" w14:textId="77777777" w:rsidR="00B719F5" w:rsidRDefault="00B719F5" w:rsidP="00C76376">
      <w:pPr>
        <w:jc w:val="both"/>
        <w:rPr>
          <w:rFonts w:ascii="Arial" w:hAnsi="Arial" w:cs="Arial"/>
        </w:rPr>
      </w:pPr>
    </w:p>
    <w:p w14:paraId="581F6A37" w14:textId="77777777" w:rsidR="00B719F5" w:rsidRDefault="00B719F5" w:rsidP="00C76376">
      <w:pPr>
        <w:jc w:val="both"/>
        <w:rPr>
          <w:rFonts w:ascii="Arial" w:hAnsi="Arial" w:cs="Arial"/>
        </w:rPr>
      </w:pPr>
    </w:p>
    <w:p w14:paraId="0C1A743B" w14:textId="77777777" w:rsidR="00B719F5" w:rsidRDefault="00B719F5" w:rsidP="00C76376">
      <w:pPr>
        <w:jc w:val="both"/>
        <w:rPr>
          <w:rFonts w:ascii="Arial" w:hAnsi="Arial" w:cs="Arial"/>
        </w:rPr>
      </w:pPr>
    </w:p>
    <w:p w14:paraId="39524D88" w14:textId="77777777" w:rsidR="00B719F5" w:rsidRDefault="00B719F5" w:rsidP="00C76376">
      <w:pPr>
        <w:jc w:val="both"/>
        <w:rPr>
          <w:rFonts w:ascii="Arial" w:hAnsi="Arial" w:cs="Arial"/>
        </w:rPr>
      </w:pPr>
    </w:p>
    <w:p w14:paraId="1C792587" w14:textId="77777777" w:rsidR="00B719F5" w:rsidRDefault="00B719F5" w:rsidP="00C76376">
      <w:pPr>
        <w:jc w:val="both"/>
        <w:rPr>
          <w:rFonts w:ascii="Arial" w:hAnsi="Arial" w:cs="Arial"/>
        </w:rPr>
      </w:pPr>
    </w:p>
    <w:p w14:paraId="4097FA74" w14:textId="77777777" w:rsidR="00B719F5" w:rsidRDefault="00B719F5" w:rsidP="00C76376">
      <w:pPr>
        <w:jc w:val="both"/>
        <w:rPr>
          <w:rFonts w:ascii="Arial" w:hAnsi="Arial" w:cs="Arial"/>
        </w:rPr>
      </w:pPr>
    </w:p>
    <w:p w14:paraId="623FAE94" w14:textId="77777777" w:rsidR="00B719F5" w:rsidRPr="00C76376" w:rsidRDefault="00B719F5" w:rsidP="00C76376">
      <w:pPr>
        <w:jc w:val="both"/>
        <w:rPr>
          <w:rFonts w:ascii="Arial" w:hAnsi="Arial" w:cs="Arial"/>
        </w:rPr>
      </w:pPr>
    </w:p>
    <w:p w14:paraId="7B4F853D" w14:textId="3D4AC841" w:rsidR="0061570B" w:rsidRPr="0061570B" w:rsidRDefault="0061570B" w:rsidP="00BD3F84">
      <w:pPr>
        <w:pStyle w:val="ListParagraph"/>
        <w:ind w:left="360"/>
        <w:jc w:val="both"/>
        <w:rPr>
          <w:rFonts w:ascii="Arial" w:hAnsi="Arial" w:cs="Arial"/>
          <w:u w:val="single"/>
        </w:rPr>
      </w:pPr>
      <w:r w:rsidRPr="0061570B">
        <w:rPr>
          <w:rFonts w:ascii="Arial" w:hAnsi="Arial" w:cs="Arial"/>
          <w:u w:val="single"/>
        </w:rPr>
        <w:t>Dangers des produits mentionnés par les MSDS</w:t>
      </w:r>
    </w:p>
    <w:tbl>
      <w:tblPr>
        <w:tblStyle w:val="TableGrid"/>
        <w:tblW w:w="9068" w:type="dxa"/>
        <w:tblLook w:val="04A0" w:firstRow="1" w:lastRow="0" w:firstColumn="1" w:lastColumn="0" w:noHBand="0" w:noVBand="1"/>
      </w:tblPr>
      <w:tblGrid>
        <w:gridCol w:w="463"/>
        <w:gridCol w:w="2890"/>
        <w:gridCol w:w="2035"/>
        <w:gridCol w:w="1892"/>
        <w:gridCol w:w="1788"/>
      </w:tblGrid>
      <w:tr w:rsidR="000B6015" w:rsidRPr="00442783" w14:paraId="4EAC163B" w14:textId="29955CED" w:rsidTr="00ED1BBC">
        <w:tc>
          <w:tcPr>
            <w:tcW w:w="463" w:type="dxa"/>
          </w:tcPr>
          <w:p w14:paraId="5BF1CCEF" w14:textId="3617B56E" w:rsidR="000F3191" w:rsidRPr="00442783" w:rsidRDefault="000F3191" w:rsidP="00BD3F84">
            <w:pPr>
              <w:jc w:val="both"/>
              <w:rPr>
                <w:rFonts w:ascii="Arial" w:hAnsi="Arial" w:cs="Arial"/>
                <w:b/>
                <w:bCs/>
              </w:rPr>
            </w:pPr>
            <w:r>
              <w:rPr>
                <w:rFonts w:ascii="Arial" w:hAnsi="Arial" w:cs="Arial"/>
                <w:b/>
                <w:bCs/>
              </w:rPr>
              <w:t>N°</w:t>
            </w:r>
          </w:p>
        </w:tc>
        <w:tc>
          <w:tcPr>
            <w:tcW w:w="2890" w:type="dxa"/>
          </w:tcPr>
          <w:p w14:paraId="3F0BA0F2" w14:textId="40ED24FE" w:rsidR="000F3191" w:rsidRPr="00442783" w:rsidRDefault="000F3191" w:rsidP="00BD3F84">
            <w:pPr>
              <w:jc w:val="both"/>
              <w:rPr>
                <w:rFonts w:ascii="Arial" w:hAnsi="Arial" w:cs="Arial"/>
                <w:b/>
                <w:bCs/>
              </w:rPr>
            </w:pPr>
            <w:r w:rsidRPr="00442783">
              <w:rPr>
                <w:rFonts w:ascii="Arial" w:hAnsi="Arial" w:cs="Arial"/>
                <w:b/>
                <w:bCs/>
              </w:rPr>
              <w:t>Noms</w:t>
            </w:r>
          </w:p>
        </w:tc>
        <w:tc>
          <w:tcPr>
            <w:tcW w:w="2035" w:type="dxa"/>
          </w:tcPr>
          <w:p w14:paraId="46594C31" w14:textId="385564DF" w:rsidR="000F3191" w:rsidRPr="00442783" w:rsidRDefault="000F3191" w:rsidP="006F735D">
            <w:pPr>
              <w:jc w:val="center"/>
              <w:rPr>
                <w:rFonts w:ascii="Arial" w:hAnsi="Arial" w:cs="Arial"/>
                <w:b/>
                <w:bCs/>
              </w:rPr>
            </w:pPr>
            <w:r w:rsidRPr="00442783">
              <w:rPr>
                <w:rFonts w:ascii="Arial" w:hAnsi="Arial" w:cs="Arial"/>
                <w:b/>
                <w:bCs/>
              </w:rPr>
              <w:t>Dangers</w:t>
            </w:r>
          </w:p>
        </w:tc>
        <w:tc>
          <w:tcPr>
            <w:tcW w:w="1892" w:type="dxa"/>
          </w:tcPr>
          <w:p w14:paraId="6ACCD248" w14:textId="0E4C7873" w:rsidR="000F3191" w:rsidRPr="00442783" w:rsidRDefault="000F3191" w:rsidP="00BD3F84">
            <w:pPr>
              <w:jc w:val="both"/>
              <w:rPr>
                <w:rFonts w:ascii="Arial" w:hAnsi="Arial" w:cs="Arial"/>
                <w:b/>
                <w:bCs/>
              </w:rPr>
            </w:pPr>
            <w:r w:rsidRPr="00442783">
              <w:rPr>
                <w:rFonts w:ascii="Arial" w:hAnsi="Arial" w:cs="Arial"/>
                <w:b/>
                <w:bCs/>
              </w:rPr>
              <w:t>Phrases H</w:t>
            </w:r>
          </w:p>
        </w:tc>
        <w:tc>
          <w:tcPr>
            <w:tcW w:w="1788" w:type="dxa"/>
          </w:tcPr>
          <w:p w14:paraId="621AB661" w14:textId="6A6D5CCD" w:rsidR="000F3191" w:rsidRPr="00442783" w:rsidRDefault="00ED1BBC" w:rsidP="00BD3F84">
            <w:pPr>
              <w:jc w:val="both"/>
              <w:rPr>
                <w:rFonts w:ascii="Arial" w:hAnsi="Arial" w:cs="Arial"/>
                <w:b/>
                <w:bCs/>
              </w:rPr>
            </w:pPr>
            <w:r>
              <w:rPr>
                <w:rFonts w:ascii="Arial" w:hAnsi="Arial" w:cs="Arial"/>
                <w:b/>
                <w:bCs/>
              </w:rPr>
              <w:t>NSN</w:t>
            </w:r>
          </w:p>
        </w:tc>
      </w:tr>
      <w:tr w:rsidR="000B6015" w14:paraId="1636FA09" w14:textId="35D38F9D" w:rsidTr="00ED1BBC">
        <w:tc>
          <w:tcPr>
            <w:tcW w:w="463" w:type="dxa"/>
          </w:tcPr>
          <w:p w14:paraId="209E95BD" w14:textId="46980E42" w:rsidR="000F3191" w:rsidRDefault="000F3191" w:rsidP="00BD3F84">
            <w:pPr>
              <w:jc w:val="both"/>
              <w:rPr>
                <w:rFonts w:ascii="Arial" w:hAnsi="Arial" w:cs="Arial"/>
              </w:rPr>
            </w:pPr>
            <w:r>
              <w:rPr>
                <w:rFonts w:ascii="Arial" w:hAnsi="Arial" w:cs="Arial"/>
              </w:rPr>
              <w:t>1</w:t>
            </w:r>
          </w:p>
        </w:tc>
        <w:tc>
          <w:tcPr>
            <w:tcW w:w="2890" w:type="dxa"/>
          </w:tcPr>
          <w:p w14:paraId="38232E3B" w14:textId="0A4EA2CF" w:rsidR="000F3191" w:rsidRPr="00ED1BBC" w:rsidRDefault="00ED1BBC" w:rsidP="00BD3F84">
            <w:pPr>
              <w:jc w:val="both"/>
              <w:rPr>
                <w:rFonts w:ascii="Arial" w:hAnsi="Arial" w:cs="Arial"/>
                <w:lang w:val="en-US"/>
              </w:rPr>
            </w:pPr>
            <w:r w:rsidRPr="00ED1BBC">
              <w:rPr>
                <w:rFonts w:ascii="Arial" w:hAnsi="Arial" w:cs="Arial"/>
                <w:lang w:val="en-US"/>
              </w:rPr>
              <w:t>NEW ALL PURPOSE FOAM C</w:t>
            </w:r>
            <w:r>
              <w:rPr>
                <w:rFonts w:ascii="Arial" w:hAnsi="Arial" w:cs="Arial"/>
                <w:lang w:val="en-US"/>
              </w:rPr>
              <w:t>LEANER</w:t>
            </w:r>
          </w:p>
        </w:tc>
        <w:tc>
          <w:tcPr>
            <w:tcW w:w="2035" w:type="dxa"/>
          </w:tcPr>
          <w:p w14:paraId="677CCC5F" w14:textId="3F627857" w:rsidR="000F3191" w:rsidRDefault="00FB1774" w:rsidP="006F735D">
            <w:pPr>
              <w:jc w:val="center"/>
              <w:rPr>
                <w:rFonts w:ascii="Arial" w:hAnsi="Arial" w:cs="Arial"/>
              </w:rPr>
            </w:pPr>
            <w:r>
              <w:rPr>
                <w:rFonts w:ascii="Arial" w:hAnsi="Arial" w:cs="Arial"/>
              </w:rPr>
              <w:t>Inflammable</w:t>
            </w:r>
          </w:p>
        </w:tc>
        <w:tc>
          <w:tcPr>
            <w:tcW w:w="1892" w:type="dxa"/>
          </w:tcPr>
          <w:p w14:paraId="08074AB2" w14:textId="390FA716" w:rsidR="000F3191" w:rsidRPr="009D2AC2" w:rsidRDefault="000F3191" w:rsidP="00BD3F84">
            <w:pPr>
              <w:jc w:val="both"/>
              <w:rPr>
                <w:rFonts w:ascii="Arial" w:hAnsi="Arial" w:cs="Arial"/>
              </w:rPr>
            </w:pPr>
            <w:r w:rsidRPr="009D2AC2">
              <w:rPr>
                <w:rFonts w:ascii="Arial" w:hAnsi="Arial" w:cs="Arial"/>
              </w:rPr>
              <w:t>H319 Provoque une sévère irritation des yeux</w:t>
            </w:r>
          </w:p>
          <w:p w14:paraId="39B95678" w14:textId="4809BFCB" w:rsidR="000F3191" w:rsidRDefault="00ED1BBC" w:rsidP="00BD3F84">
            <w:pPr>
              <w:jc w:val="both"/>
              <w:rPr>
                <w:rFonts w:ascii="Arial" w:hAnsi="Arial" w:cs="Arial"/>
              </w:rPr>
            </w:pPr>
            <w:r w:rsidRPr="00ED1BBC">
              <w:rPr>
                <w:rFonts w:ascii="Arial" w:hAnsi="Arial" w:cs="Arial"/>
              </w:rPr>
              <w:t>H222 - Aérosol extrêmement inflammable</w:t>
            </w:r>
          </w:p>
        </w:tc>
        <w:tc>
          <w:tcPr>
            <w:tcW w:w="1788" w:type="dxa"/>
          </w:tcPr>
          <w:p w14:paraId="103954DA" w14:textId="1F3A3ED9" w:rsidR="000F3191" w:rsidRPr="00055398" w:rsidRDefault="00ED1BBC" w:rsidP="00BD3F84">
            <w:pPr>
              <w:jc w:val="both"/>
              <w:rPr>
                <w:rFonts w:ascii="Arial" w:hAnsi="Arial" w:cs="Arial"/>
              </w:rPr>
            </w:pPr>
            <w:r>
              <w:rPr>
                <w:rFonts w:ascii="Arial" w:hAnsi="Arial" w:cs="Arial"/>
              </w:rPr>
              <w:t>7930-13-119-2057</w:t>
            </w:r>
          </w:p>
        </w:tc>
      </w:tr>
      <w:tr w:rsidR="000B6015" w14:paraId="3186EF97" w14:textId="77777777" w:rsidTr="005E6117">
        <w:trPr>
          <w:trHeight w:val="2765"/>
        </w:trPr>
        <w:tc>
          <w:tcPr>
            <w:tcW w:w="463" w:type="dxa"/>
          </w:tcPr>
          <w:p w14:paraId="5B4AC246" w14:textId="56B14664" w:rsidR="00ED1BBC" w:rsidRDefault="00ED1BBC" w:rsidP="00BD3F84">
            <w:pPr>
              <w:jc w:val="both"/>
              <w:rPr>
                <w:rFonts w:ascii="Arial" w:hAnsi="Arial" w:cs="Arial"/>
              </w:rPr>
            </w:pPr>
            <w:r>
              <w:rPr>
                <w:rFonts w:ascii="Arial" w:hAnsi="Arial" w:cs="Arial"/>
              </w:rPr>
              <w:t>2</w:t>
            </w:r>
          </w:p>
        </w:tc>
        <w:tc>
          <w:tcPr>
            <w:tcW w:w="2890" w:type="dxa"/>
          </w:tcPr>
          <w:p w14:paraId="5E0BD949" w14:textId="2ADA9DB8" w:rsidR="00ED1BBC" w:rsidRPr="00ED1BBC" w:rsidRDefault="00ED1BBC" w:rsidP="00BD3F84">
            <w:pPr>
              <w:jc w:val="both"/>
              <w:rPr>
                <w:rFonts w:ascii="Arial" w:hAnsi="Arial" w:cs="Arial"/>
                <w:lang w:val="en-US"/>
              </w:rPr>
            </w:pPr>
            <w:r>
              <w:rPr>
                <w:rFonts w:ascii="Arial" w:hAnsi="Arial" w:cs="Arial"/>
                <w:lang w:val="en-US"/>
              </w:rPr>
              <w:t>NYCO GREASE GN22 GN-22-4</w:t>
            </w:r>
          </w:p>
        </w:tc>
        <w:tc>
          <w:tcPr>
            <w:tcW w:w="2035" w:type="dxa"/>
          </w:tcPr>
          <w:p w14:paraId="079BA7E7" w14:textId="21730DC6" w:rsidR="00ED1BBC" w:rsidRDefault="00127E14" w:rsidP="006F735D">
            <w:pPr>
              <w:jc w:val="center"/>
              <w:rPr>
                <w:rFonts w:ascii="Arial" w:hAnsi="Arial" w:cs="Arial"/>
              </w:rPr>
            </w:pPr>
            <w:r>
              <w:rPr>
                <w:rFonts w:ascii="Arial" w:hAnsi="Arial" w:cs="Arial"/>
              </w:rPr>
              <w:t>Nocif</w:t>
            </w:r>
          </w:p>
        </w:tc>
        <w:tc>
          <w:tcPr>
            <w:tcW w:w="1892" w:type="dxa"/>
          </w:tcPr>
          <w:p w14:paraId="555BEC21" w14:textId="2889D6C1" w:rsidR="00ED1BBC" w:rsidRDefault="005E6117" w:rsidP="00BD3F84">
            <w:pPr>
              <w:jc w:val="both"/>
              <w:rPr>
                <w:rFonts w:ascii="Arial" w:hAnsi="Arial" w:cs="Arial"/>
              </w:rPr>
            </w:pPr>
            <w:r w:rsidRPr="005E6117">
              <w:rPr>
                <w:rFonts w:ascii="Arial" w:hAnsi="Arial" w:cs="Arial"/>
              </w:rPr>
              <w:t>H317 - Peut provoquer une allergie cutanée</w:t>
            </w:r>
          </w:p>
          <w:p w14:paraId="79850F59" w14:textId="059698A5" w:rsidR="005E6117" w:rsidRPr="009D2AC2" w:rsidRDefault="005E6117" w:rsidP="00BD3F84">
            <w:pPr>
              <w:jc w:val="both"/>
              <w:rPr>
                <w:rFonts w:ascii="Arial" w:hAnsi="Arial" w:cs="Arial"/>
              </w:rPr>
            </w:pPr>
            <w:r w:rsidRPr="005E6117">
              <w:rPr>
                <w:rFonts w:ascii="Arial" w:hAnsi="Arial" w:cs="Arial"/>
              </w:rPr>
              <w:t>H412 - Nocif pour les organismes aquatiques, entraîne des effets néfastes à long terme</w:t>
            </w:r>
          </w:p>
        </w:tc>
        <w:tc>
          <w:tcPr>
            <w:tcW w:w="1788" w:type="dxa"/>
          </w:tcPr>
          <w:p w14:paraId="00AABFA6" w14:textId="7B7A5A73" w:rsidR="00ED1BBC" w:rsidRDefault="005E6117" w:rsidP="00BD3F84">
            <w:pPr>
              <w:jc w:val="both"/>
              <w:rPr>
                <w:rFonts w:ascii="Arial" w:hAnsi="Arial" w:cs="Arial"/>
              </w:rPr>
            </w:pPr>
            <w:r>
              <w:rPr>
                <w:rFonts w:ascii="Arial" w:hAnsi="Arial" w:cs="Arial"/>
              </w:rPr>
              <w:t>9150-13-234-1422</w:t>
            </w:r>
          </w:p>
        </w:tc>
      </w:tr>
      <w:tr w:rsidR="000B6015" w14:paraId="6F24DE9A" w14:textId="77777777" w:rsidTr="00ED1BBC">
        <w:tc>
          <w:tcPr>
            <w:tcW w:w="463" w:type="dxa"/>
          </w:tcPr>
          <w:p w14:paraId="1A890955" w14:textId="35FFFD68" w:rsidR="00ED1BBC" w:rsidRDefault="005E6117" w:rsidP="00BD3F84">
            <w:pPr>
              <w:jc w:val="both"/>
              <w:rPr>
                <w:rFonts w:ascii="Arial" w:hAnsi="Arial" w:cs="Arial"/>
              </w:rPr>
            </w:pPr>
            <w:r>
              <w:rPr>
                <w:rFonts w:ascii="Arial" w:hAnsi="Arial" w:cs="Arial"/>
              </w:rPr>
              <w:t>3</w:t>
            </w:r>
          </w:p>
        </w:tc>
        <w:tc>
          <w:tcPr>
            <w:tcW w:w="2890" w:type="dxa"/>
          </w:tcPr>
          <w:p w14:paraId="1637AF37" w14:textId="2A0117D1" w:rsidR="00ED1BBC" w:rsidRPr="005E6117" w:rsidRDefault="005E6117" w:rsidP="00BD3F84">
            <w:pPr>
              <w:jc w:val="both"/>
              <w:rPr>
                <w:rFonts w:ascii="Arial" w:hAnsi="Arial" w:cs="Arial"/>
              </w:rPr>
            </w:pPr>
            <w:r>
              <w:rPr>
                <w:rFonts w:ascii="Arial" w:hAnsi="Arial" w:cs="Arial"/>
              </w:rPr>
              <w:t>NYCO GREASE GN22</w:t>
            </w:r>
          </w:p>
        </w:tc>
        <w:tc>
          <w:tcPr>
            <w:tcW w:w="2035" w:type="dxa"/>
          </w:tcPr>
          <w:p w14:paraId="71498055" w14:textId="5A74D2D2" w:rsidR="00ED1BBC" w:rsidRDefault="00127E14" w:rsidP="006F735D">
            <w:pPr>
              <w:jc w:val="center"/>
              <w:rPr>
                <w:rFonts w:ascii="Arial" w:hAnsi="Arial" w:cs="Arial"/>
              </w:rPr>
            </w:pPr>
            <w:r>
              <w:rPr>
                <w:rFonts w:ascii="Arial" w:hAnsi="Arial" w:cs="Arial"/>
              </w:rPr>
              <w:t>Nocif</w:t>
            </w:r>
          </w:p>
        </w:tc>
        <w:tc>
          <w:tcPr>
            <w:tcW w:w="1892" w:type="dxa"/>
          </w:tcPr>
          <w:p w14:paraId="2BCD354A" w14:textId="1315BC65" w:rsidR="00ED1BBC" w:rsidRPr="009D2AC2" w:rsidRDefault="005E6117" w:rsidP="00BD3F84">
            <w:pPr>
              <w:jc w:val="both"/>
              <w:rPr>
                <w:rFonts w:ascii="Arial" w:hAnsi="Arial" w:cs="Arial"/>
              </w:rPr>
            </w:pPr>
            <w:r w:rsidRPr="005E6117">
              <w:rPr>
                <w:rFonts w:ascii="Arial" w:hAnsi="Arial" w:cs="Arial"/>
              </w:rPr>
              <w:t>H412 - Nocif pour les organismes aquatiques, entraîne des effets néfastes à long terme</w:t>
            </w:r>
          </w:p>
        </w:tc>
        <w:tc>
          <w:tcPr>
            <w:tcW w:w="1788" w:type="dxa"/>
          </w:tcPr>
          <w:p w14:paraId="7A822DD3" w14:textId="55599302" w:rsidR="00ED1BBC" w:rsidRDefault="005E6117" w:rsidP="00BD3F84">
            <w:pPr>
              <w:jc w:val="both"/>
              <w:rPr>
                <w:rFonts w:ascii="Arial" w:hAnsi="Arial" w:cs="Arial"/>
              </w:rPr>
            </w:pPr>
            <w:r>
              <w:rPr>
                <w:rFonts w:ascii="Arial" w:hAnsi="Arial" w:cs="Arial"/>
              </w:rPr>
              <w:t>9150-12-188-2768</w:t>
            </w:r>
          </w:p>
        </w:tc>
      </w:tr>
      <w:tr w:rsidR="000B6015" w:rsidRPr="005E6117" w14:paraId="1D4171E4" w14:textId="77777777" w:rsidTr="00ED1BBC">
        <w:tc>
          <w:tcPr>
            <w:tcW w:w="463" w:type="dxa"/>
          </w:tcPr>
          <w:p w14:paraId="25B60D1A" w14:textId="6869A132" w:rsidR="00ED1BBC" w:rsidRDefault="005E6117" w:rsidP="00BD3F84">
            <w:pPr>
              <w:jc w:val="both"/>
              <w:rPr>
                <w:rFonts w:ascii="Arial" w:hAnsi="Arial" w:cs="Arial"/>
              </w:rPr>
            </w:pPr>
            <w:r>
              <w:rPr>
                <w:rFonts w:ascii="Arial" w:hAnsi="Arial" w:cs="Arial"/>
              </w:rPr>
              <w:t>4</w:t>
            </w:r>
          </w:p>
        </w:tc>
        <w:tc>
          <w:tcPr>
            <w:tcW w:w="2890" w:type="dxa"/>
          </w:tcPr>
          <w:p w14:paraId="542157EA" w14:textId="58773688" w:rsidR="00ED1BBC" w:rsidRPr="005E6117" w:rsidRDefault="005E6117" w:rsidP="00BD3F84">
            <w:pPr>
              <w:jc w:val="both"/>
              <w:rPr>
                <w:rFonts w:ascii="Arial" w:hAnsi="Arial" w:cs="Arial"/>
                <w:lang w:val="en-US"/>
              </w:rPr>
            </w:pPr>
            <w:r w:rsidRPr="005E6117">
              <w:rPr>
                <w:rFonts w:ascii="Arial" w:hAnsi="Arial" w:cs="Arial"/>
                <w:lang w:val="en-US"/>
              </w:rPr>
              <w:t>DUBBLE BUBBLE RED PACKAGE P</w:t>
            </w:r>
            <w:r>
              <w:rPr>
                <w:rFonts w:ascii="Arial" w:hAnsi="Arial" w:cs="Arial"/>
                <w:lang w:val="en-US"/>
              </w:rPr>
              <w:t xml:space="preserve">ART B </w:t>
            </w:r>
          </w:p>
        </w:tc>
        <w:tc>
          <w:tcPr>
            <w:tcW w:w="2035" w:type="dxa"/>
          </w:tcPr>
          <w:p w14:paraId="1E369210" w14:textId="442771C9" w:rsidR="00ED1BBC" w:rsidRPr="005E6117" w:rsidRDefault="00127E14" w:rsidP="006F735D">
            <w:pPr>
              <w:jc w:val="center"/>
              <w:rPr>
                <w:rFonts w:ascii="Arial" w:hAnsi="Arial" w:cs="Arial"/>
                <w:lang w:val="en-US"/>
              </w:rPr>
            </w:pPr>
            <w:proofErr w:type="spellStart"/>
            <w:r>
              <w:rPr>
                <w:rFonts w:ascii="Arial" w:hAnsi="Arial" w:cs="Arial"/>
                <w:lang w:val="en-US"/>
              </w:rPr>
              <w:t>Nocif</w:t>
            </w:r>
            <w:proofErr w:type="spellEnd"/>
          </w:p>
        </w:tc>
        <w:tc>
          <w:tcPr>
            <w:tcW w:w="1892" w:type="dxa"/>
          </w:tcPr>
          <w:p w14:paraId="1D6D6EEC" w14:textId="4B0062D5" w:rsidR="00ED1BBC" w:rsidRDefault="005E6117" w:rsidP="00BD3F84">
            <w:pPr>
              <w:jc w:val="both"/>
              <w:rPr>
                <w:rFonts w:ascii="Arial" w:hAnsi="Arial" w:cs="Arial"/>
              </w:rPr>
            </w:pPr>
            <w:r w:rsidRPr="005E6117">
              <w:rPr>
                <w:rFonts w:ascii="Arial" w:hAnsi="Arial" w:cs="Arial"/>
              </w:rPr>
              <w:t>H315 - Provoque une irritation cutanée</w:t>
            </w:r>
          </w:p>
          <w:p w14:paraId="30AF4527" w14:textId="68DC7279" w:rsidR="005E6117" w:rsidRDefault="005E6117" w:rsidP="00BD3F84">
            <w:pPr>
              <w:jc w:val="both"/>
              <w:rPr>
                <w:rFonts w:ascii="Arial" w:hAnsi="Arial" w:cs="Arial"/>
              </w:rPr>
            </w:pPr>
            <w:r w:rsidRPr="005E6117">
              <w:rPr>
                <w:rFonts w:ascii="Arial" w:hAnsi="Arial" w:cs="Arial"/>
              </w:rPr>
              <w:t>H319 - Provoque une sévère irritation des yeux</w:t>
            </w:r>
          </w:p>
          <w:p w14:paraId="602E60CF" w14:textId="6C2077C7" w:rsidR="005E6117" w:rsidRDefault="005E6117" w:rsidP="00BD3F84">
            <w:pPr>
              <w:jc w:val="both"/>
              <w:rPr>
                <w:rFonts w:ascii="Arial" w:hAnsi="Arial" w:cs="Arial"/>
              </w:rPr>
            </w:pPr>
            <w:r w:rsidRPr="005E6117">
              <w:rPr>
                <w:rFonts w:ascii="Arial" w:hAnsi="Arial" w:cs="Arial"/>
              </w:rPr>
              <w:t>H317 - Peut provoquer une allergie cutanée</w:t>
            </w:r>
          </w:p>
          <w:p w14:paraId="2E8E326D" w14:textId="349FF5BE" w:rsidR="005E6117" w:rsidRPr="005E6117" w:rsidRDefault="005E6117" w:rsidP="00BD3F84">
            <w:pPr>
              <w:jc w:val="both"/>
              <w:rPr>
                <w:rFonts w:ascii="Arial" w:hAnsi="Arial" w:cs="Arial"/>
              </w:rPr>
            </w:pPr>
            <w:r w:rsidRPr="005E6117">
              <w:rPr>
                <w:rFonts w:ascii="Arial" w:hAnsi="Arial" w:cs="Arial"/>
              </w:rPr>
              <w:t>H335 - Peut irriter les voies respiratoires</w:t>
            </w:r>
          </w:p>
        </w:tc>
        <w:tc>
          <w:tcPr>
            <w:tcW w:w="1788" w:type="dxa"/>
          </w:tcPr>
          <w:p w14:paraId="2031456F" w14:textId="6C851D1B" w:rsidR="00ED1BBC" w:rsidRPr="005E6117" w:rsidRDefault="005E6117" w:rsidP="00BD3F84">
            <w:pPr>
              <w:jc w:val="both"/>
              <w:rPr>
                <w:rFonts w:ascii="Arial" w:hAnsi="Arial" w:cs="Arial"/>
              </w:rPr>
            </w:pPr>
            <w:r>
              <w:rPr>
                <w:rFonts w:ascii="Arial" w:hAnsi="Arial" w:cs="Arial"/>
              </w:rPr>
              <w:t>8040-00-092-2816</w:t>
            </w:r>
          </w:p>
        </w:tc>
      </w:tr>
      <w:tr w:rsidR="000B6015" w:rsidRPr="005E6117" w14:paraId="0B8D2641" w14:textId="77777777" w:rsidTr="00ED1BBC">
        <w:tc>
          <w:tcPr>
            <w:tcW w:w="463" w:type="dxa"/>
          </w:tcPr>
          <w:p w14:paraId="23BA2716" w14:textId="31DA47AD" w:rsidR="00ED1BBC" w:rsidRPr="005E6117" w:rsidRDefault="005E6117" w:rsidP="00BD3F84">
            <w:pPr>
              <w:jc w:val="both"/>
              <w:rPr>
                <w:rFonts w:ascii="Arial" w:hAnsi="Arial" w:cs="Arial"/>
              </w:rPr>
            </w:pPr>
            <w:r>
              <w:rPr>
                <w:rFonts w:ascii="Arial" w:hAnsi="Arial" w:cs="Arial"/>
              </w:rPr>
              <w:t>5</w:t>
            </w:r>
          </w:p>
        </w:tc>
        <w:tc>
          <w:tcPr>
            <w:tcW w:w="2890" w:type="dxa"/>
          </w:tcPr>
          <w:p w14:paraId="377A2AFE" w14:textId="5A16B462" w:rsidR="00ED1BBC" w:rsidRPr="005E6117" w:rsidRDefault="009213CF" w:rsidP="00BD3F84">
            <w:pPr>
              <w:jc w:val="both"/>
              <w:rPr>
                <w:rFonts w:ascii="Arial" w:hAnsi="Arial" w:cs="Arial"/>
              </w:rPr>
            </w:pPr>
            <w:r>
              <w:rPr>
                <w:rFonts w:ascii="Arial" w:hAnsi="Arial" w:cs="Arial"/>
              </w:rPr>
              <w:t xml:space="preserve">LOCTITE 609 RETAINING COMPOUND </w:t>
            </w:r>
          </w:p>
        </w:tc>
        <w:tc>
          <w:tcPr>
            <w:tcW w:w="2035" w:type="dxa"/>
          </w:tcPr>
          <w:p w14:paraId="64D02E5C" w14:textId="1E49C84B" w:rsidR="00ED1BBC" w:rsidRPr="005E6117" w:rsidRDefault="00127E14" w:rsidP="006F735D">
            <w:pPr>
              <w:jc w:val="center"/>
              <w:rPr>
                <w:rFonts w:ascii="Arial" w:hAnsi="Arial" w:cs="Arial"/>
              </w:rPr>
            </w:pPr>
            <w:r>
              <w:rPr>
                <w:rFonts w:ascii="Arial" w:hAnsi="Arial" w:cs="Arial"/>
              </w:rPr>
              <w:t>Nocif</w:t>
            </w:r>
          </w:p>
        </w:tc>
        <w:tc>
          <w:tcPr>
            <w:tcW w:w="1892" w:type="dxa"/>
          </w:tcPr>
          <w:p w14:paraId="4ADE9EFD" w14:textId="77A35BF4" w:rsidR="009213CF" w:rsidRPr="009213CF" w:rsidRDefault="009213CF" w:rsidP="009213CF">
            <w:pPr>
              <w:jc w:val="both"/>
              <w:rPr>
                <w:rFonts w:ascii="Arial" w:hAnsi="Arial" w:cs="Arial"/>
              </w:rPr>
            </w:pPr>
            <w:r w:rsidRPr="009213CF">
              <w:rPr>
                <w:rFonts w:ascii="Arial" w:hAnsi="Arial" w:cs="Arial"/>
              </w:rPr>
              <w:t>H315 - Provoque une irritation cutanée</w:t>
            </w:r>
          </w:p>
          <w:p w14:paraId="59861F42" w14:textId="510B88FD" w:rsidR="009213CF" w:rsidRPr="009213CF" w:rsidRDefault="009213CF" w:rsidP="009213CF">
            <w:pPr>
              <w:jc w:val="both"/>
              <w:rPr>
                <w:rFonts w:ascii="Arial" w:hAnsi="Arial" w:cs="Arial"/>
              </w:rPr>
            </w:pPr>
            <w:r w:rsidRPr="009213CF">
              <w:rPr>
                <w:rFonts w:ascii="Arial" w:hAnsi="Arial" w:cs="Arial"/>
              </w:rPr>
              <w:t>H319 - Provoque une sévère irritation des yeux</w:t>
            </w:r>
          </w:p>
          <w:p w14:paraId="096A0E88" w14:textId="42933ABC" w:rsidR="009213CF" w:rsidRPr="009213CF" w:rsidRDefault="009213CF" w:rsidP="009213CF">
            <w:pPr>
              <w:jc w:val="both"/>
              <w:rPr>
                <w:rFonts w:ascii="Arial" w:hAnsi="Arial" w:cs="Arial"/>
              </w:rPr>
            </w:pPr>
            <w:r w:rsidRPr="009213CF">
              <w:rPr>
                <w:rFonts w:ascii="Arial" w:hAnsi="Arial" w:cs="Arial"/>
              </w:rPr>
              <w:t>H317 - Peut provoquer une allergie cutanée</w:t>
            </w:r>
          </w:p>
          <w:p w14:paraId="218F6254" w14:textId="25411C8F" w:rsidR="00ED1BBC" w:rsidRPr="005E6117" w:rsidRDefault="009213CF" w:rsidP="009213CF">
            <w:pPr>
              <w:jc w:val="both"/>
              <w:rPr>
                <w:rFonts w:ascii="Arial" w:hAnsi="Arial" w:cs="Arial"/>
              </w:rPr>
            </w:pPr>
            <w:r w:rsidRPr="009213CF">
              <w:rPr>
                <w:rFonts w:ascii="Arial" w:hAnsi="Arial" w:cs="Arial"/>
              </w:rPr>
              <w:lastRenderedPageBreak/>
              <w:t>H335 - Peut irriter les voies respiratoires</w:t>
            </w:r>
          </w:p>
        </w:tc>
        <w:tc>
          <w:tcPr>
            <w:tcW w:w="1788" w:type="dxa"/>
          </w:tcPr>
          <w:p w14:paraId="14BC015E" w14:textId="77777777" w:rsidR="00ED1BBC" w:rsidRPr="005E6117" w:rsidRDefault="00ED1BBC" w:rsidP="00BD3F84">
            <w:pPr>
              <w:jc w:val="both"/>
              <w:rPr>
                <w:rFonts w:ascii="Arial" w:hAnsi="Arial" w:cs="Arial"/>
              </w:rPr>
            </w:pPr>
          </w:p>
        </w:tc>
      </w:tr>
      <w:tr w:rsidR="000B6015" w:rsidRPr="005E6117" w14:paraId="058149A1" w14:textId="77777777" w:rsidTr="00ED1BBC">
        <w:tc>
          <w:tcPr>
            <w:tcW w:w="463" w:type="dxa"/>
          </w:tcPr>
          <w:p w14:paraId="202067F0" w14:textId="36BEF359" w:rsidR="00ED1BBC" w:rsidRPr="005E6117" w:rsidRDefault="009213CF" w:rsidP="00BD3F84">
            <w:pPr>
              <w:jc w:val="both"/>
              <w:rPr>
                <w:rFonts w:ascii="Arial" w:hAnsi="Arial" w:cs="Arial"/>
              </w:rPr>
            </w:pPr>
            <w:r>
              <w:rPr>
                <w:rFonts w:ascii="Arial" w:hAnsi="Arial" w:cs="Arial"/>
              </w:rPr>
              <w:t>6</w:t>
            </w:r>
          </w:p>
        </w:tc>
        <w:tc>
          <w:tcPr>
            <w:tcW w:w="2890" w:type="dxa"/>
          </w:tcPr>
          <w:p w14:paraId="16403283" w14:textId="0796E3DC" w:rsidR="00ED1BBC" w:rsidRPr="005E6117" w:rsidRDefault="009213CF" w:rsidP="00BD3F84">
            <w:pPr>
              <w:jc w:val="both"/>
              <w:rPr>
                <w:rFonts w:ascii="Arial" w:hAnsi="Arial" w:cs="Arial"/>
              </w:rPr>
            </w:pPr>
            <w:r>
              <w:rPr>
                <w:rFonts w:ascii="Arial" w:hAnsi="Arial" w:cs="Arial"/>
              </w:rPr>
              <w:t>LOCTITE 222</w:t>
            </w:r>
          </w:p>
        </w:tc>
        <w:tc>
          <w:tcPr>
            <w:tcW w:w="2035" w:type="dxa"/>
          </w:tcPr>
          <w:p w14:paraId="37DE9AA4" w14:textId="7B8BE2A0" w:rsidR="00ED1BBC" w:rsidRPr="005E6117" w:rsidRDefault="00127E14" w:rsidP="006F735D">
            <w:pPr>
              <w:jc w:val="center"/>
              <w:rPr>
                <w:rFonts w:ascii="Arial" w:hAnsi="Arial" w:cs="Arial"/>
              </w:rPr>
            </w:pPr>
            <w:r>
              <w:rPr>
                <w:rFonts w:ascii="Arial" w:hAnsi="Arial" w:cs="Arial"/>
              </w:rPr>
              <w:t>Nocif</w:t>
            </w:r>
          </w:p>
        </w:tc>
        <w:tc>
          <w:tcPr>
            <w:tcW w:w="1892" w:type="dxa"/>
          </w:tcPr>
          <w:p w14:paraId="32C8086B" w14:textId="4DF160C2" w:rsidR="00ED1BBC" w:rsidRDefault="009213CF" w:rsidP="00BD3F84">
            <w:pPr>
              <w:jc w:val="both"/>
              <w:rPr>
                <w:rFonts w:ascii="Arial" w:hAnsi="Arial" w:cs="Arial"/>
              </w:rPr>
            </w:pPr>
            <w:r w:rsidRPr="009213CF">
              <w:rPr>
                <w:rFonts w:ascii="Arial" w:hAnsi="Arial" w:cs="Arial"/>
              </w:rPr>
              <w:t>H319 - Provoque une sévère irritation des yeux</w:t>
            </w:r>
          </w:p>
          <w:p w14:paraId="71DF5141" w14:textId="71FBAC27" w:rsidR="009213CF" w:rsidRPr="005E6117" w:rsidRDefault="009213CF" w:rsidP="00BD3F84">
            <w:pPr>
              <w:jc w:val="both"/>
              <w:rPr>
                <w:rFonts w:ascii="Arial" w:hAnsi="Arial" w:cs="Arial"/>
              </w:rPr>
            </w:pPr>
            <w:r w:rsidRPr="009213CF">
              <w:rPr>
                <w:rFonts w:ascii="Arial" w:hAnsi="Arial" w:cs="Arial"/>
              </w:rPr>
              <w:t>H412 - Nocif pour les organismes aquatiques, entraîne des effets néfastes à long terme</w:t>
            </w:r>
          </w:p>
        </w:tc>
        <w:tc>
          <w:tcPr>
            <w:tcW w:w="1788" w:type="dxa"/>
          </w:tcPr>
          <w:p w14:paraId="1F3D15FD" w14:textId="1893EAE8" w:rsidR="00ED1BBC" w:rsidRPr="005E6117" w:rsidRDefault="009213CF" w:rsidP="00BD3F84">
            <w:pPr>
              <w:jc w:val="both"/>
              <w:rPr>
                <w:rFonts w:ascii="Arial" w:hAnsi="Arial" w:cs="Arial"/>
              </w:rPr>
            </w:pPr>
            <w:r>
              <w:rPr>
                <w:rFonts w:ascii="Arial" w:hAnsi="Arial" w:cs="Arial"/>
              </w:rPr>
              <w:t>8030-12-160-0575</w:t>
            </w:r>
          </w:p>
        </w:tc>
      </w:tr>
      <w:tr w:rsidR="000B6015" w:rsidRPr="005E6117" w14:paraId="71442F15" w14:textId="77777777" w:rsidTr="00ED1BBC">
        <w:tc>
          <w:tcPr>
            <w:tcW w:w="463" w:type="dxa"/>
          </w:tcPr>
          <w:p w14:paraId="6B11F714" w14:textId="292AC787" w:rsidR="00ED1BBC" w:rsidRPr="005E6117" w:rsidRDefault="009213CF" w:rsidP="00BD3F84">
            <w:pPr>
              <w:jc w:val="both"/>
              <w:rPr>
                <w:rFonts w:ascii="Arial" w:hAnsi="Arial" w:cs="Arial"/>
              </w:rPr>
            </w:pPr>
            <w:r>
              <w:rPr>
                <w:rFonts w:ascii="Arial" w:hAnsi="Arial" w:cs="Arial"/>
              </w:rPr>
              <w:t>7</w:t>
            </w:r>
          </w:p>
        </w:tc>
        <w:tc>
          <w:tcPr>
            <w:tcW w:w="2890" w:type="dxa"/>
          </w:tcPr>
          <w:p w14:paraId="2B40BAEB" w14:textId="1EEA1596" w:rsidR="00ED1BBC" w:rsidRPr="005E6117" w:rsidRDefault="009213CF" w:rsidP="00BD3F84">
            <w:pPr>
              <w:jc w:val="both"/>
              <w:rPr>
                <w:rFonts w:ascii="Arial" w:hAnsi="Arial" w:cs="Arial"/>
              </w:rPr>
            </w:pPr>
            <w:r>
              <w:rPr>
                <w:rFonts w:ascii="Arial" w:hAnsi="Arial" w:cs="Arial"/>
              </w:rPr>
              <w:t>LOCTITE 290</w:t>
            </w:r>
          </w:p>
        </w:tc>
        <w:tc>
          <w:tcPr>
            <w:tcW w:w="2035" w:type="dxa"/>
          </w:tcPr>
          <w:p w14:paraId="6D4F9E90" w14:textId="6D16F307" w:rsidR="00ED1BBC" w:rsidRPr="005E6117" w:rsidRDefault="00127E14" w:rsidP="006F735D">
            <w:pPr>
              <w:jc w:val="center"/>
              <w:rPr>
                <w:rFonts w:ascii="Arial" w:hAnsi="Arial" w:cs="Arial"/>
              </w:rPr>
            </w:pPr>
            <w:r>
              <w:rPr>
                <w:rFonts w:ascii="Arial" w:hAnsi="Arial" w:cs="Arial"/>
              </w:rPr>
              <w:t>Nocif</w:t>
            </w:r>
          </w:p>
        </w:tc>
        <w:tc>
          <w:tcPr>
            <w:tcW w:w="1892" w:type="dxa"/>
          </w:tcPr>
          <w:p w14:paraId="1F772786" w14:textId="36BD883F" w:rsidR="00ED1BBC" w:rsidRDefault="009213CF" w:rsidP="00BD3F84">
            <w:pPr>
              <w:jc w:val="both"/>
              <w:rPr>
                <w:rFonts w:ascii="Arial" w:hAnsi="Arial" w:cs="Arial"/>
              </w:rPr>
            </w:pPr>
            <w:r w:rsidRPr="009213CF">
              <w:rPr>
                <w:rFonts w:ascii="Arial" w:hAnsi="Arial" w:cs="Arial"/>
              </w:rPr>
              <w:t>H319 - Provoque une sévère irritation des yeux</w:t>
            </w:r>
          </w:p>
          <w:p w14:paraId="284EB96A" w14:textId="4019BEE7" w:rsidR="009213CF" w:rsidRDefault="009213CF" w:rsidP="00BD3F84">
            <w:pPr>
              <w:jc w:val="both"/>
              <w:rPr>
                <w:rFonts w:ascii="Arial" w:hAnsi="Arial" w:cs="Arial"/>
              </w:rPr>
            </w:pPr>
            <w:r w:rsidRPr="009213CF">
              <w:rPr>
                <w:rFonts w:ascii="Arial" w:hAnsi="Arial" w:cs="Arial"/>
              </w:rPr>
              <w:t>H317 - Peut provoquer une allergie cutanée</w:t>
            </w:r>
          </w:p>
          <w:p w14:paraId="2282E84F" w14:textId="67D1D324" w:rsidR="009213CF" w:rsidRPr="005E6117" w:rsidRDefault="009213CF" w:rsidP="00BD3F84">
            <w:pPr>
              <w:jc w:val="both"/>
              <w:rPr>
                <w:rFonts w:ascii="Arial" w:hAnsi="Arial" w:cs="Arial"/>
              </w:rPr>
            </w:pPr>
            <w:r w:rsidRPr="009213CF">
              <w:rPr>
                <w:rFonts w:ascii="Arial" w:hAnsi="Arial" w:cs="Arial"/>
              </w:rPr>
              <w:t>H335 - Peut irriter les voies respiratoires.</w:t>
            </w:r>
          </w:p>
        </w:tc>
        <w:tc>
          <w:tcPr>
            <w:tcW w:w="1788" w:type="dxa"/>
          </w:tcPr>
          <w:p w14:paraId="1316EB0E" w14:textId="5CECB8DE" w:rsidR="00ED1BBC" w:rsidRPr="005E6117" w:rsidRDefault="009213CF" w:rsidP="00BD3F84">
            <w:pPr>
              <w:jc w:val="both"/>
              <w:rPr>
                <w:rFonts w:ascii="Arial" w:hAnsi="Arial" w:cs="Arial"/>
              </w:rPr>
            </w:pPr>
            <w:r>
              <w:rPr>
                <w:rFonts w:ascii="Arial" w:hAnsi="Arial" w:cs="Arial"/>
              </w:rPr>
              <w:t>8030-12-160-0187</w:t>
            </w:r>
          </w:p>
        </w:tc>
      </w:tr>
      <w:tr w:rsidR="000B6015" w:rsidRPr="005E6117" w14:paraId="1895F350" w14:textId="77777777" w:rsidTr="00ED1BBC">
        <w:tc>
          <w:tcPr>
            <w:tcW w:w="463" w:type="dxa"/>
          </w:tcPr>
          <w:p w14:paraId="15FF62AD" w14:textId="62175BDB" w:rsidR="00ED1BBC" w:rsidRPr="005E6117" w:rsidRDefault="009213CF" w:rsidP="00BD3F84">
            <w:pPr>
              <w:jc w:val="both"/>
              <w:rPr>
                <w:rFonts w:ascii="Arial" w:hAnsi="Arial" w:cs="Arial"/>
              </w:rPr>
            </w:pPr>
            <w:r>
              <w:rPr>
                <w:rFonts w:ascii="Arial" w:hAnsi="Arial" w:cs="Arial"/>
              </w:rPr>
              <w:t>8</w:t>
            </w:r>
          </w:p>
        </w:tc>
        <w:tc>
          <w:tcPr>
            <w:tcW w:w="2890" w:type="dxa"/>
          </w:tcPr>
          <w:p w14:paraId="01793C80" w14:textId="10142F3F" w:rsidR="00ED1BBC" w:rsidRPr="005E6117" w:rsidRDefault="0018564B" w:rsidP="00BD3F84">
            <w:pPr>
              <w:jc w:val="both"/>
              <w:rPr>
                <w:rFonts w:ascii="Arial" w:hAnsi="Arial" w:cs="Arial"/>
              </w:rPr>
            </w:pPr>
            <w:r>
              <w:rPr>
                <w:rFonts w:ascii="Arial" w:hAnsi="Arial" w:cs="Arial"/>
              </w:rPr>
              <w:t>LOCTITE 401 3GR TR</w:t>
            </w:r>
          </w:p>
        </w:tc>
        <w:tc>
          <w:tcPr>
            <w:tcW w:w="2035" w:type="dxa"/>
          </w:tcPr>
          <w:p w14:paraId="2312B013" w14:textId="570B67EC" w:rsidR="00ED1BBC" w:rsidRPr="005E6117" w:rsidRDefault="00127E14" w:rsidP="006F735D">
            <w:pPr>
              <w:jc w:val="center"/>
              <w:rPr>
                <w:rFonts w:ascii="Arial" w:hAnsi="Arial" w:cs="Arial"/>
              </w:rPr>
            </w:pPr>
            <w:r>
              <w:rPr>
                <w:rFonts w:ascii="Arial" w:hAnsi="Arial" w:cs="Arial"/>
              </w:rPr>
              <w:t>Nocif</w:t>
            </w:r>
          </w:p>
        </w:tc>
        <w:tc>
          <w:tcPr>
            <w:tcW w:w="1892" w:type="dxa"/>
          </w:tcPr>
          <w:p w14:paraId="63CB7142" w14:textId="2020BB0C" w:rsidR="00ED1BBC" w:rsidRDefault="0018564B" w:rsidP="00BD3F84">
            <w:pPr>
              <w:jc w:val="both"/>
              <w:rPr>
                <w:rFonts w:ascii="Arial" w:hAnsi="Arial" w:cs="Arial"/>
              </w:rPr>
            </w:pPr>
            <w:r w:rsidRPr="0018564B">
              <w:rPr>
                <w:rFonts w:ascii="Arial" w:hAnsi="Arial" w:cs="Arial"/>
              </w:rPr>
              <w:t>H315 - Provoque une irritation cutanée</w:t>
            </w:r>
          </w:p>
          <w:p w14:paraId="7E8CD72F" w14:textId="22B46CE4" w:rsidR="0018564B" w:rsidRDefault="0018564B" w:rsidP="00BD3F84">
            <w:pPr>
              <w:jc w:val="both"/>
              <w:rPr>
                <w:rFonts w:ascii="Arial" w:hAnsi="Arial" w:cs="Arial"/>
              </w:rPr>
            </w:pPr>
            <w:r w:rsidRPr="0018564B">
              <w:rPr>
                <w:rFonts w:ascii="Arial" w:hAnsi="Arial" w:cs="Arial"/>
              </w:rPr>
              <w:t>H319 - Provoque une sévère irritation des yeux</w:t>
            </w:r>
          </w:p>
          <w:p w14:paraId="1EF99DE0" w14:textId="7EC21CC6" w:rsidR="0018564B" w:rsidRPr="005E6117" w:rsidRDefault="0018564B" w:rsidP="00BD3F84">
            <w:pPr>
              <w:jc w:val="both"/>
              <w:rPr>
                <w:rFonts w:ascii="Arial" w:hAnsi="Arial" w:cs="Arial"/>
              </w:rPr>
            </w:pPr>
            <w:r w:rsidRPr="0018564B">
              <w:rPr>
                <w:rFonts w:ascii="Arial" w:hAnsi="Arial" w:cs="Arial"/>
              </w:rPr>
              <w:t>H335 - Peut irriter les voies respiratoires</w:t>
            </w:r>
          </w:p>
        </w:tc>
        <w:tc>
          <w:tcPr>
            <w:tcW w:w="1788" w:type="dxa"/>
          </w:tcPr>
          <w:p w14:paraId="692A589A" w14:textId="0A14D4C9" w:rsidR="00ED1BBC" w:rsidRPr="005E6117" w:rsidRDefault="0018564B" w:rsidP="00BD3F84">
            <w:pPr>
              <w:jc w:val="both"/>
              <w:rPr>
                <w:rFonts w:ascii="Arial" w:hAnsi="Arial" w:cs="Arial"/>
              </w:rPr>
            </w:pPr>
            <w:r>
              <w:rPr>
                <w:rFonts w:ascii="Arial" w:hAnsi="Arial" w:cs="Arial"/>
              </w:rPr>
              <w:t>8040-12-332-8285</w:t>
            </w:r>
          </w:p>
        </w:tc>
      </w:tr>
      <w:tr w:rsidR="000B6015" w:rsidRPr="005E6117" w14:paraId="0BD599F3" w14:textId="77777777" w:rsidTr="00ED1BBC">
        <w:tc>
          <w:tcPr>
            <w:tcW w:w="463" w:type="dxa"/>
          </w:tcPr>
          <w:p w14:paraId="051F79C6" w14:textId="47993D8C" w:rsidR="00ED1BBC" w:rsidRPr="005E6117" w:rsidRDefault="0018564B" w:rsidP="00BD3F84">
            <w:pPr>
              <w:jc w:val="both"/>
              <w:rPr>
                <w:rFonts w:ascii="Arial" w:hAnsi="Arial" w:cs="Arial"/>
              </w:rPr>
            </w:pPr>
            <w:r>
              <w:rPr>
                <w:rFonts w:ascii="Arial" w:hAnsi="Arial" w:cs="Arial"/>
              </w:rPr>
              <w:t>9</w:t>
            </w:r>
          </w:p>
        </w:tc>
        <w:tc>
          <w:tcPr>
            <w:tcW w:w="2890" w:type="dxa"/>
          </w:tcPr>
          <w:p w14:paraId="238F57EE" w14:textId="42FAE37E" w:rsidR="00ED1BBC" w:rsidRPr="005E6117" w:rsidRDefault="0018564B" w:rsidP="00BD3F84">
            <w:pPr>
              <w:jc w:val="both"/>
              <w:rPr>
                <w:rFonts w:ascii="Arial" w:hAnsi="Arial" w:cs="Arial"/>
              </w:rPr>
            </w:pPr>
            <w:r>
              <w:rPr>
                <w:rFonts w:ascii="Arial" w:hAnsi="Arial" w:cs="Arial"/>
              </w:rPr>
              <w:t>LOCTITE MR5922</w:t>
            </w:r>
          </w:p>
        </w:tc>
        <w:tc>
          <w:tcPr>
            <w:tcW w:w="2035" w:type="dxa"/>
          </w:tcPr>
          <w:p w14:paraId="4D2D0560" w14:textId="3A1623A1" w:rsidR="00ED1BBC" w:rsidRPr="005E6117" w:rsidRDefault="00127E14" w:rsidP="006F735D">
            <w:pPr>
              <w:jc w:val="center"/>
              <w:rPr>
                <w:rFonts w:ascii="Arial" w:hAnsi="Arial" w:cs="Arial"/>
              </w:rPr>
            </w:pPr>
            <w:r>
              <w:rPr>
                <w:rFonts w:ascii="Arial" w:hAnsi="Arial" w:cs="Arial"/>
              </w:rPr>
              <w:t>Nocif</w:t>
            </w:r>
          </w:p>
        </w:tc>
        <w:tc>
          <w:tcPr>
            <w:tcW w:w="1892" w:type="dxa"/>
          </w:tcPr>
          <w:p w14:paraId="0E6AB757" w14:textId="77D6CFBD" w:rsidR="00ED1BBC" w:rsidRDefault="0018564B" w:rsidP="00BD3F84">
            <w:pPr>
              <w:jc w:val="both"/>
              <w:rPr>
                <w:rFonts w:ascii="Arial" w:hAnsi="Arial" w:cs="Arial"/>
              </w:rPr>
            </w:pPr>
            <w:r w:rsidRPr="0018564B">
              <w:rPr>
                <w:rFonts w:ascii="Arial" w:hAnsi="Arial" w:cs="Arial"/>
              </w:rPr>
              <w:t>H319 - Provoque une sévère irritation des yeux</w:t>
            </w:r>
          </w:p>
          <w:p w14:paraId="53340B64" w14:textId="06EC7096" w:rsidR="0018564B" w:rsidRPr="005E6117" w:rsidRDefault="0018564B" w:rsidP="00BD3F84">
            <w:pPr>
              <w:jc w:val="both"/>
              <w:rPr>
                <w:rFonts w:ascii="Arial" w:hAnsi="Arial" w:cs="Arial"/>
              </w:rPr>
            </w:pPr>
            <w:r w:rsidRPr="0018564B">
              <w:rPr>
                <w:rFonts w:ascii="Arial" w:hAnsi="Arial" w:cs="Arial"/>
              </w:rPr>
              <w:t>H317 - Peut provoquer une allergie cutanée</w:t>
            </w:r>
          </w:p>
        </w:tc>
        <w:tc>
          <w:tcPr>
            <w:tcW w:w="1788" w:type="dxa"/>
          </w:tcPr>
          <w:p w14:paraId="0EA5DB2A" w14:textId="77777777" w:rsidR="00ED1BBC" w:rsidRPr="005E6117" w:rsidRDefault="00ED1BBC" w:rsidP="00BD3F84">
            <w:pPr>
              <w:jc w:val="both"/>
              <w:rPr>
                <w:rFonts w:ascii="Arial" w:hAnsi="Arial" w:cs="Arial"/>
              </w:rPr>
            </w:pPr>
          </w:p>
        </w:tc>
      </w:tr>
      <w:tr w:rsidR="000B6015" w:rsidRPr="005E6117" w14:paraId="41134DC2" w14:textId="77777777" w:rsidTr="00ED1BBC">
        <w:tc>
          <w:tcPr>
            <w:tcW w:w="463" w:type="dxa"/>
          </w:tcPr>
          <w:p w14:paraId="29CDD3F8" w14:textId="52FE1A6D" w:rsidR="00ED1BBC" w:rsidRPr="005E6117" w:rsidRDefault="00773064" w:rsidP="00BD3F84">
            <w:pPr>
              <w:jc w:val="both"/>
              <w:rPr>
                <w:rFonts w:ascii="Arial" w:hAnsi="Arial" w:cs="Arial"/>
              </w:rPr>
            </w:pPr>
            <w:r>
              <w:rPr>
                <w:rFonts w:ascii="Arial" w:hAnsi="Arial" w:cs="Arial"/>
              </w:rPr>
              <w:t>10</w:t>
            </w:r>
          </w:p>
        </w:tc>
        <w:tc>
          <w:tcPr>
            <w:tcW w:w="2890" w:type="dxa"/>
          </w:tcPr>
          <w:p w14:paraId="7F60CCF1" w14:textId="77777777" w:rsidR="00ED1BBC" w:rsidRPr="00380E7F" w:rsidRDefault="00773064" w:rsidP="00BD3F84">
            <w:pPr>
              <w:jc w:val="both"/>
              <w:rPr>
                <w:rFonts w:ascii="Arial" w:hAnsi="Arial" w:cs="Arial"/>
              </w:rPr>
            </w:pPr>
            <w:bookmarkStart w:id="0" w:name="_Hlk188255282"/>
            <w:r w:rsidRPr="00380E7F">
              <w:rPr>
                <w:rFonts w:ascii="Arial" w:hAnsi="Arial" w:cs="Arial"/>
              </w:rPr>
              <w:t>ALODINE 1132 TOUCH-N-PREP</w:t>
            </w:r>
            <w:r w:rsidR="005E3F1C" w:rsidRPr="00380E7F">
              <w:rPr>
                <w:rFonts w:ascii="Arial" w:hAnsi="Arial" w:cs="Arial"/>
              </w:rPr>
              <w:t xml:space="preserve"> </w:t>
            </w:r>
            <w:bookmarkEnd w:id="0"/>
          </w:p>
          <w:p w14:paraId="5849A430" w14:textId="2E429FE6" w:rsidR="00B950C8" w:rsidRPr="00380E7F" w:rsidRDefault="00B950C8" w:rsidP="00BD3F84">
            <w:pPr>
              <w:jc w:val="both"/>
              <w:rPr>
                <w:rFonts w:ascii="Arial" w:hAnsi="Arial" w:cs="Arial"/>
              </w:rPr>
            </w:pPr>
            <w:r w:rsidRPr="00380E7F">
              <w:rPr>
                <w:rFonts w:ascii="Arial" w:hAnsi="Arial" w:cs="Arial"/>
              </w:rPr>
              <w:t xml:space="preserve">Produit de </w:t>
            </w:r>
            <w:proofErr w:type="spellStart"/>
            <w:r w:rsidRPr="00380E7F">
              <w:rPr>
                <w:rFonts w:ascii="Arial" w:hAnsi="Arial" w:cs="Arial"/>
              </w:rPr>
              <w:t>chromatisation</w:t>
            </w:r>
            <w:proofErr w:type="spellEnd"/>
          </w:p>
        </w:tc>
        <w:tc>
          <w:tcPr>
            <w:tcW w:w="2035" w:type="dxa"/>
          </w:tcPr>
          <w:p w14:paraId="75452636" w14:textId="067B0B93" w:rsidR="00ED1BBC" w:rsidRDefault="00127E14" w:rsidP="006F735D">
            <w:pPr>
              <w:jc w:val="center"/>
              <w:rPr>
                <w:rFonts w:ascii="Arial" w:hAnsi="Arial" w:cs="Arial"/>
                <w:lang w:val="en-US"/>
              </w:rPr>
            </w:pPr>
            <w:proofErr w:type="spellStart"/>
            <w:r>
              <w:rPr>
                <w:rFonts w:ascii="Arial" w:hAnsi="Arial" w:cs="Arial"/>
                <w:lang w:val="en-US"/>
              </w:rPr>
              <w:t>Nocif</w:t>
            </w:r>
            <w:proofErr w:type="spellEnd"/>
          </w:p>
          <w:p w14:paraId="3DC40244" w14:textId="77777777" w:rsidR="009C63BD" w:rsidRPr="00926743" w:rsidRDefault="009C63BD" w:rsidP="006F735D">
            <w:pPr>
              <w:jc w:val="center"/>
              <w:rPr>
                <w:rFonts w:ascii="Arial" w:hAnsi="Arial" w:cs="Arial"/>
                <w:color w:val="FF0000"/>
                <w:lang w:val="en-US"/>
              </w:rPr>
            </w:pPr>
            <w:r w:rsidRPr="00926743">
              <w:rPr>
                <w:rFonts w:ascii="Arial" w:hAnsi="Arial" w:cs="Arial"/>
                <w:color w:val="FF0000"/>
                <w:lang w:val="en-US"/>
              </w:rPr>
              <w:t xml:space="preserve">Danger </w:t>
            </w:r>
            <w:proofErr w:type="gramStart"/>
            <w:r w:rsidRPr="00926743">
              <w:rPr>
                <w:rFonts w:ascii="Arial" w:hAnsi="Arial" w:cs="Arial"/>
                <w:color w:val="FF0000"/>
                <w:lang w:val="en-US"/>
              </w:rPr>
              <w:t>pour</w:t>
            </w:r>
            <w:proofErr w:type="gramEnd"/>
            <w:r w:rsidRPr="00926743">
              <w:rPr>
                <w:rFonts w:ascii="Arial" w:hAnsi="Arial" w:cs="Arial"/>
                <w:color w:val="FF0000"/>
                <w:lang w:val="en-US"/>
              </w:rPr>
              <w:t xml:space="preserve"> la </w:t>
            </w:r>
            <w:proofErr w:type="spellStart"/>
            <w:r w:rsidRPr="00926743">
              <w:rPr>
                <w:rFonts w:ascii="Arial" w:hAnsi="Arial" w:cs="Arial"/>
                <w:color w:val="FF0000"/>
                <w:lang w:val="en-US"/>
              </w:rPr>
              <w:t>santé</w:t>
            </w:r>
            <w:proofErr w:type="spellEnd"/>
          </w:p>
          <w:p w14:paraId="1C2CB023" w14:textId="76A34113" w:rsidR="00127E14" w:rsidRPr="005E3F1C" w:rsidRDefault="00127E14" w:rsidP="006F735D">
            <w:pPr>
              <w:jc w:val="center"/>
              <w:rPr>
                <w:rFonts w:ascii="Arial" w:hAnsi="Arial" w:cs="Arial"/>
                <w:lang w:val="en-US"/>
              </w:rPr>
            </w:pPr>
          </w:p>
        </w:tc>
        <w:tc>
          <w:tcPr>
            <w:tcW w:w="1892" w:type="dxa"/>
          </w:tcPr>
          <w:p w14:paraId="11914552" w14:textId="77777777" w:rsidR="00ED1BBC" w:rsidRPr="00926743" w:rsidRDefault="00773064" w:rsidP="00BD3F84">
            <w:pPr>
              <w:jc w:val="both"/>
              <w:rPr>
                <w:rFonts w:ascii="Arial" w:hAnsi="Arial" w:cs="Arial"/>
                <w:color w:val="FF0000"/>
              </w:rPr>
            </w:pPr>
            <w:r w:rsidRPr="00926743">
              <w:rPr>
                <w:rFonts w:ascii="Arial" w:hAnsi="Arial" w:cs="Arial"/>
                <w:color w:val="FF0000"/>
              </w:rPr>
              <w:t xml:space="preserve">H350 – Peut causer le cancer </w:t>
            </w:r>
          </w:p>
          <w:p w14:paraId="796DFB5D" w14:textId="37A7E5C3" w:rsidR="00773064" w:rsidRPr="005E6117" w:rsidRDefault="00773064" w:rsidP="00BD3F84">
            <w:pPr>
              <w:jc w:val="both"/>
              <w:rPr>
                <w:rFonts w:ascii="Arial" w:hAnsi="Arial" w:cs="Arial"/>
              </w:rPr>
            </w:pPr>
            <w:r w:rsidRPr="00773064">
              <w:rPr>
                <w:rFonts w:ascii="Arial" w:hAnsi="Arial" w:cs="Arial"/>
              </w:rPr>
              <w:t>H411 - Toxique pour les organismes aquatiques, entraîne des effets néfastes à long terme</w:t>
            </w:r>
          </w:p>
        </w:tc>
        <w:tc>
          <w:tcPr>
            <w:tcW w:w="1788" w:type="dxa"/>
          </w:tcPr>
          <w:p w14:paraId="0B511806" w14:textId="49011149" w:rsidR="00ED1BBC" w:rsidRPr="005E6117" w:rsidRDefault="005E3F1C" w:rsidP="00BD3F84">
            <w:pPr>
              <w:jc w:val="both"/>
              <w:rPr>
                <w:rFonts w:ascii="Arial" w:hAnsi="Arial" w:cs="Arial"/>
              </w:rPr>
            </w:pPr>
            <w:r>
              <w:rPr>
                <w:rFonts w:ascii="Arial" w:hAnsi="Arial" w:cs="Arial"/>
              </w:rPr>
              <w:t>8030-01-460-0246</w:t>
            </w:r>
          </w:p>
        </w:tc>
      </w:tr>
      <w:tr w:rsidR="000B6015" w:rsidRPr="005E6117" w14:paraId="22AA03F8" w14:textId="77777777" w:rsidTr="00ED1BBC">
        <w:tc>
          <w:tcPr>
            <w:tcW w:w="463" w:type="dxa"/>
          </w:tcPr>
          <w:p w14:paraId="1216262E" w14:textId="570EE752" w:rsidR="00ED1BBC" w:rsidRPr="005E6117" w:rsidRDefault="005E3F1C" w:rsidP="00BD3F84">
            <w:pPr>
              <w:jc w:val="both"/>
              <w:rPr>
                <w:rFonts w:ascii="Arial" w:hAnsi="Arial" w:cs="Arial"/>
              </w:rPr>
            </w:pPr>
            <w:r>
              <w:rPr>
                <w:rFonts w:ascii="Arial" w:hAnsi="Arial" w:cs="Arial"/>
              </w:rPr>
              <w:t>11</w:t>
            </w:r>
          </w:p>
        </w:tc>
        <w:tc>
          <w:tcPr>
            <w:tcW w:w="2890" w:type="dxa"/>
          </w:tcPr>
          <w:p w14:paraId="76C35E17" w14:textId="3904308B" w:rsidR="00ED1BBC" w:rsidRPr="005E6117" w:rsidRDefault="005E3F1C" w:rsidP="00BD3F84">
            <w:pPr>
              <w:jc w:val="both"/>
              <w:rPr>
                <w:rFonts w:ascii="Arial" w:hAnsi="Arial" w:cs="Arial"/>
              </w:rPr>
            </w:pPr>
            <w:r>
              <w:rPr>
                <w:rFonts w:ascii="Arial" w:hAnsi="Arial" w:cs="Arial"/>
              </w:rPr>
              <w:t xml:space="preserve">DONDERITE M-CR </w:t>
            </w:r>
            <w:r w:rsidRPr="005E3F1C">
              <w:rPr>
                <w:rFonts w:ascii="Arial" w:hAnsi="Arial" w:cs="Arial"/>
                <w:lang w:val="en-US"/>
              </w:rPr>
              <w:t>TN</w:t>
            </w:r>
            <w:r>
              <w:rPr>
                <w:rFonts w:ascii="Arial" w:hAnsi="Arial" w:cs="Arial"/>
                <w:lang w:val="en-US"/>
              </w:rPr>
              <w:t>P CHROMATE COATING</w:t>
            </w:r>
          </w:p>
        </w:tc>
        <w:tc>
          <w:tcPr>
            <w:tcW w:w="2035" w:type="dxa"/>
          </w:tcPr>
          <w:p w14:paraId="3FFD9F14" w14:textId="3DAF8AE0" w:rsidR="00ED1BBC" w:rsidRPr="005E6117" w:rsidRDefault="009C63BD" w:rsidP="006F735D">
            <w:pPr>
              <w:jc w:val="center"/>
              <w:rPr>
                <w:rFonts w:ascii="Arial" w:hAnsi="Arial" w:cs="Arial"/>
              </w:rPr>
            </w:pPr>
            <w:r>
              <w:rPr>
                <w:rFonts w:ascii="Arial" w:hAnsi="Arial" w:cs="Arial"/>
              </w:rPr>
              <w:t>Nocif</w:t>
            </w:r>
          </w:p>
        </w:tc>
        <w:tc>
          <w:tcPr>
            <w:tcW w:w="1892" w:type="dxa"/>
          </w:tcPr>
          <w:p w14:paraId="55753942" w14:textId="3F263751" w:rsidR="00ED1BBC" w:rsidRDefault="005E3F1C" w:rsidP="00BD3F84">
            <w:pPr>
              <w:jc w:val="both"/>
              <w:rPr>
                <w:rFonts w:ascii="Arial" w:hAnsi="Arial" w:cs="Arial"/>
              </w:rPr>
            </w:pPr>
            <w:r w:rsidRPr="005E3F1C">
              <w:rPr>
                <w:rFonts w:ascii="Arial" w:hAnsi="Arial" w:cs="Arial"/>
              </w:rPr>
              <w:t>H315 - Provoque une irritation cutanée</w:t>
            </w:r>
          </w:p>
          <w:p w14:paraId="7FCC8C84" w14:textId="23DD4E05" w:rsidR="005E3F1C" w:rsidRPr="005E6117" w:rsidRDefault="005E3F1C" w:rsidP="00BD3F84">
            <w:pPr>
              <w:jc w:val="both"/>
              <w:rPr>
                <w:rFonts w:ascii="Arial" w:hAnsi="Arial" w:cs="Arial"/>
              </w:rPr>
            </w:pPr>
            <w:r>
              <w:rPr>
                <w:rFonts w:ascii="Arial" w:hAnsi="Arial" w:cs="Arial"/>
              </w:rPr>
              <w:lastRenderedPageBreak/>
              <w:t xml:space="preserve">H318 - Provoque de lésions oculaires graves </w:t>
            </w:r>
          </w:p>
        </w:tc>
        <w:tc>
          <w:tcPr>
            <w:tcW w:w="1788" w:type="dxa"/>
          </w:tcPr>
          <w:p w14:paraId="6537A461" w14:textId="77777777" w:rsidR="00ED1BBC" w:rsidRPr="005E6117" w:rsidRDefault="00ED1BBC" w:rsidP="00BD3F84">
            <w:pPr>
              <w:jc w:val="both"/>
              <w:rPr>
                <w:rFonts w:ascii="Arial" w:hAnsi="Arial" w:cs="Arial"/>
              </w:rPr>
            </w:pPr>
          </w:p>
        </w:tc>
      </w:tr>
      <w:tr w:rsidR="000B6015" w:rsidRPr="00747042" w14:paraId="7E37F1D3" w14:textId="77777777" w:rsidTr="00747042">
        <w:trPr>
          <w:trHeight w:val="766"/>
        </w:trPr>
        <w:tc>
          <w:tcPr>
            <w:tcW w:w="463" w:type="dxa"/>
          </w:tcPr>
          <w:p w14:paraId="19FD8C6B" w14:textId="4FA7A29E" w:rsidR="00747042" w:rsidRDefault="00747042" w:rsidP="00BD3F84">
            <w:pPr>
              <w:jc w:val="both"/>
              <w:rPr>
                <w:rFonts w:ascii="Arial" w:hAnsi="Arial" w:cs="Arial"/>
              </w:rPr>
            </w:pPr>
            <w:r>
              <w:rPr>
                <w:rFonts w:ascii="Arial" w:hAnsi="Arial" w:cs="Arial"/>
              </w:rPr>
              <w:t>12</w:t>
            </w:r>
          </w:p>
        </w:tc>
        <w:tc>
          <w:tcPr>
            <w:tcW w:w="2890" w:type="dxa"/>
          </w:tcPr>
          <w:p w14:paraId="2F00B74B" w14:textId="008C620D" w:rsidR="00747042" w:rsidRPr="00747042" w:rsidRDefault="00747042" w:rsidP="00BD3F84">
            <w:pPr>
              <w:jc w:val="both"/>
              <w:rPr>
                <w:rFonts w:ascii="Arial" w:hAnsi="Arial" w:cs="Arial"/>
                <w:lang w:val="en-US"/>
              </w:rPr>
            </w:pPr>
            <w:r w:rsidRPr="00747042">
              <w:rPr>
                <w:rFonts w:ascii="Arial" w:hAnsi="Arial" w:cs="Arial"/>
                <w:lang w:val="en-US"/>
              </w:rPr>
              <w:t>DOW CORNING 3145 RTV MIL-A-46146 ADHESIVE/SEALANT-CLEAN</w:t>
            </w:r>
          </w:p>
        </w:tc>
        <w:tc>
          <w:tcPr>
            <w:tcW w:w="2035" w:type="dxa"/>
          </w:tcPr>
          <w:p w14:paraId="49848A98" w14:textId="4F09F1AF" w:rsidR="00747042" w:rsidRPr="00747042" w:rsidRDefault="00AD36CC" w:rsidP="006F735D">
            <w:pPr>
              <w:jc w:val="center"/>
              <w:rPr>
                <w:rFonts w:ascii="Arial" w:hAnsi="Arial" w:cs="Arial"/>
                <w:lang w:val="en-US"/>
              </w:rPr>
            </w:pPr>
            <w:r>
              <w:rPr>
                <w:rFonts w:ascii="Arial" w:hAnsi="Arial" w:cs="Arial"/>
                <w:lang w:val="en-US"/>
              </w:rPr>
              <w:t>??</w:t>
            </w:r>
          </w:p>
        </w:tc>
        <w:tc>
          <w:tcPr>
            <w:tcW w:w="1892" w:type="dxa"/>
          </w:tcPr>
          <w:p w14:paraId="7CC5B498" w14:textId="7A20DC89" w:rsidR="00AD74B6" w:rsidRPr="00586BD7" w:rsidRDefault="00AD36CC" w:rsidP="00AD36CC">
            <w:pPr>
              <w:jc w:val="center"/>
              <w:rPr>
                <w:rFonts w:ascii="Arial" w:hAnsi="Arial" w:cs="Arial"/>
                <w:lang w:val="en-US"/>
              </w:rPr>
            </w:pPr>
            <w:r>
              <w:rPr>
                <w:rFonts w:ascii="Arial" w:hAnsi="Arial" w:cs="Arial"/>
                <w:lang w:val="en-US"/>
              </w:rPr>
              <w:t>??</w:t>
            </w:r>
          </w:p>
        </w:tc>
        <w:tc>
          <w:tcPr>
            <w:tcW w:w="1788" w:type="dxa"/>
          </w:tcPr>
          <w:p w14:paraId="47AE2115" w14:textId="11D498BB" w:rsidR="00747042" w:rsidRPr="00747042" w:rsidRDefault="00747042" w:rsidP="00BD3F84">
            <w:pPr>
              <w:jc w:val="both"/>
              <w:rPr>
                <w:rFonts w:ascii="Arial" w:hAnsi="Arial" w:cs="Arial"/>
                <w:lang w:val="en-US"/>
              </w:rPr>
            </w:pPr>
            <w:r>
              <w:rPr>
                <w:rFonts w:ascii="Arial" w:hAnsi="Arial" w:cs="Arial"/>
                <w:lang w:val="en-US"/>
              </w:rPr>
              <w:t>8040-00-117-8510</w:t>
            </w:r>
          </w:p>
        </w:tc>
      </w:tr>
      <w:tr w:rsidR="000B6015" w:rsidRPr="00747042" w14:paraId="640FBB61" w14:textId="77777777" w:rsidTr="00ED1BBC">
        <w:tc>
          <w:tcPr>
            <w:tcW w:w="463" w:type="dxa"/>
          </w:tcPr>
          <w:p w14:paraId="2E1A8828" w14:textId="5A4D73A3" w:rsidR="00747042" w:rsidRPr="00747042" w:rsidRDefault="00AD74B6" w:rsidP="00BD3F84">
            <w:pPr>
              <w:jc w:val="both"/>
              <w:rPr>
                <w:rFonts w:ascii="Arial" w:hAnsi="Arial" w:cs="Arial"/>
                <w:lang w:val="en-US"/>
              </w:rPr>
            </w:pPr>
            <w:r>
              <w:rPr>
                <w:rFonts w:ascii="Arial" w:hAnsi="Arial" w:cs="Arial"/>
                <w:lang w:val="en-US"/>
              </w:rPr>
              <w:t>13</w:t>
            </w:r>
          </w:p>
        </w:tc>
        <w:tc>
          <w:tcPr>
            <w:tcW w:w="2890" w:type="dxa"/>
          </w:tcPr>
          <w:p w14:paraId="4AE62E89" w14:textId="406603B9" w:rsidR="00747042" w:rsidRPr="00747042" w:rsidRDefault="00AD74B6" w:rsidP="00BD3F84">
            <w:pPr>
              <w:jc w:val="both"/>
              <w:rPr>
                <w:rFonts w:ascii="Arial" w:hAnsi="Arial" w:cs="Arial"/>
                <w:lang w:val="en-US"/>
              </w:rPr>
            </w:pPr>
            <w:r>
              <w:rPr>
                <w:rFonts w:ascii="Arial" w:hAnsi="Arial" w:cs="Arial"/>
                <w:lang w:val="en-US"/>
              </w:rPr>
              <w:t>CRC 3-36</w:t>
            </w:r>
          </w:p>
        </w:tc>
        <w:tc>
          <w:tcPr>
            <w:tcW w:w="2035" w:type="dxa"/>
          </w:tcPr>
          <w:p w14:paraId="1C63013C" w14:textId="77777777" w:rsidR="00127E14" w:rsidRPr="00587339" w:rsidRDefault="009C63BD" w:rsidP="006F735D">
            <w:pPr>
              <w:jc w:val="center"/>
              <w:rPr>
                <w:rFonts w:ascii="Arial" w:hAnsi="Arial" w:cs="Arial"/>
              </w:rPr>
            </w:pPr>
            <w:r w:rsidRPr="00587339">
              <w:rPr>
                <w:rFonts w:ascii="Arial" w:hAnsi="Arial" w:cs="Arial"/>
              </w:rPr>
              <w:t>Nocif</w:t>
            </w:r>
          </w:p>
          <w:p w14:paraId="7B942CF6" w14:textId="16E95DB2" w:rsidR="009C63BD" w:rsidRPr="00587339" w:rsidRDefault="009C63BD" w:rsidP="006F735D">
            <w:pPr>
              <w:jc w:val="center"/>
              <w:rPr>
                <w:rFonts w:ascii="Arial" w:hAnsi="Arial" w:cs="Arial"/>
              </w:rPr>
            </w:pPr>
            <w:r w:rsidRPr="00926743">
              <w:rPr>
                <w:rFonts w:ascii="Arial" w:hAnsi="Arial" w:cs="Arial"/>
                <w:color w:val="FF0000"/>
              </w:rPr>
              <w:t>Danger pour la santé</w:t>
            </w:r>
          </w:p>
        </w:tc>
        <w:tc>
          <w:tcPr>
            <w:tcW w:w="1892" w:type="dxa"/>
          </w:tcPr>
          <w:p w14:paraId="70BE1F36" w14:textId="3824F139" w:rsidR="00AD74B6" w:rsidRPr="00926743" w:rsidRDefault="00AD74B6" w:rsidP="00AD74B6">
            <w:pPr>
              <w:jc w:val="both"/>
              <w:rPr>
                <w:rFonts w:ascii="Arial" w:hAnsi="Arial" w:cs="Arial"/>
                <w:color w:val="FF0000"/>
              </w:rPr>
            </w:pPr>
            <w:r w:rsidRPr="00926743">
              <w:rPr>
                <w:rFonts w:ascii="Arial" w:hAnsi="Arial" w:cs="Arial"/>
                <w:color w:val="FF0000"/>
              </w:rPr>
              <w:t>H304 - Peut être mortel en cas d'ingestion et de pénétration dans les voies respiratoires</w:t>
            </w:r>
          </w:p>
          <w:p w14:paraId="7E8DC87B" w14:textId="48C056B3" w:rsidR="00747042" w:rsidRPr="00586BD7" w:rsidRDefault="00AD74B6" w:rsidP="00AD74B6">
            <w:pPr>
              <w:jc w:val="both"/>
              <w:rPr>
                <w:rFonts w:ascii="Arial" w:hAnsi="Arial" w:cs="Arial"/>
              </w:rPr>
            </w:pPr>
            <w:r w:rsidRPr="00AD74B6">
              <w:rPr>
                <w:rFonts w:ascii="Arial" w:hAnsi="Arial" w:cs="Arial"/>
              </w:rPr>
              <w:t>H412 - Nocif pour les organismes aquatiques, entraîne des effets néfastes à long terme</w:t>
            </w:r>
          </w:p>
        </w:tc>
        <w:tc>
          <w:tcPr>
            <w:tcW w:w="1788" w:type="dxa"/>
          </w:tcPr>
          <w:p w14:paraId="20512546" w14:textId="2D62DE24" w:rsidR="00747042" w:rsidRPr="00747042" w:rsidRDefault="00AD74B6" w:rsidP="00BD3F84">
            <w:pPr>
              <w:jc w:val="both"/>
              <w:rPr>
                <w:rFonts w:ascii="Arial" w:hAnsi="Arial" w:cs="Arial"/>
                <w:lang w:val="en-US"/>
              </w:rPr>
            </w:pPr>
            <w:r>
              <w:rPr>
                <w:rFonts w:ascii="Arial" w:hAnsi="Arial" w:cs="Arial"/>
                <w:lang w:val="en-US"/>
              </w:rPr>
              <w:t>8030-13-112-7639</w:t>
            </w:r>
          </w:p>
        </w:tc>
      </w:tr>
      <w:tr w:rsidR="000B6015" w:rsidRPr="00F77B6E" w14:paraId="320D9C9A" w14:textId="77777777" w:rsidTr="00ED1BBC">
        <w:tc>
          <w:tcPr>
            <w:tcW w:w="463" w:type="dxa"/>
          </w:tcPr>
          <w:p w14:paraId="74E8913D" w14:textId="48B5CBA5" w:rsidR="00747042" w:rsidRPr="00747042" w:rsidRDefault="00F77B6E" w:rsidP="00BD3F84">
            <w:pPr>
              <w:jc w:val="both"/>
              <w:rPr>
                <w:rFonts w:ascii="Arial" w:hAnsi="Arial" w:cs="Arial"/>
                <w:lang w:val="en-US"/>
              </w:rPr>
            </w:pPr>
            <w:r>
              <w:rPr>
                <w:rFonts w:ascii="Arial" w:hAnsi="Arial" w:cs="Arial"/>
                <w:lang w:val="en-US"/>
              </w:rPr>
              <w:t>14</w:t>
            </w:r>
          </w:p>
        </w:tc>
        <w:tc>
          <w:tcPr>
            <w:tcW w:w="2890" w:type="dxa"/>
          </w:tcPr>
          <w:p w14:paraId="1918C17B" w14:textId="0F9CF376" w:rsidR="00747042" w:rsidRPr="00747042" w:rsidRDefault="00F77B6E" w:rsidP="00BD3F84">
            <w:pPr>
              <w:jc w:val="both"/>
              <w:rPr>
                <w:rFonts w:ascii="Arial" w:hAnsi="Arial" w:cs="Arial"/>
                <w:lang w:val="en-US"/>
              </w:rPr>
            </w:pPr>
            <w:bookmarkStart w:id="1" w:name="_Hlk188255331"/>
            <w:r>
              <w:rPr>
                <w:rFonts w:ascii="Arial" w:hAnsi="Arial" w:cs="Arial"/>
                <w:lang w:val="en-US"/>
              </w:rPr>
              <w:t xml:space="preserve">SKY RESTORE 307 GEL BY ELIXAIR CURED SEALANT REMOVER </w:t>
            </w:r>
            <w:bookmarkEnd w:id="1"/>
          </w:p>
        </w:tc>
        <w:tc>
          <w:tcPr>
            <w:tcW w:w="2035" w:type="dxa"/>
          </w:tcPr>
          <w:p w14:paraId="31435510" w14:textId="77777777" w:rsidR="00747042" w:rsidRPr="00587339" w:rsidRDefault="009C63BD" w:rsidP="006F735D">
            <w:pPr>
              <w:jc w:val="center"/>
              <w:rPr>
                <w:rFonts w:ascii="Arial" w:hAnsi="Arial" w:cs="Arial"/>
              </w:rPr>
            </w:pPr>
            <w:r w:rsidRPr="00587339">
              <w:rPr>
                <w:rFonts w:ascii="Arial" w:hAnsi="Arial" w:cs="Arial"/>
              </w:rPr>
              <w:t>Inflammable</w:t>
            </w:r>
          </w:p>
          <w:p w14:paraId="68D365DA" w14:textId="3977BEB6" w:rsidR="009C63BD" w:rsidRPr="00587339" w:rsidRDefault="009C63BD" w:rsidP="006F735D">
            <w:pPr>
              <w:jc w:val="center"/>
              <w:rPr>
                <w:rFonts w:ascii="Arial" w:hAnsi="Arial" w:cs="Arial"/>
              </w:rPr>
            </w:pPr>
            <w:r w:rsidRPr="00587339">
              <w:rPr>
                <w:rFonts w:ascii="Arial" w:hAnsi="Arial" w:cs="Arial"/>
              </w:rPr>
              <w:t>Corrosif</w:t>
            </w:r>
          </w:p>
          <w:p w14:paraId="79FFE4FC" w14:textId="013C729E" w:rsidR="009C63BD" w:rsidRPr="00587339" w:rsidRDefault="009C63BD" w:rsidP="006F735D">
            <w:pPr>
              <w:jc w:val="center"/>
              <w:rPr>
                <w:rFonts w:ascii="Arial" w:hAnsi="Arial" w:cs="Arial"/>
              </w:rPr>
            </w:pPr>
            <w:r w:rsidRPr="00587339">
              <w:rPr>
                <w:rFonts w:ascii="Arial" w:hAnsi="Arial" w:cs="Arial"/>
              </w:rPr>
              <w:t>Nocif</w:t>
            </w:r>
          </w:p>
          <w:p w14:paraId="04D0DB65" w14:textId="0705D9A4" w:rsidR="009C63BD" w:rsidRPr="00926743" w:rsidRDefault="009C63BD" w:rsidP="006F735D">
            <w:pPr>
              <w:jc w:val="center"/>
              <w:rPr>
                <w:rFonts w:ascii="Arial" w:hAnsi="Arial" w:cs="Arial"/>
                <w:color w:val="FF0000"/>
              </w:rPr>
            </w:pPr>
            <w:r w:rsidRPr="00926743">
              <w:rPr>
                <w:rFonts w:ascii="Arial" w:hAnsi="Arial" w:cs="Arial"/>
                <w:color w:val="FF0000"/>
              </w:rPr>
              <w:t>Danger pour la santé</w:t>
            </w:r>
          </w:p>
          <w:p w14:paraId="65C349F2" w14:textId="53019E06" w:rsidR="009C63BD" w:rsidRPr="009C63BD" w:rsidRDefault="009C63BD" w:rsidP="006F735D">
            <w:pPr>
              <w:jc w:val="center"/>
              <w:rPr>
                <w:rFonts w:ascii="Arial" w:hAnsi="Arial" w:cs="Arial"/>
              </w:rPr>
            </w:pPr>
            <w:r w:rsidRPr="009C63BD">
              <w:rPr>
                <w:rFonts w:ascii="Arial" w:hAnsi="Arial" w:cs="Arial"/>
              </w:rPr>
              <w:t>Dangereux pour l’environnement</w:t>
            </w:r>
          </w:p>
        </w:tc>
        <w:tc>
          <w:tcPr>
            <w:tcW w:w="1892" w:type="dxa"/>
          </w:tcPr>
          <w:p w14:paraId="42E64B3B" w14:textId="7C46E687" w:rsidR="00747042" w:rsidRPr="00586BD7" w:rsidRDefault="00F77B6E" w:rsidP="00BD3F84">
            <w:pPr>
              <w:jc w:val="both"/>
              <w:rPr>
                <w:rFonts w:ascii="Arial" w:hAnsi="Arial" w:cs="Arial"/>
              </w:rPr>
            </w:pPr>
            <w:r w:rsidRPr="00586BD7">
              <w:rPr>
                <w:rFonts w:ascii="Arial" w:hAnsi="Arial" w:cs="Arial"/>
              </w:rPr>
              <w:t>H226 - Liquide et vapeurs</w:t>
            </w:r>
          </w:p>
          <w:p w14:paraId="3D3B5A4A" w14:textId="4706CC8B" w:rsidR="00F77B6E" w:rsidRDefault="00F77B6E" w:rsidP="00BD3F84">
            <w:pPr>
              <w:jc w:val="both"/>
              <w:rPr>
                <w:rFonts w:ascii="Arial" w:hAnsi="Arial" w:cs="Arial"/>
              </w:rPr>
            </w:pPr>
            <w:r w:rsidRPr="00F77B6E">
              <w:rPr>
                <w:rFonts w:ascii="Arial" w:hAnsi="Arial" w:cs="Arial"/>
              </w:rPr>
              <w:t>H315 - Provoque une irritation cutanée</w:t>
            </w:r>
          </w:p>
          <w:p w14:paraId="2B5DEC7E" w14:textId="77777777" w:rsidR="00F77B6E" w:rsidRDefault="00F77B6E" w:rsidP="00BD3F84">
            <w:pPr>
              <w:jc w:val="both"/>
              <w:rPr>
                <w:rFonts w:ascii="Arial" w:hAnsi="Arial" w:cs="Arial"/>
              </w:rPr>
            </w:pPr>
            <w:r w:rsidRPr="00F77B6E">
              <w:rPr>
                <w:rFonts w:ascii="Arial" w:hAnsi="Arial" w:cs="Arial"/>
              </w:rPr>
              <w:t>H318 - Provoque de lésions oculaires graves</w:t>
            </w:r>
          </w:p>
          <w:p w14:paraId="4DA8E00B" w14:textId="6AE1C1F1" w:rsidR="00F77B6E" w:rsidRDefault="00F77B6E" w:rsidP="00BD3F84">
            <w:pPr>
              <w:jc w:val="both"/>
              <w:rPr>
                <w:rFonts w:ascii="Arial" w:hAnsi="Arial" w:cs="Arial"/>
              </w:rPr>
            </w:pPr>
            <w:r w:rsidRPr="00F77B6E">
              <w:rPr>
                <w:rFonts w:ascii="Arial" w:hAnsi="Arial" w:cs="Arial"/>
              </w:rPr>
              <w:t>H317 - Peut provoquer une allergie cutanée</w:t>
            </w:r>
          </w:p>
          <w:p w14:paraId="07203AC3" w14:textId="58D994CB" w:rsidR="00F77B6E" w:rsidRPr="00926743" w:rsidRDefault="00F77B6E" w:rsidP="00BD3F84">
            <w:pPr>
              <w:jc w:val="both"/>
              <w:rPr>
                <w:rFonts w:ascii="Arial" w:hAnsi="Arial" w:cs="Arial"/>
                <w:color w:val="FF0000"/>
              </w:rPr>
            </w:pPr>
            <w:r w:rsidRPr="00926743">
              <w:rPr>
                <w:rFonts w:ascii="Arial" w:hAnsi="Arial" w:cs="Arial"/>
                <w:color w:val="FF0000"/>
              </w:rPr>
              <w:t>H360 - Peut nuire à la fertilité ou au fœtus</w:t>
            </w:r>
          </w:p>
          <w:p w14:paraId="3AFCB3ED" w14:textId="71DA2565" w:rsidR="00F77B6E" w:rsidRDefault="00F77B6E" w:rsidP="00BD3F84">
            <w:pPr>
              <w:jc w:val="both"/>
              <w:rPr>
                <w:rFonts w:ascii="Arial" w:hAnsi="Arial" w:cs="Arial"/>
              </w:rPr>
            </w:pPr>
            <w:r w:rsidRPr="00F77B6E">
              <w:rPr>
                <w:rFonts w:ascii="Arial" w:hAnsi="Arial" w:cs="Arial"/>
              </w:rPr>
              <w:t>H335 - Peut irriter les voies respiratoires</w:t>
            </w:r>
          </w:p>
          <w:p w14:paraId="0FF8C6F2" w14:textId="2E2E0863" w:rsidR="00F77B6E" w:rsidRPr="00F77B6E" w:rsidRDefault="00F77B6E" w:rsidP="00BD3F84">
            <w:pPr>
              <w:jc w:val="both"/>
              <w:rPr>
                <w:rFonts w:ascii="Arial" w:hAnsi="Arial" w:cs="Arial"/>
              </w:rPr>
            </w:pPr>
            <w:r w:rsidRPr="00F77B6E">
              <w:rPr>
                <w:rFonts w:ascii="Arial" w:hAnsi="Arial" w:cs="Arial"/>
              </w:rPr>
              <w:t>H411 - Toxique pour les organismes aquatiques, entraîne des effets néfastes à long terme</w:t>
            </w:r>
          </w:p>
        </w:tc>
        <w:tc>
          <w:tcPr>
            <w:tcW w:w="1788" w:type="dxa"/>
          </w:tcPr>
          <w:p w14:paraId="55F4F952" w14:textId="77777777" w:rsidR="00747042" w:rsidRPr="00F77B6E" w:rsidRDefault="00747042" w:rsidP="00BD3F84">
            <w:pPr>
              <w:jc w:val="both"/>
              <w:rPr>
                <w:rFonts w:ascii="Arial" w:hAnsi="Arial" w:cs="Arial"/>
              </w:rPr>
            </w:pPr>
          </w:p>
        </w:tc>
      </w:tr>
      <w:tr w:rsidR="000B6015" w:rsidRPr="00F77B6E" w14:paraId="5B90D870" w14:textId="77777777" w:rsidTr="00ED1BBC">
        <w:tc>
          <w:tcPr>
            <w:tcW w:w="463" w:type="dxa"/>
          </w:tcPr>
          <w:p w14:paraId="67AFD4D2" w14:textId="03F5FA2F" w:rsidR="008B3F06" w:rsidRDefault="008B3F06" w:rsidP="00BD3F84">
            <w:pPr>
              <w:jc w:val="both"/>
              <w:rPr>
                <w:rFonts w:ascii="Arial" w:hAnsi="Arial" w:cs="Arial"/>
                <w:lang w:val="en-US"/>
              </w:rPr>
            </w:pPr>
            <w:r>
              <w:rPr>
                <w:rFonts w:ascii="Arial" w:hAnsi="Arial" w:cs="Arial"/>
                <w:lang w:val="en-US"/>
              </w:rPr>
              <w:t>15</w:t>
            </w:r>
          </w:p>
        </w:tc>
        <w:tc>
          <w:tcPr>
            <w:tcW w:w="2890" w:type="dxa"/>
          </w:tcPr>
          <w:p w14:paraId="46B9444C" w14:textId="77777777" w:rsidR="008B3F06" w:rsidRPr="00380E7F" w:rsidRDefault="008B3F06" w:rsidP="00BD3F84">
            <w:pPr>
              <w:jc w:val="both"/>
              <w:rPr>
                <w:rFonts w:ascii="Arial" w:hAnsi="Arial" w:cs="Arial"/>
              </w:rPr>
            </w:pPr>
            <w:r w:rsidRPr="00380E7F">
              <w:rPr>
                <w:rFonts w:ascii="Arial" w:hAnsi="Arial" w:cs="Arial"/>
              </w:rPr>
              <w:t>Kérosène</w:t>
            </w:r>
          </w:p>
          <w:p w14:paraId="7A114684" w14:textId="77777777" w:rsidR="009352E1" w:rsidRDefault="009352E1" w:rsidP="00BD3F84">
            <w:pPr>
              <w:jc w:val="both"/>
              <w:rPr>
                <w:rFonts w:ascii="Arial" w:hAnsi="Arial" w:cs="Arial"/>
              </w:rPr>
            </w:pPr>
            <w:r w:rsidRPr="009352E1">
              <w:rPr>
                <w:rFonts w:ascii="Arial" w:hAnsi="Arial" w:cs="Arial"/>
              </w:rPr>
              <w:t>Exposition par le nettoyage d</w:t>
            </w:r>
            <w:r>
              <w:rPr>
                <w:rFonts w:ascii="Arial" w:hAnsi="Arial" w:cs="Arial"/>
              </w:rPr>
              <w:t>es filtres de carburant imprégnés de kérosène</w:t>
            </w:r>
          </w:p>
          <w:p w14:paraId="5F847632" w14:textId="3F839908" w:rsidR="007C4403" w:rsidRPr="009352E1" w:rsidRDefault="007C4403" w:rsidP="00BD3F84">
            <w:pPr>
              <w:jc w:val="both"/>
              <w:rPr>
                <w:rFonts w:ascii="Arial" w:hAnsi="Arial" w:cs="Arial"/>
              </w:rPr>
            </w:pPr>
            <w:r>
              <w:rPr>
                <w:rFonts w:ascii="Arial" w:hAnsi="Arial" w:cs="Arial"/>
              </w:rPr>
              <w:t>Produit non conservé sur place</w:t>
            </w:r>
          </w:p>
        </w:tc>
        <w:tc>
          <w:tcPr>
            <w:tcW w:w="2035" w:type="dxa"/>
          </w:tcPr>
          <w:p w14:paraId="51BED87B" w14:textId="77777777" w:rsidR="008B3F06" w:rsidRPr="008B3F06" w:rsidRDefault="008B3F06" w:rsidP="008B3F06">
            <w:pPr>
              <w:jc w:val="center"/>
              <w:rPr>
                <w:rFonts w:ascii="Arial" w:hAnsi="Arial" w:cs="Arial"/>
              </w:rPr>
            </w:pPr>
            <w:r w:rsidRPr="008B3F06">
              <w:rPr>
                <w:rFonts w:ascii="Arial" w:hAnsi="Arial" w:cs="Arial"/>
              </w:rPr>
              <w:t>Inflammable</w:t>
            </w:r>
          </w:p>
          <w:p w14:paraId="2183D14F" w14:textId="77777777" w:rsidR="008B3F06" w:rsidRPr="008B3F06" w:rsidRDefault="008B3F06" w:rsidP="008B3F06">
            <w:pPr>
              <w:jc w:val="center"/>
              <w:rPr>
                <w:rFonts w:ascii="Arial" w:hAnsi="Arial" w:cs="Arial"/>
              </w:rPr>
            </w:pPr>
            <w:r w:rsidRPr="008B3F06">
              <w:rPr>
                <w:rFonts w:ascii="Arial" w:hAnsi="Arial" w:cs="Arial"/>
              </w:rPr>
              <w:t>Corrosif</w:t>
            </w:r>
          </w:p>
          <w:p w14:paraId="59018962" w14:textId="77777777" w:rsidR="008B3F06" w:rsidRPr="008B3F06" w:rsidRDefault="008B3F06" w:rsidP="008B3F06">
            <w:pPr>
              <w:jc w:val="center"/>
              <w:rPr>
                <w:rFonts w:ascii="Arial" w:hAnsi="Arial" w:cs="Arial"/>
              </w:rPr>
            </w:pPr>
            <w:r w:rsidRPr="008B3F06">
              <w:rPr>
                <w:rFonts w:ascii="Arial" w:hAnsi="Arial" w:cs="Arial"/>
              </w:rPr>
              <w:t>Nocif</w:t>
            </w:r>
          </w:p>
          <w:p w14:paraId="2B004B98" w14:textId="77777777" w:rsidR="008B3F06" w:rsidRPr="00926743" w:rsidRDefault="008B3F06" w:rsidP="008B3F06">
            <w:pPr>
              <w:jc w:val="center"/>
              <w:rPr>
                <w:rFonts w:ascii="Arial" w:hAnsi="Arial" w:cs="Arial"/>
                <w:color w:val="FF0000"/>
              </w:rPr>
            </w:pPr>
            <w:r w:rsidRPr="00926743">
              <w:rPr>
                <w:rFonts w:ascii="Arial" w:hAnsi="Arial" w:cs="Arial"/>
                <w:color w:val="FF0000"/>
              </w:rPr>
              <w:t>Danger pour la santé</w:t>
            </w:r>
          </w:p>
          <w:p w14:paraId="77B74A4E" w14:textId="4560DBA3" w:rsidR="008B3F06" w:rsidRPr="00587339" w:rsidRDefault="008B3F06" w:rsidP="008B3F06">
            <w:pPr>
              <w:jc w:val="center"/>
              <w:rPr>
                <w:rFonts w:ascii="Arial" w:hAnsi="Arial" w:cs="Arial"/>
              </w:rPr>
            </w:pPr>
            <w:r w:rsidRPr="008B3F06">
              <w:rPr>
                <w:rFonts w:ascii="Arial" w:hAnsi="Arial" w:cs="Arial"/>
              </w:rPr>
              <w:t>Dangereux pour l’environnement</w:t>
            </w:r>
          </w:p>
        </w:tc>
        <w:tc>
          <w:tcPr>
            <w:tcW w:w="1892" w:type="dxa"/>
          </w:tcPr>
          <w:p w14:paraId="7ED7DDE1" w14:textId="45913366" w:rsidR="00362657" w:rsidRPr="00926743" w:rsidRDefault="00362657" w:rsidP="00BD3F84">
            <w:pPr>
              <w:jc w:val="both"/>
              <w:rPr>
                <w:rFonts w:ascii="Arial" w:hAnsi="Arial" w:cs="Arial"/>
                <w:color w:val="FF0000"/>
              </w:rPr>
            </w:pPr>
            <w:r w:rsidRPr="00926743">
              <w:rPr>
                <w:rFonts w:ascii="Arial" w:hAnsi="Arial" w:cs="Arial"/>
                <w:color w:val="FF0000"/>
              </w:rPr>
              <w:t>H373 - Risque présumé d’effets graves pour les organes (thymus, sang, foie) à la suite d’expositions répétées ou d’une exposition prolongée</w:t>
            </w:r>
          </w:p>
          <w:p w14:paraId="63841148" w14:textId="6E6D9848" w:rsidR="00362657" w:rsidRDefault="00362657" w:rsidP="00BD3F84">
            <w:pPr>
              <w:jc w:val="both"/>
              <w:rPr>
                <w:rFonts w:ascii="Arial" w:hAnsi="Arial" w:cs="Arial"/>
              </w:rPr>
            </w:pPr>
            <w:r w:rsidRPr="00362657">
              <w:rPr>
                <w:rFonts w:ascii="Arial" w:hAnsi="Arial" w:cs="Arial"/>
              </w:rPr>
              <w:lastRenderedPageBreak/>
              <w:t xml:space="preserve">H336 - Peut provoquer somnolence ou vertiges </w:t>
            </w:r>
          </w:p>
          <w:p w14:paraId="4C585D56" w14:textId="66FABBB4" w:rsidR="00362657" w:rsidRDefault="00362657" w:rsidP="00BD3F84">
            <w:pPr>
              <w:jc w:val="both"/>
              <w:rPr>
                <w:rFonts w:ascii="Arial" w:hAnsi="Arial" w:cs="Arial"/>
              </w:rPr>
            </w:pPr>
            <w:r w:rsidRPr="00362657">
              <w:rPr>
                <w:rFonts w:ascii="Arial" w:hAnsi="Arial" w:cs="Arial"/>
              </w:rPr>
              <w:t xml:space="preserve">H226 - Liquide et vapeurs inflammables </w:t>
            </w:r>
            <w:r w:rsidRPr="00926743">
              <w:rPr>
                <w:rFonts w:ascii="Arial" w:hAnsi="Arial" w:cs="Arial"/>
                <w:color w:val="FF0000"/>
              </w:rPr>
              <w:t xml:space="preserve">H304 - Peut être mortel en cas d’ingestion et de pénétration dans les voies respiratoires. </w:t>
            </w:r>
            <w:r w:rsidRPr="00362657">
              <w:rPr>
                <w:rFonts w:ascii="Arial" w:hAnsi="Arial" w:cs="Arial"/>
              </w:rPr>
              <w:t xml:space="preserve">H332 - Nocif par inhalation. </w:t>
            </w:r>
          </w:p>
          <w:p w14:paraId="564F0842" w14:textId="77777777" w:rsidR="00362657" w:rsidRDefault="00362657" w:rsidP="00BD3F84">
            <w:pPr>
              <w:jc w:val="both"/>
              <w:rPr>
                <w:rFonts w:ascii="Arial" w:hAnsi="Arial" w:cs="Arial"/>
              </w:rPr>
            </w:pPr>
            <w:r w:rsidRPr="00362657">
              <w:rPr>
                <w:rFonts w:ascii="Arial" w:hAnsi="Arial" w:cs="Arial"/>
              </w:rPr>
              <w:t xml:space="preserve">H315 - Provoque une irritation cutanée. </w:t>
            </w:r>
          </w:p>
          <w:p w14:paraId="691001F9" w14:textId="29F1EF9D" w:rsidR="00362657" w:rsidRPr="00926743" w:rsidRDefault="00362657" w:rsidP="00BD3F84">
            <w:pPr>
              <w:jc w:val="both"/>
              <w:rPr>
                <w:rFonts w:ascii="Arial" w:hAnsi="Arial" w:cs="Arial"/>
                <w:color w:val="FF0000"/>
              </w:rPr>
            </w:pPr>
            <w:r w:rsidRPr="00926743">
              <w:rPr>
                <w:rFonts w:ascii="Arial" w:hAnsi="Arial" w:cs="Arial"/>
                <w:color w:val="FF0000"/>
              </w:rPr>
              <w:t>H351</w:t>
            </w:r>
            <w:r w:rsidR="0008113E">
              <w:rPr>
                <w:rFonts w:ascii="Arial" w:hAnsi="Arial" w:cs="Arial"/>
                <w:color w:val="FF0000"/>
              </w:rPr>
              <w:t xml:space="preserve"> </w:t>
            </w:r>
            <w:r w:rsidRPr="00926743">
              <w:rPr>
                <w:rFonts w:ascii="Arial" w:hAnsi="Arial" w:cs="Arial"/>
                <w:color w:val="FF0000"/>
              </w:rPr>
              <w:t xml:space="preserve">- Susceptible de provoquer le cancer. </w:t>
            </w:r>
          </w:p>
          <w:p w14:paraId="4DAA92FD" w14:textId="30FCB09B" w:rsidR="008B3F06" w:rsidRPr="00586BD7" w:rsidRDefault="00362657" w:rsidP="00BD3F84">
            <w:pPr>
              <w:jc w:val="both"/>
              <w:rPr>
                <w:rFonts w:ascii="Arial" w:hAnsi="Arial" w:cs="Arial"/>
              </w:rPr>
            </w:pPr>
            <w:r w:rsidRPr="00362657">
              <w:rPr>
                <w:rFonts w:ascii="Arial" w:hAnsi="Arial" w:cs="Arial"/>
              </w:rPr>
              <w:t>H411 - Toxique pour les organismes aquatiques, entraîne des effets néfastes à long terme.</w:t>
            </w:r>
          </w:p>
        </w:tc>
        <w:tc>
          <w:tcPr>
            <w:tcW w:w="1788" w:type="dxa"/>
          </w:tcPr>
          <w:p w14:paraId="23D5C91B" w14:textId="77777777" w:rsidR="008B3F06" w:rsidRPr="00F77B6E" w:rsidRDefault="008B3F06" w:rsidP="00BD3F84">
            <w:pPr>
              <w:jc w:val="both"/>
              <w:rPr>
                <w:rFonts w:ascii="Arial" w:hAnsi="Arial" w:cs="Arial"/>
              </w:rPr>
            </w:pPr>
          </w:p>
        </w:tc>
      </w:tr>
      <w:tr w:rsidR="00252A32" w:rsidRPr="00F77B6E" w14:paraId="355F89FE" w14:textId="77777777" w:rsidTr="00ED1BBC">
        <w:tc>
          <w:tcPr>
            <w:tcW w:w="463" w:type="dxa"/>
          </w:tcPr>
          <w:p w14:paraId="0E27BDBA" w14:textId="21D539D0" w:rsidR="00926743" w:rsidRDefault="00B950C8" w:rsidP="00926743">
            <w:pPr>
              <w:jc w:val="both"/>
              <w:rPr>
                <w:rFonts w:ascii="Arial" w:hAnsi="Arial" w:cs="Arial"/>
                <w:lang w:val="en-US"/>
              </w:rPr>
            </w:pPr>
            <w:r>
              <w:rPr>
                <w:rFonts w:ascii="Arial" w:hAnsi="Arial" w:cs="Arial"/>
                <w:lang w:val="en-US"/>
              </w:rPr>
              <w:t>16</w:t>
            </w:r>
          </w:p>
        </w:tc>
        <w:tc>
          <w:tcPr>
            <w:tcW w:w="2890" w:type="dxa"/>
          </w:tcPr>
          <w:p w14:paraId="0BC23DCF" w14:textId="5E96B152" w:rsidR="00926743" w:rsidRPr="00926743" w:rsidRDefault="00926743" w:rsidP="00926743">
            <w:pPr>
              <w:rPr>
                <w:rFonts w:ascii="Arial" w:hAnsi="Arial" w:cs="Arial"/>
              </w:rPr>
            </w:pPr>
            <w:r w:rsidRPr="00926743">
              <w:rPr>
                <w:rFonts w:ascii="Arial" w:hAnsi="Arial" w:cs="Arial"/>
              </w:rPr>
              <w:t xml:space="preserve">CRC </w:t>
            </w:r>
            <w:proofErr w:type="spellStart"/>
            <w:r w:rsidRPr="00926743">
              <w:rPr>
                <w:rFonts w:ascii="Arial" w:hAnsi="Arial" w:cs="Arial"/>
              </w:rPr>
              <w:t>Brakleen</w:t>
            </w:r>
            <w:proofErr w:type="spellEnd"/>
            <w:r w:rsidRPr="00926743">
              <w:rPr>
                <w:rFonts w:ascii="Arial" w:hAnsi="Arial" w:cs="Arial"/>
              </w:rPr>
              <w:t xml:space="preserve"> </w:t>
            </w:r>
            <w:r>
              <w:rPr>
                <w:rFonts w:ascii="Arial" w:hAnsi="Arial" w:cs="Arial"/>
              </w:rPr>
              <w:t>aérosol</w:t>
            </w:r>
          </w:p>
          <w:p w14:paraId="25A63441" w14:textId="3F53BFD7" w:rsidR="00926743" w:rsidRPr="00926743" w:rsidRDefault="00926743" w:rsidP="00926743">
            <w:pPr>
              <w:jc w:val="both"/>
              <w:rPr>
                <w:rFonts w:ascii="Arial" w:hAnsi="Arial" w:cs="Arial"/>
              </w:rPr>
            </w:pPr>
          </w:p>
        </w:tc>
        <w:tc>
          <w:tcPr>
            <w:tcW w:w="2035" w:type="dxa"/>
          </w:tcPr>
          <w:p w14:paraId="742F777A" w14:textId="5D8A0247" w:rsidR="00926743" w:rsidRPr="00926743" w:rsidRDefault="00926743" w:rsidP="00926743">
            <w:pPr>
              <w:jc w:val="center"/>
              <w:rPr>
                <w:rFonts w:ascii="Arial" w:hAnsi="Arial" w:cs="Arial"/>
              </w:rPr>
            </w:pPr>
            <w:r w:rsidRPr="00926743">
              <w:rPr>
                <w:rFonts w:ascii="Arial" w:hAnsi="Arial" w:cs="Arial"/>
              </w:rPr>
              <w:t>Inflammable, nocif, dangereux pour l’environnement</w:t>
            </w:r>
          </w:p>
        </w:tc>
        <w:tc>
          <w:tcPr>
            <w:tcW w:w="1892" w:type="dxa"/>
          </w:tcPr>
          <w:p w14:paraId="436CE3E0" w14:textId="38197781" w:rsidR="00926743" w:rsidRPr="00926743" w:rsidRDefault="00B06DB3" w:rsidP="00926743">
            <w:pPr>
              <w:rPr>
                <w:rFonts w:ascii="Arial" w:hAnsi="Arial" w:cs="Arial"/>
              </w:rPr>
            </w:pPr>
            <w:r w:rsidRPr="00B06DB3">
              <w:rPr>
                <w:rFonts w:ascii="Arial" w:hAnsi="Arial" w:cs="Arial"/>
              </w:rPr>
              <w:t xml:space="preserve">H222 - Aérosol extrêmement inflammable </w:t>
            </w:r>
            <w:r w:rsidR="00926743" w:rsidRPr="00926743">
              <w:rPr>
                <w:rFonts w:ascii="Arial" w:hAnsi="Arial" w:cs="Arial"/>
              </w:rPr>
              <w:t>H229</w:t>
            </w:r>
            <w:r>
              <w:rPr>
                <w:rFonts w:ascii="Arial" w:hAnsi="Arial" w:cs="Arial"/>
              </w:rPr>
              <w:t xml:space="preserve"> - Récipient s</w:t>
            </w:r>
            <w:r w:rsidR="00926743" w:rsidRPr="00926743">
              <w:rPr>
                <w:rFonts w:ascii="Arial" w:hAnsi="Arial" w:cs="Arial"/>
              </w:rPr>
              <w:t>ous pression</w:t>
            </w:r>
          </w:p>
          <w:p w14:paraId="5A9D9D11" w14:textId="77777777" w:rsidR="00B06DB3" w:rsidRDefault="00B06DB3" w:rsidP="00926743">
            <w:pPr>
              <w:rPr>
                <w:rFonts w:ascii="Arial" w:hAnsi="Arial" w:cs="Arial"/>
              </w:rPr>
            </w:pPr>
            <w:r w:rsidRPr="00B06DB3">
              <w:rPr>
                <w:rFonts w:ascii="Arial" w:hAnsi="Arial" w:cs="Arial"/>
              </w:rPr>
              <w:t>H315 - Provoque une irritation cutanée</w:t>
            </w:r>
          </w:p>
          <w:p w14:paraId="3B28FB90" w14:textId="77777777" w:rsidR="00B06DB3" w:rsidRDefault="00B06DB3" w:rsidP="00926743">
            <w:pPr>
              <w:jc w:val="both"/>
              <w:rPr>
                <w:rFonts w:ascii="Arial" w:hAnsi="Arial" w:cs="Arial"/>
              </w:rPr>
            </w:pPr>
            <w:r w:rsidRPr="00B06DB3">
              <w:rPr>
                <w:rFonts w:ascii="Arial" w:hAnsi="Arial" w:cs="Arial"/>
              </w:rPr>
              <w:t xml:space="preserve">H336 - Peut provoquer somnolence ou vertiges </w:t>
            </w:r>
          </w:p>
          <w:p w14:paraId="5C0789AA" w14:textId="64ADE954" w:rsidR="00926743" w:rsidRPr="00926743" w:rsidRDefault="00B06DB3" w:rsidP="00926743">
            <w:pPr>
              <w:jc w:val="both"/>
              <w:rPr>
                <w:rFonts w:ascii="Arial" w:hAnsi="Arial" w:cs="Arial"/>
              </w:rPr>
            </w:pPr>
            <w:r w:rsidRPr="00B06DB3">
              <w:rPr>
                <w:rFonts w:ascii="Arial" w:hAnsi="Arial" w:cs="Arial"/>
              </w:rPr>
              <w:t>H411 - Toxique pour les organismes aquatiques, entraîne des effets néfastes à long terme</w:t>
            </w:r>
          </w:p>
        </w:tc>
        <w:tc>
          <w:tcPr>
            <w:tcW w:w="1788" w:type="dxa"/>
          </w:tcPr>
          <w:p w14:paraId="1D9A03D7" w14:textId="77777777" w:rsidR="00926743" w:rsidRPr="00926743" w:rsidRDefault="00926743" w:rsidP="00926743">
            <w:pPr>
              <w:rPr>
                <w:rFonts w:ascii="Arial" w:hAnsi="Arial" w:cs="Arial"/>
              </w:rPr>
            </w:pPr>
            <w:r w:rsidRPr="00926743">
              <w:rPr>
                <w:rFonts w:ascii="Arial" w:hAnsi="Arial" w:cs="Arial"/>
              </w:rPr>
              <w:t>6850-13-120-1320</w:t>
            </w:r>
          </w:p>
          <w:p w14:paraId="283932D3" w14:textId="77777777" w:rsidR="00926743" w:rsidRPr="00F77B6E" w:rsidRDefault="00926743" w:rsidP="00926743">
            <w:pPr>
              <w:jc w:val="both"/>
              <w:rPr>
                <w:rFonts w:ascii="Arial" w:hAnsi="Arial" w:cs="Arial"/>
              </w:rPr>
            </w:pPr>
          </w:p>
        </w:tc>
      </w:tr>
      <w:tr w:rsidR="00252A32" w:rsidRPr="00F77B6E" w14:paraId="730DD98D" w14:textId="77777777" w:rsidTr="00ED1BBC">
        <w:tc>
          <w:tcPr>
            <w:tcW w:w="463" w:type="dxa"/>
          </w:tcPr>
          <w:p w14:paraId="3224D40B" w14:textId="03BBC596" w:rsidR="00926743" w:rsidRPr="00926743" w:rsidRDefault="00B950C8" w:rsidP="00926743">
            <w:pPr>
              <w:jc w:val="both"/>
              <w:rPr>
                <w:rFonts w:ascii="Arial" w:hAnsi="Arial" w:cs="Arial"/>
              </w:rPr>
            </w:pPr>
            <w:r>
              <w:rPr>
                <w:rFonts w:ascii="Arial" w:hAnsi="Arial" w:cs="Arial"/>
              </w:rPr>
              <w:t>17</w:t>
            </w:r>
          </w:p>
        </w:tc>
        <w:tc>
          <w:tcPr>
            <w:tcW w:w="2890" w:type="dxa"/>
          </w:tcPr>
          <w:p w14:paraId="3EEA0DA9" w14:textId="77777777" w:rsidR="00926743" w:rsidRPr="00926743" w:rsidRDefault="00926743" w:rsidP="00926743">
            <w:pPr>
              <w:rPr>
                <w:rFonts w:ascii="Arial" w:hAnsi="Arial" w:cs="Arial"/>
              </w:rPr>
            </w:pPr>
            <w:r w:rsidRPr="00926743">
              <w:rPr>
                <w:rFonts w:ascii="Arial" w:hAnsi="Arial" w:cs="Arial"/>
              </w:rPr>
              <w:t xml:space="preserve">Zinc </w:t>
            </w:r>
            <w:proofErr w:type="gramStart"/>
            <w:r w:rsidRPr="00926743">
              <w:rPr>
                <w:rFonts w:ascii="Arial" w:hAnsi="Arial" w:cs="Arial"/>
              </w:rPr>
              <w:t>spray  400</w:t>
            </w:r>
            <w:proofErr w:type="gramEnd"/>
            <w:r w:rsidRPr="00926743">
              <w:rPr>
                <w:rFonts w:ascii="Arial" w:hAnsi="Arial" w:cs="Arial"/>
              </w:rPr>
              <w:t xml:space="preserve"> ML TEROSON</w:t>
            </w:r>
          </w:p>
          <w:p w14:paraId="49E78209" w14:textId="05270E5F" w:rsidR="00926743" w:rsidRPr="00926743" w:rsidRDefault="00926743" w:rsidP="00926743">
            <w:pPr>
              <w:jc w:val="both"/>
              <w:rPr>
                <w:rFonts w:ascii="Arial" w:hAnsi="Arial" w:cs="Arial"/>
                <w:lang w:val="en-US"/>
              </w:rPr>
            </w:pPr>
          </w:p>
        </w:tc>
        <w:tc>
          <w:tcPr>
            <w:tcW w:w="2035" w:type="dxa"/>
          </w:tcPr>
          <w:p w14:paraId="51747D84" w14:textId="07867765" w:rsidR="00926743" w:rsidRPr="00926743" w:rsidRDefault="00926743" w:rsidP="00926743">
            <w:pPr>
              <w:jc w:val="center"/>
              <w:rPr>
                <w:rFonts w:ascii="Arial" w:hAnsi="Arial" w:cs="Arial"/>
              </w:rPr>
            </w:pPr>
            <w:r w:rsidRPr="00926743">
              <w:rPr>
                <w:rFonts w:ascii="Arial" w:hAnsi="Arial" w:cs="Arial"/>
              </w:rPr>
              <w:t xml:space="preserve">Inflammable, nocif, </w:t>
            </w:r>
            <w:r w:rsidRPr="0008113E">
              <w:rPr>
                <w:rFonts w:ascii="Arial" w:hAnsi="Arial" w:cs="Arial"/>
                <w:color w:val="FF0000"/>
              </w:rPr>
              <w:t xml:space="preserve">dangereux santé humaine, </w:t>
            </w:r>
            <w:r w:rsidRPr="00926743">
              <w:rPr>
                <w:rFonts w:ascii="Arial" w:hAnsi="Arial" w:cs="Arial"/>
              </w:rPr>
              <w:t>dangereux environnement</w:t>
            </w:r>
          </w:p>
        </w:tc>
        <w:tc>
          <w:tcPr>
            <w:tcW w:w="1892" w:type="dxa"/>
          </w:tcPr>
          <w:p w14:paraId="0D09544E" w14:textId="64090C34" w:rsidR="00926743" w:rsidRPr="00926743" w:rsidRDefault="00B06DB3" w:rsidP="00926743">
            <w:pPr>
              <w:rPr>
                <w:rFonts w:ascii="Arial" w:hAnsi="Arial" w:cs="Arial"/>
              </w:rPr>
            </w:pPr>
            <w:r w:rsidRPr="00B06DB3">
              <w:rPr>
                <w:rFonts w:ascii="Arial" w:hAnsi="Arial" w:cs="Arial"/>
              </w:rPr>
              <w:t xml:space="preserve">H222 - Aérosol extrêmement inflammable </w:t>
            </w:r>
            <w:r w:rsidR="00926743" w:rsidRPr="00926743">
              <w:rPr>
                <w:rFonts w:ascii="Arial" w:hAnsi="Arial" w:cs="Arial"/>
              </w:rPr>
              <w:t xml:space="preserve">H229 </w:t>
            </w:r>
            <w:r>
              <w:rPr>
                <w:rFonts w:ascii="Arial" w:hAnsi="Arial" w:cs="Arial"/>
              </w:rPr>
              <w:t>– Récipient s</w:t>
            </w:r>
            <w:r w:rsidR="00926743" w:rsidRPr="00926743">
              <w:rPr>
                <w:rFonts w:ascii="Arial" w:hAnsi="Arial" w:cs="Arial"/>
              </w:rPr>
              <w:t>ous pression</w:t>
            </w:r>
          </w:p>
          <w:p w14:paraId="0D4D599D" w14:textId="77777777" w:rsidR="00B06DB3" w:rsidRDefault="00B06DB3" w:rsidP="00926743">
            <w:pPr>
              <w:rPr>
                <w:rFonts w:ascii="Arial" w:hAnsi="Arial" w:cs="Arial"/>
              </w:rPr>
            </w:pPr>
            <w:r w:rsidRPr="00B06DB3">
              <w:rPr>
                <w:rFonts w:ascii="Arial" w:hAnsi="Arial" w:cs="Arial"/>
              </w:rPr>
              <w:lastRenderedPageBreak/>
              <w:t>H319 - Provoque une sévère irritation des yeux</w:t>
            </w:r>
          </w:p>
          <w:p w14:paraId="737FBE5F" w14:textId="77777777" w:rsidR="00B06DB3" w:rsidRDefault="00B06DB3" w:rsidP="00926743">
            <w:pPr>
              <w:rPr>
                <w:rFonts w:ascii="Arial" w:hAnsi="Arial" w:cs="Arial"/>
              </w:rPr>
            </w:pPr>
            <w:r w:rsidRPr="00B06DB3">
              <w:rPr>
                <w:rFonts w:ascii="Arial" w:hAnsi="Arial" w:cs="Arial"/>
              </w:rPr>
              <w:t xml:space="preserve">H336 - Peut provoquer somnolence ou vertiges </w:t>
            </w:r>
          </w:p>
          <w:p w14:paraId="0A082CBE" w14:textId="77777777" w:rsidR="00B06DB3" w:rsidRDefault="00B06DB3" w:rsidP="00926743">
            <w:pPr>
              <w:jc w:val="both"/>
              <w:rPr>
                <w:rFonts w:ascii="Arial" w:hAnsi="Arial" w:cs="Arial"/>
                <w:color w:val="FF0000"/>
              </w:rPr>
            </w:pPr>
            <w:r w:rsidRPr="00447DD4">
              <w:rPr>
                <w:rFonts w:ascii="Arial" w:hAnsi="Arial" w:cs="Arial"/>
                <w:color w:val="FF0000"/>
              </w:rPr>
              <w:t>H373 - Risque présumé d’effets graves pour les organes (thymus, sang, foie) à la suite d’expositions répétées ou d’une exposition prolongée</w:t>
            </w:r>
          </w:p>
          <w:p w14:paraId="7D002085" w14:textId="1649BFD1" w:rsidR="00926743" w:rsidRPr="00926743" w:rsidRDefault="00B06DB3" w:rsidP="00926743">
            <w:pPr>
              <w:jc w:val="both"/>
              <w:rPr>
                <w:rFonts w:ascii="Arial" w:hAnsi="Arial" w:cs="Arial"/>
              </w:rPr>
            </w:pPr>
            <w:r>
              <w:rPr>
                <w:rFonts w:ascii="Arial" w:hAnsi="Arial" w:cs="Arial"/>
              </w:rPr>
              <w:t xml:space="preserve">H410 - </w:t>
            </w:r>
            <w:r w:rsidRPr="00B06DB3">
              <w:rPr>
                <w:rFonts w:ascii="Arial" w:hAnsi="Arial" w:cs="Arial"/>
              </w:rPr>
              <w:t>Très toxique pour les organismes aquatiques, entraîne des effets néfastes à</w:t>
            </w:r>
            <w:r>
              <w:rPr>
                <w:rFonts w:ascii="Arial" w:hAnsi="Arial" w:cs="Arial"/>
              </w:rPr>
              <w:t xml:space="preserve"> long terme</w:t>
            </w:r>
          </w:p>
        </w:tc>
        <w:tc>
          <w:tcPr>
            <w:tcW w:w="1788" w:type="dxa"/>
          </w:tcPr>
          <w:p w14:paraId="08EC79EB" w14:textId="465EF607" w:rsidR="00926743" w:rsidRPr="00F77B6E" w:rsidRDefault="00926743" w:rsidP="00926743">
            <w:pPr>
              <w:jc w:val="both"/>
              <w:rPr>
                <w:rFonts w:ascii="Arial" w:hAnsi="Arial" w:cs="Arial"/>
              </w:rPr>
            </w:pPr>
            <w:r w:rsidRPr="00926743">
              <w:rPr>
                <w:rFonts w:ascii="Arial" w:hAnsi="Arial" w:cs="Arial"/>
              </w:rPr>
              <w:lastRenderedPageBreak/>
              <w:t>6850-12-345-2299</w:t>
            </w:r>
          </w:p>
        </w:tc>
      </w:tr>
      <w:tr w:rsidR="00252A32" w:rsidRPr="00F77B6E" w14:paraId="28816E86" w14:textId="77777777" w:rsidTr="00ED1BBC">
        <w:tc>
          <w:tcPr>
            <w:tcW w:w="463" w:type="dxa"/>
          </w:tcPr>
          <w:p w14:paraId="01D0A74D" w14:textId="3B888A9E" w:rsidR="00673CAE" w:rsidRPr="00926743" w:rsidRDefault="00B950C8" w:rsidP="00673CAE">
            <w:pPr>
              <w:jc w:val="both"/>
              <w:rPr>
                <w:rFonts w:ascii="Arial" w:hAnsi="Arial" w:cs="Arial"/>
              </w:rPr>
            </w:pPr>
            <w:r>
              <w:rPr>
                <w:rFonts w:ascii="Arial" w:hAnsi="Arial" w:cs="Arial"/>
              </w:rPr>
              <w:t>18</w:t>
            </w:r>
          </w:p>
        </w:tc>
        <w:tc>
          <w:tcPr>
            <w:tcW w:w="2890" w:type="dxa"/>
          </w:tcPr>
          <w:p w14:paraId="225C9A6A" w14:textId="77777777" w:rsidR="00673CAE" w:rsidRPr="00447DD4" w:rsidRDefault="00673CAE" w:rsidP="00673CAE">
            <w:pPr>
              <w:rPr>
                <w:rFonts w:ascii="Arial" w:hAnsi="Arial" w:cs="Arial"/>
              </w:rPr>
            </w:pPr>
            <w:r w:rsidRPr="00447DD4">
              <w:rPr>
                <w:rFonts w:ascii="Arial" w:hAnsi="Arial" w:cs="Arial"/>
              </w:rPr>
              <w:t xml:space="preserve">CRC contact </w:t>
            </w:r>
            <w:proofErr w:type="spellStart"/>
            <w:r w:rsidRPr="00447DD4">
              <w:rPr>
                <w:rFonts w:ascii="Arial" w:hAnsi="Arial" w:cs="Arial"/>
              </w:rPr>
              <w:t>cleaner</w:t>
            </w:r>
            <w:proofErr w:type="spellEnd"/>
          </w:p>
          <w:p w14:paraId="3CAEE959" w14:textId="4559991D" w:rsidR="00673CAE" w:rsidRPr="00447DD4" w:rsidRDefault="00673CAE" w:rsidP="00673CAE">
            <w:pPr>
              <w:jc w:val="both"/>
              <w:rPr>
                <w:rFonts w:ascii="Arial" w:hAnsi="Arial" w:cs="Arial"/>
              </w:rPr>
            </w:pPr>
          </w:p>
        </w:tc>
        <w:tc>
          <w:tcPr>
            <w:tcW w:w="2035" w:type="dxa"/>
          </w:tcPr>
          <w:p w14:paraId="1D3AD3E7" w14:textId="75BE3ABD" w:rsidR="00673CAE" w:rsidRPr="00447DD4" w:rsidRDefault="00673CAE" w:rsidP="00673CAE">
            <w:pPr>
              <w:jc w:val="center"/>
              <w:rPr>
                <w:rFonts w:ascii="Arial" w:hAnsi="Arial" w:cs="Arial"/>
              </w:rPr>
            </w:pPr>
            <w:r w:rsidRPr="00447DD4">
              <w:rPr>
                <w:rFonts w:ascii="Arial" w:hAnsi="Arial" w:cs="Arial"/>
              </w:rPr>
              <w:t>Inflammable, irritant</w:t>
            </w:r>
          </w:p>
        </w:tc>
        <w:tc>
          <w:tcPr>
            <w:tcW w:w="1892" w:type="dxa"/>
          </w:tcPr>
          <w:p w14:paraId="1DE0677D" w14:textId="027E57AC" w:rsidR="00673CAE" w:rsidRPr="00447DD4" w:rsidRDefault="00673CAE" w:rsidP="00673CAE">
            <w:pPr>
              <w:rPr>
                <w:rFonts w:ascii="Arial" w:hAnsi="Arial" w:cs="Arial"/>
              </w:rPr>
            </w:pPr>
            <w:r w:rsidRPr="00447DD4">
              <w:rPr>
                <w:rFonts w:ascii="Arial" w:hAnsi="Arial" w:cs="Arial"/>
              </w:rPr>
              <w:t xml:space="preserve">R36/38 Irritant </w:t>
            </w:r>
            <w:r w:rsidR="00252A32" w:rsidRPr="00447DD4">
              <w:rPr>
                <w:rFonts w:ascii="Arial" w:hAnsi="Arial" w:cs="Arial"/>
              </w:rPr>
              <w:t xml:space="preserve">pour les </w:t>
            </w:r>
            <w:r w:rsidRPr="00447DD4">
              <w:rPr>
                <w:rFonts w:ascii="Arial" w:hAnsi="Arial" w:cs="Arial"/>
              </w:rPr>
              <w:t>yeux</w:t>
            </w:r>
          </w:p>
          <w:p w14:paraId="44EEDF95" w14:textId="43F61F13" w:rsidR="00673CAE" w:rsidRPr="00447DD4" w:rsidRDefault="00673CAE" w:rsidP="00673CAE">
            <w:pPr>
              <w:rPr>
                <w:rFonts w:ascii="Arial" w:hAnsi="Arial" w:cs="Arial"/>
              </w:rPr>
            </w:pPr>
            <w:r w:rsidRPr="00447DD4">
              <w:rPr>
                <w:rFonts w:ascii="Arial" w:hAnsi="Arial" w:cs="Arial"/>
              </w:rPr>
              <w:t xml:space="preserve">R52/53 </w:t>
            </w:r>
            <w:r w:rsidR="00252A32" w:rsidRPr="00447DD4">
              <w:rPr>
                <w:rFonts w:ascii="Arial" w:hAnsi="Arial" w:cs="Arial"/>
              </w:rPr>
              <w:t xml:space="preserve">Toxique pour les organismes </w:t>
            </w:r>
            <w:r w:rsidRPr="00447DD4">
              <w:rPr>
                <w:rFonts w:ascii="Arial" w:hAnsi="Arial" w:cs="Arial"/>
              </w:rPr>
              <w:t>aquatique</w:t>
            </w:r>
            <w:r w:rsidR="00252A32" w:rsidRPr="00447DD4">
              <w:rPr>
                <w:rFonts w:ascii="Arial" w:hAnsi="Arial" w:cs="Arial"/>
              </w:rPr>
              <w:t>s</w:t>
            </w:r>
          </w:p>
          <w:p w14:paraId="74E003DB" w14:textId="5C440DC4" w:rsidR="00673CAE" w:rsidRPr="00447DD4" w:rsidRDefault="00673CAE" w:rsidP="00673CAE">
            <w:pPr>
              <w:jc w:val="both"/>
              <w:rPr>
                <w:rFonts w:ascii="Arial" w:hAnsi="Arial" w:cs="Arial"/>
              </w:rPr>
            </w:pPr>
            <w:r w:rsidRPr="00447DD4">
              <w:rPr>
                <w:rFonts w:ascii="Arial" w:hAnsi="Arial" w:cs="Arial"/>
              </w:rPr>
              <w:t xml:space="preserve">R67 </w:t>
            </w:r>
            <w:r w:rsidR="00252A32" w:rsidRPr="00447DD4">
              <w:rPr>
                <w:rFonts w:ascii="Arial" w:hAnsi="Arial" w:cs="Arial"/>
              </w:rPr>
              <w:t>Provoques des s</w:t>
            </w:r>
            <w:r w:rsidRPr="00447DD4">
              <w:rPr>
                <w:rFonts w:ascii="Arial" w:hAnsi="Arial" w:cs="Arial"/>
              </w:rPr>
              <w:t>omnolences</w:t>
            </w:r>
            <w:r w:rsidR="00252A32" w:rsidRPr="00447DD4">
              <w:rPr>
                <w:rFonts w:ascii="Arial" w:hAnsi="Arial" w:cs="Arial"/>
              </w:rPr>
              <w:t xml:space="preserve"> et des </w:t>
            </w:r>
            <w:r w:rsidRPr="00447DD4">
              <w:rPr>
                <w:rFonts w:ascii="Arial" w:hAnsi="Arial" w:cs="Arial"/>
              </w:rPr>
              <w:t>vertiges</w:t>
            </w:r>
          </w:p>
        </w:tc>
        <w:tc>
          <w:tcPr>
            <w:tcW w:w="1788" w:type="dxa"/>
          </w:tcPr>
          <w:p w14:paraId="5100D893" w14:textId="1953C235" w:rsidR="00673CAE" w:rsidRPr="00447DD4" w:rsidRDefault="00673CAE" w:rsidP="00673CAE">
            <w:pPr>
              <w:jc w:val="both"/>
              <w:rPr>
                <w:rFonts w:ascii="Arial" w:hAnsi="Arial" w:cs="Arial"/>
              </w:rPr>
            </w:pPr>
            <w:r w:rsidRPr="00447DD4">
              <w:rPr>
                <w:rFonts w:ascii="Arial" w:hAnsi="Arial" w:cs="Arial"/>
              </w:rPr>
              <w:t>6850-12-140-3781</w:t>
            </w:r>
          </w:p>
        </w:tc>
      </w:tr>
      <w:tr w:rsidR="00252A32" w:rsidRPr="00F77B6E" w14:paraId="2521A96B" w14:textId="77777777" w:rsidTr="00ED1BBC">
        <w:tc>
          <w:tcPr>
            <w:tcW w:w="463" w:type="dxa"/>
          </w:tcPr>
          <w:p w14:paraId="09324B2B" w14:textId="6419CABD" w:rsidR="00673CAE" w:rsidRPr="00926743" w:rsidRDefault="00B950C8" w:rsidP="00673CAE">
            <w:pPr>
              <w:jc w:val="both"/>
              <w:rPr>
                <w:rFonts w:ascii="Arial" w:hAnsi="Arial" w:cs="Arial"/>
              </w:rPr>
            </w:pPr>
            <w:r>
              <w:rPr>
                <w:rFonts w:ascii="Arial" w:hAnsi="Arial" w:cs="Arial"/>
              </w:rPr>
              <w:t>19</w:t>
            </w:r>
          </w:p>
        </w:tc>
        <w:tc>
          <w:tcPr>
            <w:tcW w:w="2890" w:type="dxa"/>
          </w:tcPr>
          <w:p w14:paraId="607E14B2" w14:textId="1F424518" w:rsidR="00673CAE" w:rsidRPr="00447DD4" w:rsidRDefault="00673CAE" w:rsidP="00673CAE">
            <w:pPr>
              <w:rPr>
                <w:rFonts w:ascii="Arial" w:hAnsi="Arial" w:cs="Arial"/>
              </w:rPr>
            </w:pPr>
            <w:proofErr w:type="spellStart"/>
            <w:r w:rsidRPr="00447DD4">
              <w:rPr>
                <w:rFonts w:ascii="Arial" w:hAnsi="Arial" w:cs="Arial"/>
              </w:rPr>
              <w:t>Molykote</w:t>
            </w:r>
            <w:proofErr w:type="spellEnd"/>
            <w:r w:rsidRPr="00447DD4">
              <w:rPr>
                <w:rFonts w:ascii="Arial" w:hAnsi="Arial" w:cs="Arial"/>
              </w:rPr>
              <w:t xml:space="preserve"> CR</w:t>
            </w:r>
            <w:r w:rsidR="009A1124">
              <w:rPr>
                <w:rFonts w:ascii="Arial" w:hAnsi="Arial" w:cs="Arial"/>
              </w:rPr>
              <w:t xml:space="preserve"> (fiche MSDS de ce produit à vérifier) </w:t>
            </w:r>
          </w:p>
          <w:p w14:paraId="697A77A7" w14:textId="3048B449" w:rsidR="00673CAE" w:rsidRPr="00447DD4" w:rsidRDefault="00673CAE" w:rsidP="00673CAE">
            <w:pPr>
              <w:jc w:val="both"/>
              <w:rPr>
                <w:rFonts w:ascii="Arial" w:hAnsi="Arial" w:cs="Arial"/>
              </w:rPr>
            </w:pPr>
          </w:p>
        </w:tc>
        <w:tc>
          <w:tcPr>
            <w:tcW w:w="2035" w:type="dxa"/>
          </w:tcPr>
          <w:p w14:paraId="1A4D2301" w14:textId="36B615D3" w:rsidR="00673CAE" w:rsidRPr="00447DD4" w:rsidRDefault="009A1124" w:rsidP="00673CAE">
            <w:pPr>
              <w:jc w:val="center"/>
              <w:rPr>
                <w:rFonts w:ascii="Arial" w:hAnsi="Arial" w:cs="Arial"/>
              </w:rPr>
            </w:pPr>
            <w:r w:rsidRPr="009A1124">
              <w:rPr>
                <w:rFonts w:ascii="Arial" w:hAnsi="Arial" w:cs="Arial"/>
              </w:rPr>
              <w:t>Dangereux pour l’environnement</w:t>
            </w:r>
          </w:p>
        </w:tc>
        <w:tc>
          <w:tcPr>
            <w:tcW w:w="1892" w:type="dxa"/>
          </w:tcPr>
          <w:p w14:paraId="1C448EF8" w14:textId="53AB06F1" w:rsidR="00673CAE" w:rsidRPr="00447DD4" w:rsidRDefault="00252A32" w:rsidP="00673CAE">
            <w:pPr>
              <w:jc w:val="both"/>
              <w:rPr>
                <w:rFonts w:ascii="Arial" w:hAnsi="Arial" w:cs="Arial"/>
              </w:rPr>
            </w:pPr>
            <w:r w:rsidRPr="00447DD4">
              <w:rPr>
                <w:rFonts w:ascii="Arial" w:hAnsi="Arial" w:cs="Arial"/>
              </w:rPr>
              <w:t>H412 - Nocif pour les organismes aquatiques, entraîne des effets néfastes à long terme</w:t>
            </w:r>
          </w:p>
        </w:tc>
        <w:tc>
          <w:tcPr>
            <w:tcW w:w="1788" w:type="dxa"/>
          </w:tcPr>
          <w:p w14:paraId="0D2D7D04" w14:textId="7039121C" w:rsidR="00673CAE" w:rsidRPr="00447DD4" w:rsidRDefault="00673CAE" w:rsidP="00673CAE">
            <w:pPr>
              <w:jc w:val="both"/>
              <w:rPr>
                <w:rFonts w:ascii="Arial" w:hAnsi="Arial" w:cs="Arial"/>
              </w:rPr>
            </w:pPr>
            <w:r w:rsidRPr="00447DD4">
              <w:rPr>
                <w:rFonts w:ascii="Arial" w:hAnsi="Arial" w:cs="Arial"/>
              </w:rPr>
              <w:t>8630-12-306-2041</w:t>
            </w:r>
          </w:p>
        </w:tc>
      </w:tr>
      <w:tr w:rsidR="00252A32" w:rsidRPr="00F77B6E" w14:paraId="016E1CC5" w14:textId="77777777" w:rsidTr="00ED1BBC">
        <w:tc>
          <w:tcPr>
            <w:tcW w:w="463" w:type="dxa"/>
          </w:tcPr>
          <w:p w14:paraId="120BD2B2" w14:textId="6F26B73C" w:rsidR="00673CAE" w:rsidRPr="00926743" w:rsidRDefault="00B950C8" w:rsidP="00673CAE">
            <w:pPr>
              <w:jc w:val="both"/>
              <w:rPr>
                <w:rFonts w:ascii="Arial" w:hAnsi="Arial" w:cs="Arial"/>
              </w:rPr>
            </w:pPr>
            <w:r>
              <w:rPr>
                <w:rFonts w:ascii="Arial" w:hAnsi="Arial" w:cs="Arial"/>
              </w:rPr>
              <w:t>20</w:t>
            </w:r>
          </w:p>
        </w:tc>
        <w:tc>
          <w:tcPr>
            <w:tcW w:w="2890" w:type="dxa"/>
          </w:tcPr>
          <w:p w14:paraId="5E2F3284" w14:textId="77777777" w:rsidR="00673CAE" w:rsidRPr="00447DD4" w:rsidRDefault="00673CAE" w:rsidP="00673CAE">
            <w:pPr>
              <w:rPr>
                <w:rFonts w:ascii="Arial" w:hAnsi="Arial" w:cs="Arial"/>
              </w:rPr>
            </w:pPr>
            <w:r w:rsidRPr="00447DD4">
              <w:rPr>
                <w:rFonts w:ascii="Arial" w:hAnsi="Arial" w:cs="Arial"/>
              </w:rPr>
              <w:t xml:space="preserve">Silicone aérosol </w:t>
            </w:r>
          </w:p>
          <w:p w14:paraId="6A9EBDC5" w14:textId="28D26684" w:rsidR="00673CAE" w:rsidRPr="00447DD4" w:rsidRDefault="00673CAE" w:rsidP="00673CAE">
            <w:pPr>
              <w:jc w:val="both"/>
              <w:rPr>
                <w:rFonts w:ascii="Arial" w:hAnsi="Arial" w:cs="Arial"/>
              </w:rPr>
            </w:pPr>
          </w:p>
        </w:tc>
        <w:tc>
          <w:tcPr>
            <w:tcW w:w="2035" w:type="dxa"/>
          </w:tcPr>
          <w:p w14:paraId="64A4DF1E" w14:textId="77777777" w:rsidR="00CB5AF4" w:rsidRPr="00CB5AF4" w:rsidRDefault="00CB5AF4" w:rsidP="00CB5AF4">
            <w:pPr>
              <w:jc w:val="center"/>
              <w:rPr>
                <w:rFonts w:ascii="Arial" w:hAnsi="Arial" w:cs="Arial"/>
              </w:rPr>
            </w:pPr>
            <w:r w:rsidRPr="00CB5AF4">
              <w:rPr>
                <w:rFonts w:ascii="Arial" w:hAnsi="Arial" w:cs="Arial"/>
              </w:rPr>
              <w:t>Inflammable</w:t>
            </w:r>
          </w:p>
          <w:p w14:paraId="27D4D733" w14:textId="77777777" w:rsidR="00CB5AF4" w:rsidRPr="00CB5AF4" w:rsidRDefault="00CB5AF4" w:rsidP="00CB5AF4">
            <w:pPr>
              <w:jc w:val="center"/>
              <w:rPr>
                <w:rFonts w:ascii="Arial" w:hAnsi="Arial" w:cs="Arial"/>
              </w:rPr>
            </w:pPr>
            <w:r w:rsidRPr="00CB5AF4">
              <w:rPr>
                <w:rFonts w:ascii="Arial" w:hAnsi="Arial" w:cs="Arial"/>
              </w:rPr>
              <w:t>Nocif</w:t>
            </w:r>
          </w:p>
          <w:p w14:paraId="66E316DD" w14:textId="488F5C94" w:rsidR="00673CAE" w:rsidRPr="00447DD4" w:rsidRDefault="00CB5AF4" w:rsidP="00CB5AF4">
            <w:pPr>
              <w:jc w:val="center"/>
              <w:rPr>
                <w:rFonts w:ascii="Arial" w:hAnsi="Arial" w:cs="Arial"/>
              </w:rPr>
            </w:pPr>
            <w:r w:rsidRPr="00CB5AF4">
              <w:rPr>
                <w:rFonts w:ascii="Arial" w:hAnsi="Arial" w:cs="Arial"/>
              </w:rPr>
              <w:t>Dangereux pour l’environnement</w:t>
            </w:r>
          </w:p>
        </w:tc>
        <w:tc>
          <w:tcPr>
            <w:tcW w:w="1892" w:type="dxa"/>
          </w:tcPr>
          <w:p w14:paraId="66D8CB53" w14:textId="77777777" w:rsidR="00673CAE" w:rsidRPr="00447DD4" w:rsidRDefault="00673CAE" w:rsidP="00673CAE">
            <w:pPr>
              <w:rPr>
                <w:rFonts w:ascii="Arial" w:hAnsi="Arial" w:cs="Arial"/>
              </w:rPr>
            </w:pPr>
            <w:r w:rsidRPr="00447DD4">
              <w:rPr>
                <w:rFonts w:ascii="Arial" w:hAnsi="Arial" w:cs="Arial"/>
              </w:rPr>
              <w:t>Inflammable</w:t>
            </w:r>
          </w:p>
          <w:p w14:paraId="25FD22D8" w14:textId="60980811" w:rsidR="00673CAE" w:rsidRPr="00447DD4" w:rsidRDefault="00673CAE" w:rsidP="00673CAE">
            <w:pPr>
              <w:rPr>
                <w:rFonts w:ascii="Arial" w:hAnsi="Arial" w:cs="Arial"/>
              </w:rPr>
            </w:pPr>
            <w:r w:rsidRPr="00447DD4">
              <w:rPr>
                <w:rFonts w:ascii="Arial" w:hAnsi="Arial" w:cs="Arial"/>
              </w:rPr>
              <w:t>Irritant</w:t>
            </w:r>
            <w:r w:rsidR="00252A32" w:rsidRPr="00447DD4">
              <w:rPr>
                <w:rFonts w:ascii="Arial" w:hAnsi="Arial" w:cs="Arial"/>
              </w:rPr>
              <w:t xml:space="preserve"> pour la</w:t>
            </w:r>
            <w:r w:rsidRPr="00447DD4">
              <w:rPr>
                <w:rFonts w:ascii="Arial" w:hAnsi="Arial" w:cs="Arial"/>
              </w:rPr>
              <w:t xml:space="preserve"> peau</w:t>
            </w:r>
          </w:p>
          <w:p w14:paraId="7B2E7D53" w14:textId="75888ACE" w:rsidR="00673CAE" w:rsidRPr="00447DD4" w:rsidRDefault="00252A32" w:rsidP="00673CAE">
            <w:pPr>
              <w:rPr>
                <w:rFonts w:ascii="Arial" w:hAnsi="Arial" w:cs="Arial"/>
              </w:rPr>
            </w:pPr>
            <w:r w:rsidRPr="00447DD4">
              <w:rPr>
                <w:rFonts w:ascii="Arial" w:hAnsi="Arial" w:cs="Arial"/>
              </w:rPr>
              <w:t>Provoque des s</w:t>
            </w:r>
            <w:r w:rsidR="00673CAE" w:rsidRPr="00447DD4">
              <w:rPr>
                <w:rFonts w:ascii="Arial" w:hAnsi="Arial" w:cs="Arial"/>
              </w:rPr>
              <w:t>omnolences</w:t>
            </w:r>
            <w:r w:rsidRPr="00447DD4">
              <w:rPr>
                <w:rFonts w:ascii="Arial" w:hAnsi="Arial" w:cs="Arial"/>
              </w:rPr>
              <w:t xml:space="preserve"> et des</w:t>
            </w:r>
            <w:r w:rsidR="00673CAE" w:rsidRPr="00447DD4">
              <w:rPr>
                <w:rFonts w:ascii="Arial" w:hAnsi="Arial" w:cs="Arial"/>
              </w:rPr>
              <w:t xml:space="preserve"> vertiges</w:t>
            </w:r>
          </w:p>
          <w:p w14:paraId="30F1167F" w14:textId="418AD695" w:rsidR="00673CAE" w:rsidRPr="00447DD4" w:rsidRDefault="00673CAE" w:rsidP="00673CAE">
            <w:pPr>
              <w:jc w:val="both"/>
              <w:rPr>
                <w:rFonts w:ascii="Arial" w:hAnsi="Arial" w:cs="Arial"/>
              </w:rPr>
            </w:pPr>
            <w:r w:rsidRPr="00447DD4">
              <w:rPr>
                <w:rFonts w:ascii="Arial" w:hAnsi="Arial" w:cs="Arial"/>
              </w:rPr>
              <w:t>Danger pour la vie aquatique</w:t>
            </w:r>
          </w:p>
        </w:tc>
        <w:tc>
          <w:tcPr>
            <w:tcW w:w="1788" w:type="dxa"/>
          </w:tcPr>
          <w:p w14:paraId="2BF8C36E" w14:textId="2AB393EC" w:rsidR="00673CAE" w:rsidRPr="00447DD4" w:rsidRDefault="00673CAE" w:rsidP="00673CAE">
            <w:pPr>
              <w:jc w:val="both"/>
              <w:rPr>
                <w:rFonts w:ascii="Arial" w:hAnsi="Arial" w:cs="Arial"/>
              </w:rPr>
            </w:pPr>
            <w:r w:rsidRPr="00447DD4">
              <w:rPr>
                <w:rFonts w:ascii="Arial" w:hAnsi="Arial" w:cs="Arial"/>
              </w:rPr>
              <w:t>6850-01-265-3115</w:t>
            </w:r>
          </w:p>
        </w:tc>
      </w:tr>
      <w:tr w:rsidR="00252A32" w:rsidRPr="00F77B6E" w14:paraId="727F5CBF" w14:textId="77777777" w:rsidTr="00ED1BBC">
        <w:tc>
          <w:tcPr>
            <w:tcW w:w="463" w:type="dxa"/>
          </w:tcPr>
          <w:p w14:paraId="1258E6A5" w14:textId="1816B3FF" w:rsidR="00673CAE" w:rsidRPr="00926743" w:rsidRDefault="00B950C8" w:rsidP="00673CAE">
            <w:pPr>
              <w:jc w:val="both"/>
              <w:rPr>
                <w:rFonts w:ascii="Arial" w:hAnsi="Arial" w:cs="Arial"/>
              </w:rPr>
            </w:pPr>
            <w:r>
              <w:rPr>
                <w:rFonts w:ascii="Arial" w:hAnsi="Arial" w:cs="Arial"/>
              </w:rPr>
              <w:t>21</w:t>
            </w:r>
          </w:p>
        </w:tc>
        <w:tc>
          <w:tcPr>
            <w:tcW w:w="2890" w:type="dxa"/>
          </w:tcPr>
          <w:p w14:paraId="0656EEAB" w14:textId="77777777" w:rsidR="00673CAE" w:rsidRPr="00447DD4" w:rsidRDefault="00673CAE" w:rsidP="00673CAE">
            <w:pPr>
              <w:rPr>
                <w:rFonts w:ascii="Arial" w:hAnsi="Arial" w:cs="Arial"/>
              </w:rPr>
            </w:pPr>
            <w:proofErr w:type="spellStart"/>
            <w:r w:rsidRPr="00447DD4">
              <w:rPr>
                <w:rFonts w:ascii="Arial" w:hAnsi="Arial" w:cs="Arial"/>
              </w:rPr>
              <w:t>Gasket</w:t>
            </w:r>
            <w:proofErr w:type="spellEnd"/>
            <w:r w:rsidRPr="00447DD4">
              <w:rPr>
                <w:rFonts w:ascii="Arial" w:hAnsi="Arial" w:cs="Arial"/>
              </w:rPr>
              <w:t xml:space="preserve"> </w:t>
            </w:r>
            <w:proofErr w:type="spellStart"/>
            <w:r w:rsidRPr="00447DD4">
              <w:rPr>
                <w:rFonts w:ascii="Arial" w:hAnsi="Arial" w:cs="Arial"/>
              </w:rPr>
              <w:t>remover</w:t>
            </w:r>
            <w:proofErr w:type="spellEnd"/>
          </w:p>
          <w:p w14:paraId="7794F5DF" w14:textId="71B172AA" w:rsidR="00673CAE" w:rsidRPr="00447DD4" w:rsidRDefault="00673CAE" w:rsidP="00673CAE">
            <w:pPr>
              <w:jc w:val="both"/>
              <w:rPr>
                <w:rFonts w:ascii="Arial" w:hAnsi="Arial" w:cs="Arial"/>
              </w:rPr>
            </w:pPr>
          </w:p>
        </w:tc>
        <w:tc>
          <w:tcPr>
            <w:tcW w:w="2035" w:type="dxa"/>
          </w:tcPr>
          <w:p w14:paraId="6438CEA8" w14:textId="738EFE46" w:rsidR="00673CAE" w:rsidRDefault="00673CAE" w:rsidP="00DA315C">
            <w:pPr>
              <w:jc w:val="center"/>
              <w:rPr>
                <w:rFonts w:ascii="Arial" w:hAnsi="Arial" w:cs="Arial"/>
              </w:rPr>
            </w:pPr>
            <w:r w:rsidRPr="00447DD4">
              <w:rPr>
                <w:rFonts w:ascii="Arial" w:hAnsi="Arial" w:cs="Arial"/>
              </w:rPr>
              <w:t>Inflammable</w:t>
            </w:r>
          </w:p>
          <w:p w14:paraId="61A01FD9" w14:textId="4FBDA9EE" w:rsidR="00DA315C" w:rsidRDefault="00DA315C" w:rsidP="00DA315C">
            <w:pPr>
              <w:jc w:val="center"/>
              <w:rPr>
                <w:rFonts w:ascii="Arial" w:hAnsi="Arial" w:cs="Arial"/>
              </w:rPr>
            </w:pPr>
            <w:r>
              <w:rPr>
                <w:rFonts w:ascii="Arial" w:hAnsi="Arial" w:cs="Arial"/>
              </w:rPr>
              <w:t>Nocif</w:t>
            </w:r>
          </w:p>
          <w:p w14:paraId="34F552AD" w14:textId="401B54BF" w:rsidR="00DA315C" w:rsidRPr="00DA315C" w:rsidRDefault="00DA315C" w:rsidP="00DA315C">
            <w:pPr>
              <w:jc w:val="center"/>
              <w:rPr>
                <w:rFonts w:ascii="Arial" w:hAnsi="Arial" w:cs="Arial"/>
                <w:color w:val="FF0000"/>
              </w:rPr>
            </w:pPr>
            <w:r w:rsidRPr="00DA315C">
              <w:rPr>
                <w:rFonts w:ascii="Arial" w:hAnsi="Arial" w:cs="Arial"/>
                <w:color w:val="FF0000"/>
              </w:rPr>
              <w:t>Danger pour la santé</w:t>
            </w:r>
          </w:p>
          <w:p w14:paraId="28A9531D" w14:textId="7134CFF7" w:rsidR="00673CAE" w:rsidRPr="00447DD4" w:rsidRDefault="00673CAE" w:rsidP="00673CAE">
            <w:pPr>
              <w:jc w:val="center"/>
              <w:rPr>
                <w:rFonts w:ascii="Arial" w:hAnsi="Arial" w:cs="Arial"/>
              </w:rPr>
            </w:pPr>
          </w:p>
        </w:tc>
        <w:tc>
          <w:tcPr>
            <w:tcW w:w="1892" w:type="dxa"/>
          </w:tcPr>
          <w:p w14:paraId="41DCD403" w14:textId="77777777" w:rsidR="00DA315C" w:rsidRPr="00DA315C" w:rsidRDefault="00DA315C" w:rsidP="00DA315C">
            <w:pPr>
              <w:jc w:val="both"/>
              <w:rPr>
                <w:rFonts w:ascii="Arial" w:hAnsi="Arial" w:cs="Arial"/>
              </w:rPr>
            </w:pPr>
            <w:r w:rsidRPr="00DA315C">
              <w:rPr>
                <w:rFonts w:ascii="Arial" w:hAnsi="Arial" w:cs="Arial"/>
              </w:rPr>
              <w:lastRenderedPageBreak/>
              <w:t>H223 - Aérosol inflammable.</w:t>
            </w:r>
          </w:p>
          <w:p w14:paraId="4FBE4743" w14:textId="77777777" w:rsidR="00DA315C" w:rsidRPr="00DA315C" w:rsidRDefault="00DA315C" w:rsidP="00DA315C">
            <w:pPr>
              <w:jc w:val="both"/>
              <w:rPr>
                <w:rFonts w:ascii="Arial" w:hAnsi="Arial" w:cs="Arial"/>
              </w:rPr>
            </w:pPr>
            <w:r w:rsidRPr="00DA315C">
              <w:rPr>
                <w:rFonts w:ascii="Arial" w:hAnsi="Arial" w:cs="Arial"/>
              </w:rPr>
              <w:t xml:space="preserve">H229 - Récipient sous </w:t>
            </w:r>
            <w:proofErr w:type="gramStart"/>
            <w:r w:rsidRPr="00DA315C">
              <w:rPr>
                <w:rFonts w:ascii="Arial" w:hAnsi="Arial" w:cs="Arial"/>
              </w:rPr>
              <w:t>pression:</w:t>
            </w:r>
            <w:proofErr w:type="gramEnd"/>
            <w:r w:rsidRPr="00DA315C">
              <w:rPr>
                <w:rFonts w:ascii="Arial" w:hAnsi="Arial" w:cs="Arial"/>
              </w:rPr>
              <w:t xml:space="preserve"> </w:t>
            </w:r>
            <w:r w:rsidRPr="00DA315C">
              <w:rPr>
                <w:rFonts w:ascii="Arial" w:hAnsi="Arial" w:cs="Arial"/>
              </w:rPr>
              <w:lastRenderedPageBreak/>
              <w:t>peut éclater sous l’effet de la chaleur.</w:t>
            </w:r>
          </w:p>
          <w:p w14:paraId="51C0BCD1" w14:textId="77777777" w:rsidR="00DA315C" w:rsidRPr="00DA315C" w:rsidRDefault="00DA315C" w:rsidP="00DA315C">
            <w:pPr>
              <w:jc w:val="both"/>
              <w:rPr>
                <w:rFonts w:ascii="Arial" w:hAnsi="Arial" w:cs="Arial"/>
              </w:rPr>
            </w:pPr>
            <w:r w:rsidRPr="00DA315C">
              <w:rPr>
                <w:rFonts w:ascii="Arial" w:hAnsi="Arial" w:cs="Arial"/>
              </w:rPr>
              <w:t>H315 - Provoque une irritation cutanée.</w:t>
            </w:r>
          </w:p>
          <w:p w14:paraId="6A1871D8" w14:textId="77777777" w:rsidR="00DA315C" w:rsidRPr="00DA315C" w:rsidRDefault="00DA315C" w:rsidP="00DA315C">
            <w:pPr>
              <w:jc w:val="both"/>
              <w:rPr>
                <w:rFonts w:ascii="Arial" w:hAnsi="Arial" w:cs="Arial"/>
              </w:rPr>
            </w:pPr>
            <w:r w:rsidRPr="00DA315C">
              <w:rPr>
                <w:rFonts w:ascii="Arial" w:hAnsi="Arial" w:cs="Arial"/>
              </w:rPr>
              <w:t>H319 - Provoque une sévère irritation des yeux.</w:t>
            </w:r>
          </w:p>
          <w:p w14:paraId="46D45617" w14:textId="77777777" w:rsidR="00DA315C" w:rsidRPr="00DA315C" w:rsidRDefault="00DA315C" w:rsidP="00DA315C">
            <w:pPr>
              <w:jc w:val="both"/>
              <w:rPr>
                <w:rFonts w:ascii="Arial" w:hAnsi="Arial" w:cs="Arial"/>
              </w:rPr>
            </w:pPr>
            <w:r w:rsidRPr="00DA315C">
              <w:rPr>
                <w:rFonts w:ascii="Arial" w:hAnsi="Arial" w:cs="Arial"/>
              </w:rPr>
              <w:t>H336 - Peut provoquer somnolence ou vertiges.</w:t>
            </w:r>
          </w:p>
          <w:p w14:paraId="5AF79C67" w14:textId="77777777" w:rsidR="00DA315C" w:rsidRPr="00DA315C" w:rsidRDefault="00DA315C" w:rsidP="00DA315C">
            <w:pPr>
              <w:jc w:val="both"/>
              <w:rPr>
                <w:rFonts w:ascii="Arial" w:hAnsi="Arial" w:cs="Arial"/>
                <w:color w:val="FF0000"/>
              </w:rPr>
            </w:pPr>
            <w:r w:rsidRPr="00DA315C">
              <w:rPr>
                <w:rFonts w:ascii="Arial" w:hAnsi="Arial" w:cs="Arial"/>
                <w:color w:val="FF0000"/>
              </w:rPr>
              <w:t>H351 - Susceptible de provoquer le cancer.</w:t>
            </w:r>
          </w:p>
          <w:p w14:paraId="02E656FB" w14:textId="6837F268" w:rsidR="00673CAE" w:rsidRPr="00447DD4" w:rsidRDefault="00DA315C" w:rsidP="00DA315C">
            <w:pPr>
              <w:jc w:val="both"/>
              <w:rPr>
                <w:rFonts w:ascii="Arial" w:hAnsi="Arial" w:cs="Arial"/>
              </w:rPr>
            </w:pPr>
            <w:r w:rsidRPr="00DA315C">
              <w:rPr>
                <w:rFonts w:ascii="Arial" w:hAnsi="Arial" w:cs="Arial"/>
              </w:rPr>
              <w:t>H412 - Nocif pour les organismes aquatiques, entraîne des effets néfastes à long terme</w:t>
            </w:r>
          </w:p>
        </w:tc>
        <w:tc>
          <w:tcPr>
            <w:tcW w:w="1788" w:type="dxa"/>
          </w:tcPr>
          <w:p w14:paraId="59A38DAF" w14:textId="3F88D75F" w:rsidR="00673CAE" w:rsidRPr="00447DD4" w:rsidRDefault="00673CAE" w:rsidP="00673CAE">
            <w:pPr>
              <w:jc w:val="both"/>
              <w:rPr>
                <w:rFonts w:ascii="Arial" w:hAnsi="Arial" w:cs="Arial"/>
              </w:rPr>
            </w:pPr>
            <w:r w:rsidRPr="00447DD4">
              <w:rPr>
                <w:rFonts w:ascii="Arial" w:hAnsi="Arial" w:cs="Arial"/>
              </w:rPr>
              <w:lastRenderedPageBreak/>
              <w:t>6850-98-108-1505</w:t>
            </w:r>
          </w:p>
        </w:tc>
      </w:tr>
      <w:tr w:rsidR="00252A32" w:rsidRPr="00F77B6E" w14:paraId="22976533" w14:textId="77777777" w:rsidTr="00ED1BBC">
        <w:tc>
          <w:tcPr>
            <w:tcW w:w="463" w:type="dxa"/>
          </w:tcPr>
          <w:p w14:paraId="1C5853EB" w14:textId="449353B7" w:rsidR="002D4CAA" w:rsidRPr="00926743" w:rsidRDefault="00B950C8" w:rsidP="002D4CAA">
            <w:pPr>
              <w:jc w:val="both"/>
              <w:rPr>
                <w:rFonts w:ascii="Arial" w:hAnsi="Arial" w:cs="Arial"/>
              </w:rPr>
            </w:pPr>
            <w:r>
              <w:rPr>
                <w:rFonts w:ascii="Arial" w:hAnsi="Arial" w:cs="Arial"/>
              </w:rPr>
              <w:t>22</w:t>
            </w:r>
          </w:p>
        </w:tc>
        <w:tc>
          <w:tcPr>
            <w:tcW w:w="2890" w:type="dxa"/>
          </w:tcPr>
          <w:p w14:paraId="1945C802" w14:textId="77777777" w:rsidR="002D4CAA" w:rsidRPr="00447DD4" w:rsidRDefault="002D4CAA" w:rsidP="002D4CAA">
            <w:pPr>
              <w:rPr>
                <w:rFonts w:ascii="Arial" w:hAnsi="Arial" w:cs="Arial"/>
              </w:rPr>
            </w:pPr>
            <w:r w:rsidRPr="00447DD4">
              <w:rPr>
                <w:rFonts w:ascii="Arial" w:hAnsi="Arial" w:cs="Arial"/>
              </w:rPr>
              <w:t>Tuner 600 aérosol</w:t>
            </w:r>
          </w:p>
          <w:p w14:paraId="03981BAB" w14:textId="0A3C826F" w:rsidR="002D4CAA" w:rsidRPr="00447DD4" w:rsidRDefault="002D4CAA" w:rsidP="002D4CAA">
            <w:pPr>
              <w:jc w:val="both"/>
              <w:rPr>
                <w:rFonts w:ascii="Arial" w:hAnsi="Arial" w:cs="Arial"/>
              </w:rPr>
            </w:pPr>
          </w:p>
        </w:tc>
        <w:tc>
          <w:tcPr>
            <w:tcW w:w="2035" w:type="dxa"/>
          </w:tcPr>
          <w:p w14:paraId="7D6A128F" w14:textId="75A951BC" w:rsidR="002D4CAA" w:rsidRPr="00447DD4" w:rsidRDefault="002D4CAA" w:rsidP="002D4CAA">
            <w:pPr>
              <w:jc w:val="center"/>
              <w:rPr>
                <w:rFonts w:ascii="Arial" w:hAnsi="Arial" w:cs="Arial"/>
              </w:rPr>
            </w:pPr>
            <w:r w:rsidRPr="00447DD4">
              <w:rPr>
                <w:rFonts w:ascii="Arial" w:hAnsi="Arial" w:cs="Arial"/>
              </w:rPr>
              <w:t>Inflammable, irritant</w:t>
            </w:r>
          </w:p>
        </w:tc>
        <w:tc>
          <w:tcPr>
            <w:tcW w:w="1892" w:type="dxa"/>
          </w:tcPr>
          <w:p w14:paraId="7BB190BB" w14:textId="77777777" w:rsidR="002D4CAA" w:rsidRPr="00447DD4" w:rsidRDefault="002D4CAA" w:rsidP="002D4CAA">
            <w:pPr>
              <w:rPr>
                <w:rFonts w:ascii="Arial" w:hAnsi="Arial" w:cs="Arial"/>
              </w:rPr>
            </w:pPr>
            <w:r w:rsidRPr="00447DD4">
              <w:rPr>
                <w:rFonts w:ascii="Arial" w:hAnsi="Arial" w:cs="Arial"/>
              </w:rPr>
              <w:t>R11 Inflammable</w:t>
            </w:r>
          </w:p>
          <w:p w14:paraId="660A4473" w14:textId="247BEAA8" w:rsidR="002D4CAA" w:rsidRPr="00447DD4" w:rsidRDefault="002D4CAA" w:rsidP="002D4CAA">
            <w:pPr>
              <w:rPr>
                <w:rFonts w:ascii="Arial" w:hAnsi="Arial" w:cs="Arial"/>
              </w:rPr>
            </w:pPr>
            <w:r w:rsidRPr="00447DD4">
              <w:rPr>
                <w:rFonts w:ascii="Arial" w:hAnsi="Arial" w:cs="Arial"/>
              </w:rPr>
              <w:t xml:space="preserve">R38 Irritant </w:t>
            </w:r>
            <w:r w:rsidR="000B6015" w:rsidRPr="00447DD4">
              <w:rPr>
                <w:rFonts w:ascii="Arial" w:hAnsi="Arial" w:cs="Arial"/>
              </w:rPr>
              <w:t xml:space="preserve">pour la </w:t>
            </w:r>
            <w:r w:rsidRPr="00447DD4">
              <w:rPr>
                <w:rFonts w:ascii="Arial" w:hAnsi="Arial" w:cs="Arial"/>
              </w:rPr>
              <w:t xml:space="preserve">peau </w:t>
            </w:r>
          </w:p>
          <w:p w14:paraId="32F0ECFC" w14:textId="608B726C" w:rsidR="002D4CAA" w:rsidRPr="00447DD4" w:rsidRDefault="002D4CAA" w:rsidP="002D4CAA">
            <w:pPr>
              <w:rPr>
                <w:rFonts w:ascii="Arial" w:hAnsi="Arial" w:cs="Arial"/>
              </w:rPr>
            </w:pPr>
            <w:r w:rsidRPr="00447DD4">
              <w:rPr>
                <w:rFonts w:ascii="Arial" w:hAnsi="Arial" w:cs="Arial"/>
              </w:rPr>
              <w:t xml:space="preserve">R68 </w:t>
            </w:r>
            <w:r w:rsidR="000B6015" w:rsidRPr="00447DD4">
              <w:rPr>
                <w:rFonts w:ascii="Arial" w:hAnsi="Arial" w:cs="Arial"/>
              </w:rPr>
              <w:t>Provoque des s</w:t>
            </w:r>
            <w:r w:rsidRPr="00447DD4">
              <w:rPr>
                <w:rFonts w:ascii="Arial" w:hAnsi="Arial" w:cs="Arial"/>
              </w:rPr>
              <w:t>omnolence</w:t>
            </w:r>
            <w:r w:rsidR="000B6015" w:rsidRPr="00447DD4">
              <w:rPr>
                <w:rFonts w:ascii="Arial" w:hAnsi="Arial" w:cs="Arial"/>
              </w:rPr>
              <w:t>s et des</w:t>
            </w:r>
            <w:r w:rsidRPr="00447DD4">
              <w:rPr>
                <w:rFonts w:ascii="Arial" w:hAnsi="Arial" w:cs="Arial"/>
              </w:rPr>
              <w:t xml:space="preserve"> vertiges</w:t>
            </w:r>
          </w:p>
          <w:p w14:paraId="6956F4ED" w14:textId="2F43AFB4" w:rsidR="002D4CAA" w:rsidRPr="00447DD4" w:rsidRDefault="002D4CAA" w:rsidP="002D4CAA">
            <w:pPr>
              <w:jc w:val="both"/>
              <w:rPr>
                <w:rFonts w:ascii="Arial" w:hAnsi="Arial" w:cs="Arial"/>
              </w:rPr>
            </w:pPr>
            <w:r w:rsidRPr="00447DD4">
              <w:rPr>
                <w:rFonts w:ascii="Arial" w:hAnsi="Arial" w:cs="Arial"/>
              </w:rPr>
              <w:t>R52/53 Danger pour l</w:t>
            </w:r>
            <w:r w:rsidR="000B6015" w:rsidRPr="00447DD4">
              <w:rPr>
                <w:rFonts w:ascii="Arial" w:hAnsi="Arial" w:cs="Arial"/>
              </w:rPr>
              <w:t>es organismes</w:t>
            </w:r>
            <w:r w:rsidRPr="00447DD4">
              <w:rPr>
                <w:rFonts w:ascii="Arial" w:hAnsi="Arial" w:cs="Arial"/>
              </w:rPr>
              <w:t xml:space="preserve"> aquatique</w:t>
            </w:r>
            <w:r w:rsidR="000B6015" w:rsidRPr="00447DD4">
              <w:rPr>
                <w:rFonts w:ascii="Arial" w:hAnsi="Arial" w:cs="Arial"/>
              </w:rPr>
              <w:t>s</w:t>
            </w:r>
          </w:p>
        </w:tc>
        <w:tc>
          <w:tcPr>
            <w:tcW w:w="1788" w:type="dxa"/>
          </w:tcPr>
          <w:p w14:paraId="47FF2767" w14:textId="4E6484A3" w:rsidR="002D4CAA" w:rsidRPr="00447DD4" w:rsidRDefault="002D4CAA" w:rsidP="002D4CAA">
            <w:pPr>
              <w:jc w:val="both"/>
              <w:rPr>
                <w:rFonts w:ascii="Arial" w:hAnsi="Arial" w:cs="Arial"/>
              </w:rPr>
            </w:pPr>
            <w:r w:rsidRPr="00447DD4">
              <w:rPr>
                <w:rFonts w:ascii="Arial" w:hAnsi="Arial" w:cs="Arial"/>
              </w:rPr>
              <w:t>6850-12-186-5878</w:t>
            </w:r>
          </w:p>
        </w:tc>
      </w:tr>
      <w:tr w:rsidR="00252A32" w:rsidRPr="00F77B6E" w14:paraId="460E9106" w14:textId="77777777" w:rsidTr="00ED1BBC">
        <w:tc>
          <w:tcPr>
            <w:tcW w:w="463" w:type="dxa"/>
          </w:tcPr>
          <w:p w14:paraId="761223B8" w14:textId="7C930EA3" w:rsidR="002D4CAA" w:rsidRPr="00926743" w:rsidRDefault="00B950C8" w:rsidP="002D4CAA">
            <w:pPr>
              <w:jc w:val="both"/>
              <w:rPr>
                <w:rFonts w:ascii="Arial" w:hAnsi="Arial" w:cs="Arial"/>
              </w:rPr>
            </w:pPr>
            <w:r>
              <w:rPr>
                <w:rFonts w:ascii="Arial" w:hAnsi="Arial" w:cs="Arial"/>
              </w:rPr>
              <w:t>23</w:t>
            </w:r>
          </w:p>
        </w:tc>
        <w:tc>
          <w:tcPr>
            <w:tcW w:w="2890" w:type="dxa"/>
          </w:tcPr>
          <w:p w14:paraId="6E71BC52" w14:textId="77777777" w:rsidR="002D4CAA" w:rsidRPr="00447DD4" w:rsidRDefault="002D4CAA" w:rsidP="002D4CAA">
            <w:pPr>
              <w:rPr>
                <w:rFonts w:ascii="Arial" w:hAnsi="Arial" w:cs="Arial"/>
              </w:rPr>
            </w:pPr>
            <w:r w:rsidRPr="00447DD4">
              <w:rPr>
                <w:rFonts w:ascii="Arial" w:hAnsi="Arial" w:cs="Arial"/>
              </w:rPr>
              <w:t xml:space="preserve">Lectra Clean II </w:t>
            </w:r>
          </w:p>
          <w:p w14:paraId="30F12F26" w14:textId="02469F51" w:rsidR="002D4CAA" w:rsidRPr="00447DD4" w:rsidRDefault="002D4CAA" w:rsidP="002D4CAA">
            <w:pPr>
              <w:jc w:val="both"/>
              <w:rPr>
                <w:rFonts w:ascii="Arial" w:hAnsi="Arial" w:cs="Arial"/>
              </w:rPr>
            </w:pPr>
          </w:p>
        </w:tc>
        <w:tc>
          <w:tcPr>
            <w:tcW w:w="2035" w:type="dxa"/>
          </w:tcPr>
          <w:p w14:paraId="2FAA8E76" w14:textId="235490DC" w:rsidR="002D4CAA" w:rsidRPr="00447DD4" w:rsidRDefault="002D4CAA" w:rsidP="002D4CAA">
            <w:pPr>
              <w:jc w:val="center"/>
              <w:rPr>
                <w:rFonts w:ascii="Arial" w:hAnsi="Arial" w:cs="Arial"/>
              </w:rPr>
            </w:pPr>
            <w:r w:rsidRPr="00447DD4">
              <w:rPr>
                <w:rFonts w:ascii="Arial" w:hAnsi="Arial" w:cs="Arial"/>
              </w:rPr>
              <w:t>Pas de danger</w:t>
            </w:r>
          </w:p>
        </w:tc>
        <w:tc>
          <w:tcPr>
            <w:tcW w:w="1892" w:type="dxa"/>
          </w:tcPr>
          <w:p w14:paraId="3D280D8C" w14:textId="6B829091" w:rsidR="002D4CAA" w:rsidRPr="00447DD4" w:rsidRDefault="002D4CAA" w:rsidP="002D4CAA">
            <w:pPr>
              <w:jc w:val="both"/>
              <w:rPr>
                <w:rFonts w:ascii="Arial" w:hAnsi="Arial" w:cs="Arial"/>
              </w:rPr>
            </w:pPr>
            <w:r w:rsidRPr="00447DD4">
              <w:rPr>
                <w:rFonts w:ascii="Arial" w:hAnsi="Arial" w:cs="Arial"/>
              </w:rPr>
              <w:t>R66 Dessèchement</w:t>
            </w:r>
            <w:r w:rsidR="000B6015" w:rsidRPr="00447DD4">
              <w:rPr>
                <w:rFonts w:ascii="Arial" w:hAnsi="Arial" w:cs="Arial"/>
              </w:rPr>
              <w:t xml:space="preserve"> et</w:t>
            </w:r>
            <w:r w:rsidRPr="00447DD4">
              <w:rPr>
                <w:rFonts w:ascii="Arial" w:hAnsi="Arial" w:cs="Arial"/>
              </w:rPr>
              <w:t xml:space="preserve"> gerçures</w:t>
            </w:r>
            <w:r w:rsidR="000B6015" w:rsidRPr="00447DD4">
              <w:rPr>
                <w:rFonts w:ascii="Arial" w:hAnsi="Arial" w:cs="Arial"/>
              </w:rPr>
              <w:t xml:space="preserve"> de la</w:t>
            </w:r>
            <w:r w:rsidRPr="00447DD4">
              <w:rPr>
                <w:rFonts w:ascii="Arial" w:hAnsi="Arial" w:cs="Arial"/>
              </w:rPr>
              <w:t xml:space="preserve"> peau</w:t>
            </w:r>
          </w:p>
        </w:tc>
        <w:tc>
          <w:tcPr>
            <w:tcW w:w="1788" w:type="dxa"/>
          </w:tcPr>
          <w:p w14:paraId="449C950B" w14:textId="6A5A854B" w:rsidR="002D4CAA" w:rsidRPr="00447DD4" w:rsidRDefault="002D4CAA" w:rsidP="002D4CAA">
            <w:pPr>
              <w:jc w:val="both"/>
              <w:rPr>
                <w:rFonts w:ascii="Arial" w:hAnsi="Arial" w:cs="Arial"/>
              </w:rPr>
            </w:pPr>
            <w:r w:rsidRPr="00447DD4">
              <w:rPr>
                <w:rFonts w:ascii="Arial" w:hAnsi="Arial" w:cs="Arial"/>
              </w:rPr>
              <w:t>6850-01-382-5783</w:t>
            </w:r>
          </w:p>
        </w:tc>
      </w:tr>
      <w:tr w:rsidR="00252A32" w:rsidRPr="00F77B6E" w14:paraId="762E205E" w14:textId="77777777" w:rsidTr="00ED1BBC">
        <w:tc>
          <w:tcPr>
            <w:tcW w:w="463" w:type="dxa"/>
          </w:tcPr>
          <w:p w14:paraId="7948BD72" w14:textId="5992877A" w:rsidR="002D4CAA" w:rsidRPr="00926743" w:rsidRDefault="00B950C8" w:rsidP="002D4CAA">
            <w:pPr>
              <w:jc w:val="both"/>
              <w:rPr>
                <w:rFonts w:ascii="Arial" w:hAnsi="Arial" w:cs="Arial"/>
              </w:rPr>
            </w:pPr>
            <w:r>
              <w:rPr>
                <w:rFonts w:ascii="Arial" w:hAnsi="Arial" w:cs="Arial"/>
              </w:rPr>
              <w:t>24</w:t>
            </w:r>
          </w:p>
        </w:tc>
        <w:tc>
          <w:tcPr>
            <w:tcW w:w="2890" w:type="dxa"/>
          </w:tcPr>
          <w:p w14:paraId="5E7F6194" w14:textId="090EC009" w:rsidR="002D4CAA" w:rsidRPr="00447DD4" w:rsidRDefault="002D4CAA" w:rsidP="002D4CAA">
            <w:pPr>
              <w:rPr>
                <w:rFonts w:ascii="Arial" w:hAnsi="Arial" w:cs="Arial"/>
              </w:rPr>
            </w:pPr>
            <w:r w:rsidRPr="00447DD4">
              <w:rPr>
                <w:rFonts w:ascii="Arial" w:hAnsi="Arial" w:cs="Arial"/>
              </w:rPr>
              <w:t>Freeze 75 (aérosol réfrigérant)</w:t>
            </w:r>
            <w:r w:rsidR="00D971A1">
              <w:rPr>
                <w:rFonts w:ascii="Arial" w:hAnsi="Arial" w:cs="Arial"/>
              </w:rPr>
              <w:t xml:space="preserve"> remplacé par le Minus 45</w:t>
            </w:r>
          </w:p>
          <w:p w14:paraId="7698AAD5" w14:textId="3991E271" w:rsidR="002D4CAA" w:rsidRPr="00447DD4" w:rsidRDefault="002D4CAA" w:rsidP="002D4CAA">
            <w:pPr>
              <w:jc w:val="both"/>
              <w:rPr>
                <w:rFonts w:ascii="Arial" w:hAnsi="Arial" w:cs="Arial"/>
              </w:rPr>
            </w:pPr>
          </w:p>
        </w:tc>
        <w:tc>
          <w:tcPr>
            <w:tcW w:w="2035" w:type="dxa"/>
          </w:tcPr>
          <w:p w14:paraId="59DEA749" w14:textId="18D97D3B" w:rsidR="002D4CAA" w:rsidRPr="00447DD4" w:rsidRDefault="00D971A1" w:rsidP="002D4CAA">
            <w:pPr>
              <w:jc w:val="center"/>
              <w:rPr>
                <w:rFonts w:ascii="Arial" w:hAnsi="Arial" w:cs="Arial"/>
              </w:rPr>
            </w:pPr>
            <w:r>
              <w:rPr>
                <w:rFonts w:ascii="Arial" w:hAnsi="Arial" w:cs="Arial"/>
              </w:rPr>
              <w:t>Gaz sous pression</w:t>
            </w:r>
          </w:p>
        </w:tc>
        <w:tc>
          <w:tcPr>
            <w:tcW w:w="1892" w:type="dxa"/>
          </w:tcPr>
          <w:p w14:paraId="4DC489BD" w14:textId="1B14DC82" w:rsidR="002D4CAA" w:rsidRPr="00447DD4" w:rsidRDefault="00D971A1" w:rsidP="002D4CAA">
            <w:pPr>
              <w:jc w:val="both"/>
              <w:rPr>
                <w:rFonts w:ascii="Arial" w:hAnsi="Arial" w:cs="Arial"/>
              </w:rPr>
            </w:pPr>
            <w:r w:rsidRPr="00D971A1">
              <w:rPr>
                <w:rFonts w:ascii="Arial" w:hAnsi="Arial" w:cs="Arial"/>
              </w:rPr>
              <w:t xml:space="preserve">H229 - Récipient sous </w:t>
            </w:r>
            <w:proofErr w:type="gramStart"/>
            <w:r w:rsidRPr="00D971A1">
              <w:rPr>
                <w:rFonts w:ascii="Arial" w:hAnsi="Arial" w:cs="Arial"/>
              </w:rPr>
              <w:t>pression:</w:t>
            </w:r>
            <w:proofErr w:type="gramEnd"/>
            <w:r w:rsidRPr="00D971A1">
              <w:rPr>
                <w:rFonts w:ascii="Arial" w:hAnsi="Arial" w:cs="Arial"/>
              </w:rPr>
              <w:t xml:space="preserve"> peut éclater sous l’effet de la chaleur.</w:t>
            </w:r>
          </w:p>
        </w:tc>
        <w:tc>
          <w:tcPr>
            <w:tcW w:w="1788" w:type="dxa"/>
          </w:tcPr>
          <w:p w14:paraId="07E4F8EC" w14:textId="2CA8D135" w:rsidR="002D4CAA" w:rsidRPr="00447DD4" w:rsidRDefault="002D4CAA" w:rsidP="002D4CAA">
            <w:pPr>
              <w:jc w:val="both"/>
              <w:rPr>
                <w:rFonts w:ascii="Arial" w:hAnsi="Arial" w:cs="Arial"/>
              </w:rPr>
            </w:pPr>
            <w:r w:rsidRPr="00447DD4">
              <w:rPr>
                <w:rFonts w:ascii="Arial" w:hAnsi="Arial" w:cs="Arial"/>
              </w:rPr>
              <w:t>6850-12-160-1587</w:t>
            </w:r>
          </w:p>
        </w:tc>
      </w:tr>
      <w:tr w:rsidR="00252A32" w:rsidRPr="00F77B6E" w14:paraId="70EC7929" w14:textId="77777777" w:rsidTr="00ED1BBC">
        <w:tc>
          <w:tcPr>
            <w:tcW w:w="463" w:type="dxa"/>
          </w:tcPr>
          <w:p w14:paraId="6D4E5C4A" w14:textId="4E5EF87D" w:rsidR="002D4CAA" w:rsidRPr="00926743" w:rsidRDefault="00B950C8" w:rsidP="002D4CAA">
            <w:pPr>
              <w:jc w:val="both"/>
              <w:rPr>
                <w:rFonts w:ascii="Arial" w:hAnsi="Arial" w:cs="Arial"/>
              </w:rPr>
            </w:pPr>
            <w:r>
              <w:rPr>
                <w:rFonts w:ascii="Arial" w:hAnsi="Arial" w:cs="Arial"/>
              </w:rPr>
              <w:t>25</w:t>
            </w:r>
          </w:p>
        </w:tc>
        <w:tc>
          <w:tcPr>
            <w:tcW w:w="2890" w:type="dxa"/>
          </w:tcPr>
          <w:p w14:paraId="00C2C0E8" w14:textId="77777777" w:rsidR="002D4CAA" w:rsidRPr="00447DD4" w:rsidRDefault="002D4CAA" w:rsidP="002D4CAA">
            <w:pPr>
              <w:rPr>
                <w:rFonts w:ascii="Arial" w:hAnsi="Arial" w:cs="Arial"/>
              </w:rPr>
            </w:pPr>
            <w:r w:rsidRPr="00447DD4">
              <w:rPr>
                <w:rFonts w:ascii="Arial" w:hAnsi="Arial" w:cs="Arial"/>
              </w:rPr>
              <w:t xml:space="preserve">Eco </w:t>
            </w:r>
            <w:proofErr w:type="spellStart"/>
            <w:r w:rsidRPr="00447DD4">
              <w:rPr>
                <w:rFonts w:ascii="Arial" w:hAnsi="Arial" w:cs="Arial"/>
              </w:rPr>
              <w:t>Leak</w:t>
            </w:r>
            <w:proofErr w:type="spellEnd"/>
            <w:r w:rsidRPr="00447DD4">
              <w:rPr>
                <w:rFonts w:ascii="Arial" w:hAnsi="Arial" w:cs="Arial"/>
              </w:rPr>
              <w:t xml:space="preserve"> Finder</w:t>
            </w:r>
          </w:p>
          <w:p w14:paraId="723783E8" w14:textId="77777777" w:rsidR="002D4CAA" w:rsidRPr="00447DD4" w:rsidRDefault="002D4CAA" w:rsidP="002D4CAA">
            <w:pPr>
              <w:jc w:val="both"/>
              <w:rPr>
                <w:rFonts w:ascii="Arial" w:hAnsi="Arial" w:cs="Arial"/>
              </w:rPr>
            </w:pPr>
          </w:p>
        </w:tc>
        <w:tc>
          <w:tcPr>
            <w:tcW w:w="2035" w:type="dxa"/>
          </w:tcPr>
          <w:p w14:paraId="56CC5364" w14:textId="4A6F2E3E" w:rsidR="002D4CAA" w:rsidRPr="00447DD4" w:rsidRDefault="002D4CAA" w:rsidP="002D4CAA">
            <w:pPr>
              <w:jc w:val="center"/>
              <w:rPr>
                <w:rFonts w:ascii="Arial" w:hAnsi="Arial" w:cs="Arial"/>
              </w:rPr>
            </w:pPr>
            <w:r w:rsidRPr="00447DD4">
              <w:rPr>
                <w:rFonts w:ascii="Arial" w:hAnsi="Arial" w:cs="Arial"/>
              </w:rPr>
              <w:t>Nocif</w:t>
            </w:r>
          </w:p>
        </w:tc>
        <w:tc>
          <w:tcPr>
            <w:tcW w:w="1892" w:type="dxa"/>
          </w:tcPr>
          <w:p w14:paraId="264DCF93" w14:textId="72579D5B" w:rsidR="002D4CAA" w:rsidRPr="00447DD4" w:rsidRDefault="002D4CAA" w:rsidP="002D4CAA">
            <w:pPr>
              <w:rPr>
                <w:rFonts w:ascii="Arial" w:hAnsi="Arial" w:cs="Arial"/>
              </w:rPr>
            </w:pPr>
            <w:r w:rsidRPr="00447DD4">
              <w:rPr>
                <w:rFonts w:ascii="Arial" w:hAnsi="Arial" w:cs="Arial"/>
              </w:rPr>
              <w:t xml:space="preserve">H229 </w:t>
            </w:r>
            <w:r w:rsidR="00952CEF" w:rsidRPr="00447DD4">
              <w:rPr>
                <w:rFonts w:ascii="Arial" w:hAnsi="Arial" w:cs="Arial"/>
              </w:rPr>
              <w:t>– Récipient s</w:t>
            </w:r>
            <w:r w:rsidRPr="00447DD4">
              <w:rPr>
                <w:rFonts w:ascii="Arial" w:hAnsi="Arial" w:cs="Arial"/>
              </w:rPr>
              <w:t>ous pression</w:t>
            </w:r>
          </w:p>
          <w:p w14:paraId="77A803C2" w14:textId="7B74BCC7" w:rsidR="002D4CAA" w:rsidRPr="00447DD4" w:rsidRDefault="00952CEF" w:rsidP="002D4CAA">
            <w:pPr>
              <w:jc w:val="both"/>
              <w:rPr>
                <w:rFonts w:ascii="Arial" w:hAnsi="Arial" w:cs="Arial"/>
              </w:rPr>
            </w:pPr>
            <w:r w:rsidRPr="00447DD4">
              <w:rPr>
                <w:rFonts w:ascii="Arial" w:hAnsi="Arial" w:cs="Arial"/>
              </w:rPr>
              <w:t>H319 - Provoque une sévère irritation des yeux</w:t>
            </w:r>
          </w:p>
        </w:tc>
        <w:tc>
          <w:tcPr>
            <w:tcW w:w="1788" w:type="dxa"/>
          </w:tcPr>
          <w:p w14:paraId="03A520EB" w14:textId="5770F2D4" w:rsidR="002D4CAA" w:rsidRPr="00447DD4" w:rsidRDefault="00D971A1" w:rsidP="002D4CAA">
            <w:pPr>
              <w:jc w:val="both"/>
              <w:rPr>
                <w:rFonts w:ascii="Arial" w:hAnsi="Arial" w:cs="Arial"/>
              </w:rPr>
            </w:pPr>
            <w:r>
              <w:rPr>
                <w:rFonts w:ascii="Arial" w:hAnsi="Arial" w:cs="Arial"/>
              </w:rPr>
              <w:t>6850-13-118-2091</w:t>
            </w:r>
          </w:p>
        </w:tc>
      </w:tr>
      <w:tr w:rsidR="00252A32" w:rsidRPr="00F77B6E" w14:paraId="43A311CA" w14:textId="77777777" w:rsidTr="00ED1BBC">
        <w:tc>
          <w:tcPr>
            <w:tcW w:w="463" w:type="dxa"/>
          </w:tcPr>
          <w:p w14:paraId="089A71BA" w14:textId="55A38769" w:rsidR="002D4CAA" w:rsidRPr="00926743" w:rsidRDefault="00B950C8" w:rsidP="002D4CAA">
            <w:pPr>
              <w:jc w:val="both"/>
              <w:rPr>
                <w:rFonts w:ascii="Arial" w:hAnsi="Arial" w:cs="Arial"/>
              </w:rPr>
            </w:pPr>
            <w:r>
              <w:rPr>
                <w:rFonts w:ascii="Arial" w:hAnsi="Arial" w:cs="Arial"/>
              </w:rPr>
              <w:lastRenderedPageBreak/>
              <w:t>26</w:t>
            </w:r>
          </w:p>
        </w:tc>
        <w:tc>
          <w:tcPr>
            <w:tcW w:w="2890" w:type="dxa"/>
          </w:tcPr>
          <w:p w14:paraId="2809A42B" w14:textId="032C5C31" w:rsidR="002D4CAA" w:rsidRPr="007438D1" w:rsidRDefault="002D4CAA" w:rsidP="002D4CAA">
            <w:pPr>
              <w:jc w:val="both"/>
              <w:rPr>
                <w:rFonts w:ascii="Arial" w:hAnsi="Arial" w:cs="Arial"/>
              </w:rPr>
            </w:pPr>
            <w:r w:rsidRPr="007438D1">
              <w:rPr>
                <w:rFonts w:ascii="Arial" w:hAnsi="Arial" w:cs="Arial"/>
              </w:rPr>
              <w:t xml:space="preserve">Wolf </w:t>
            </w:r>
            <w:proofErr w:type="spellStart"/>
            <w:r w:rsidRPr="007438D1">
              <w:rPr>
                <w:rFonts w:ascii="Arial" w:hAnsi="Arial" w:cs="Arial"/>
              </w:rPr>
              <w:t>multispray</w:t>
            </w:r>
            <w:proofErr w:type="spellEnd"/>
            <w:r w:rsidR="006567D7" w:rsidRPr="007438D1">
              <w:rPr>
                <w:rFonts w:ascii="Arial" w:hAnsi="Arial" w:cs="Arial"/>
              </w:rPr>
              <w:t xml:space="preserve"> PTFE (sur l’emballage « danger pour la santé » mais non mentionné dans la MSDS modifiée en 2024 </w:t>
            </w:r>
            <w:r w:rsidR="007438D1">
              <w:rPr>
                <w:rFonts w:ascii="Arial" w:hAnsi="Arial" w:cs="Arial"/>
              </w:rPr>
              <w:t>–</w:t>
            </w:r>
            <w:r w:rsidR="006567D7" w:rsidRPr="007438D1">
              <w:rPr>
                <w:rFonts w:ascii="Arial" w:hAnsi="Arial" w:cs="Arial"/>
              </w:rPr>
              <w:t xml:space="preserve"> </w:t>
            </w:r>
            <w:r w:rsidR="007438D1">
              <w:rPr>
                <w:rFonts w:ascii="Arial" w:hAnsi="Arial" w:cs="Arial"/>
              </w:rPr>
              <w:t xml:space="preserve">ici </w:t>
            </w:r>
            <w:r w:rsidR="006567D7" w:rsidRPr="007438D1">
              <w:rPr>
                <w:rFonts w:ascii="Arial" w:hAnsi="Arial" w:cs="Arial"/>
              </w:rPr>
              <w:t>produ</w:t>
            </w:r>
            <w:r w:rsidR="007438D1">
              <w:rPr>
                <w:rFonts w:ascii="Arial" w:hAnsi="Arial" w:cs="Arial"/>
              </w:rPr>
              <w:t>it de</w:t>
            </w:r>
            <w:r w:rsidR="006567D7" w:rsidRPr="007438D1">
              <w:rPr>
                <w:rFonts w:ascii="Arial" w:hAnsi="Arial" w:cs="Arial"/>
              </w:rPr>
              <w:t xml:space="preserve"> 2023) </w:t>
            </w:r>
          </w:p>
        </w:tc>
        <w:tc>
          <w:tcPr>
            <w:tcW w:w="2035" w:type="dxa"/>
          </w:tcPr>
          <w:p w14:paraId="14EBD6EC" w14:textId="4C1A537D" w:rsidR="002D4CAA" w:rsidRPr="00447DD4" w:rsidRDefault="002D4CAA" w:rsidP="002D4CAA">
            <w:pPr>
              <w:jc w:val="center"/>
              <w:rPr>
                <w:rFonts w:ascii="Arial" w:hAnsi="Arial" w:cs="Arial"/>
              </w:rPr>
            </w:pPr>
            <w:r w:rsidRPr="00447DD4">
              <w:rPr>
                <w:rFonts w:ascii="Arial" w:hAnsi="Arial" w:cs="Arial"/>
              </w:rPr>
              <w:t xml:space="preserve">Inflammable, </w:t>
            </w:r>
            <w:r w:rsidRPr="005E4114">
              <w:rPr>
                <w:rFonts w:ascii="Arial" w:hAnsi="Arial" w:cs="Arial"/>
                <w:color w:val="FF0000"/>
              </w:rPr>
              <w:t>danger pour la santé humaine</w:t>
            </w:r>
          </w:p>
        </w:tc>
        <w:tc>
          <w:tcPr>
            <w:tcW w:w="1892" w:type="dxa"/>
          </w:tcPr>
          <w:p w14:paraId="6454BAEF" w14:textId="77777777" w:rsidR="00952CEF" w:rsidRPr="00447DD4" w:rsidRDefault="00952CEF" w:rsidP="002D4CAA">
            <w:pPr>
              <w:jc w:val="both"/>
              <w:rPr>
                <w:rFonts w:ascii="Arial" w:hAnsi="Arial" w:cs="Arial"/>
              </w:rPr>
            </w:pPr>
            <w:r w:rsidRPr="00447DD4">
              <w:rPr>
                <w:rFonts w:ascii="Arial" w:hAnsi="Arial" w:cs="Arial"/>
              </w:rPr>
              <w:t xml:space="preserve">H222 - Aérosol extrêmement inflammable </w:t>
            </w:r>
          </w:p>
          <w:p w14:paraId="36A0D248" w14:textId="0BB742C3" w:rsidR="002D4CAA" w:rsidRPr="00447DD4" w:rsidRDefault="002D4CAA" w:rsidP="002D4CAA">
            <w:pPr>
              <w:jc w:val="both"/>
              <w:rPr>
                <w:rFonts w:ascii="Arial" w:hAnsi="Arial" w:cs="Arial"/>
              </w:rPr>
            </w:pPr>
            <w:r w:rsidRPr="00447DD4">
              <w:rPr>
                <w:rFonts w:ascii="Arial" w:hAnsi="Arial" w:cs="Arial"/>
              </w:rPr>
              <w:t>H229</w:t>
            </w:r>
            <w:r w:rsidR="00952CEF" w:rsidRPr="00447DD4">
              <w:rPr>
                <w:rFonts w:ascii="Arial" w:hAnsi="Arial" w:cs="Arial"/>
              </w:rPr>
              <w:t xml:space="preserve"> Récipient s</w:t>
            </w:r>
            <w:r w:rsidRPr="00447DD4">
              <w:rPr>
                <w:rFonts w:ascii="Arial" w:hAnsi="Arial" w:cs="Arial"/>
              </w:rPr>
              <w:t>ous pression</w:t>
            </w:r>
          </w:p>
        </w:tc>
        <w:tc>
          <w:tcPr>
            <w:tcW w:w="1788" w:type="dxa"/>
          </w:tcPr>
          <w:p w14:paraId="52AFF6FC" w14:textId="261208EA" w:rsidR="002D4CAA" w:rsidRPr="00447DD4" w:rsidRDefault="006C174D" w:rsidP="002D4CAA">
            <w:pPr>
              <w:jc w:val="both"/>
              <w:rPr>
                <w:rFonts w:ascii="Arial" w:hAnsi="Arial" w:cs="Arial"/>
                <w:highlight w:val="yellow"/>
              </w:rPr>
            </w:pPr>
            <w:r w:rsidRPr="006C174D">
              <w:rPr>
                <w:rFonts w:ascii="Arial" w:hAnsi="Arial" w:cs="Arial"/>
              </w:rPr>
              <w:t>9150-13-234-5895</w:t>
            </w:r>
          </w:p>
        </w:tc>
      </w:tr>
      <w:tr w:rsidR="00252A32" w:rsidRPr="00F77B6E" w14:paraId="65E65BB9" w14:textId="77777777" w:rsidTr="00ED1BBC">
        <w:tc>
          <w:tcPr>
            <w:tcW w:w="463" w:type="dxa"/>
          </w:tcPr>
          <w:p w14:paraId="72A97318" w14:textId="6391D76A" w:rsidR="00AF2F46" w:rsidRPr="00926743" w:rsidRDefault="00B950C8" w:rsidP="00AF2F46">
            <w:pPr>
              <w:jc w:val="both"/>
              <w:rPr>
                <w:rFonts w:ascii="Arial" w:hAnsi="Arial" w:cs="Arial"/>
              </w:rPr>
            </w:pPr>
            <w:r>
              <w:rPr>
                <w:rFonts w:ascii="Arial" w:hAnsi="Arial" w:cs="Arial"/>
              </w:rPr>
              <w:t>27</w:t>
            </w:r>
          </w:p>
        </w:tc>
        <w:tc>
          <w:tcPr>
            <w:tcW w:w="2890" w:type="dxa"/>
          </w:tcPr>
          <w:p w14:paraId="62705368" w14:textId="77777777" w:rsidR="00AF2F46" w:rsidRPr="00447DD4" w:rsidRDefault="00AF2F46" w:rsidP="00AF2F46">
            <w:pPr>
              <w:rPr>
                <w:rFonts w:ascii="Arial" w:hAnsi="Arial" w:cs="Arial"/>
                <w:lang w:val="en-GB"/>
              </w:rPr>
            </w:pPr>
            <w:r w:rsidRPr="00447DD4">
              <w:rPr>
                <w:rFonts w:ascii="Arial" w:hAnsi="Arial" w:cs="Arial"/>
                <w:lang w:val="en-GB"/>
              </w:rPr>
              <w:t>BRUSH ALOCROM 1200 PT A IBC100 (</w:t>
            </w:r>
            <w:proofErr w:type="spellStart"/>
            <w:r w:rsidRPr="00447DD4">
              <w:rPr>
                <w:rFonts w:ascii="Arial" w:hAnsi="Arial" w:cs="Arial"/>
                <w:lang w:val="en-GB"/>
              </w:rPr>
              <w:t>liquide</w:t>
            </w:r>
            <w:proofErr w:type="spellEnd"/>
            <w:r w:rsidRPr="00447DD4">
              <w:rPr>
                <w:rFonts w:ascii="Arial" w:hAnsi="Arial" w:cs="Arial"/>
                <w:lang w:val="en-GB"/>
              </w:rPr>
              <w:t>)</w:t>
            </w:r>
          </w:p>
          <w:p w14:paraId="69B15188" w14:textId="0A3C9A38" w:rsidR="00AF2F46" w:rsidRPr="00447DD4" w:rsidRDefault="00AF2F46" w:rsidP="00AF2F46">
            <w:pPr>
              <w:jc w:val="both"/>
              <w:rPr>
                <w:rFonts w:ascii="Arial" w:hAnsi="Arial" w:cs="Arial"/>
              </w:rPr>
            </w:pPr>
            <w:proofErr w:type="spellStart"/>
            <w:r w:rsidRPr="00447DD4">
              <w:rPr>
                <w:rFonts w:ascii="Arial" w:hAnsi="Arial" w:cs="Arial"/>
                <w:lang w:val="en-GB"/>
              </w:rPr>
              <w:t>Produit</w:t>
            </w:r>
            <w:proofErr w:type="spellEnd"/>
            <w:r w:rsidRPr="00447DD4">
              <w:rPr>
                <w:rFonts w:ascii="Arial" w:hAnsi="Arial" w:cs="Arial"/>
                <w:lang w:val="en-GB"/>
              </w:rPr>
              <w:t xml:space="preserve"> de </w:t>
            </w:r>
            <w:proofErr w:type="spellStart"/>
            <w:r w:rsidRPr="00447DD4">
              <w:rPr>
                <w:rFonts w:ascii="Arial" w:hAnsi="Arial" w:cs="Arial"/>
                <w:lang w:val="en-GB"/>
              </w:rPr>
              <w:t>chromatisation</w:t>
            </w:r>
            <w:proofErr w:type="spellEnd"/>
          </w:p>
        </w:tc>
        <w:tc>
          <w:tcPr>
            <w:tcW w:w="2035" w:type="dxa"/>
          </w:tcPr>
          <w:p w14:paraId="5291CB50" w14:textId="51F51D3A" w:rsidR="00AF2F46" w:rsidRPr="00447DD4" w:rsidRDefault="00AF2F46" w:rsidP="00AF2F46">
            <w:pPr>
              <w:jc w:val="center"/>
              <w:rPr>
                <w:rFonts w:ascii="Arial" w:hAnsi="Arial" w:cs="Arial"/>
              </w:rPr>
            </w:pPr>
            <w:r w:rsidRPr="00447DD4">
              <w:rPr>
                <w:rFonts w:ascii="Arial" w:hAnsi="Arial" w:cs="Arial"/>
                <w:color w:val="FF0000"/>
              </w:rPr>
              <w:t>Danger pour la santé humaine</w:t>
            </w:r>
            <w:r w:rsidRPr="00447DD4">
              <w:rPr>
                <w:rFonts w:ascii="Arial" w:hAnsi="Arial" w:cs="Arial"/>
              </w:rPr>
              <w:t>, corrosif, nocif, danger pour l’environnement</w:t>
            </w:r>
          </w:p>
        </w:tc>
        <w:tc>
          <w:tcPr>
            <w:tcW w:w="1892" w:type="dxa"/>
          </w:tcPr>
          <w:p w14:paraId="5173200F" w14:textId="77777777" w:rsidR="00BB75E3" w:rsidRPr="00447DD4" w:rsidRDefault="00BB75E3" w:rsidP="00AF2F46">
            <w:pPr>
              <w:rPr>
                <w:rFonts w:ascii="Arial" w:hAnsi="Arial" w:cs="Arial"/>
                <w:color w:val="FF0000"/>
              </w:rPr>
            </w:pPr>
            <w:r w:rsidRPr="00447DD4">
              <w:rPr>
                <w:rFonts w:ascii="Arial" w:hAnsi="Arial" w:cs="Arial"/>
                <w:color w:val="FF0000"/>
              </w:rPr>
              <w:t xml:space="preserve">H340-Peut induire des anomalies génétiques </w:t>
            </w:r>
          </w:p>
          <w:p w14:paraId="25EDA138" w14:textId="13918A4B" w:rsidR="00AF2F46" w:rsidRPr="00447DD4" w:rsidRDefault="00BB75E3" w:rsidP="00AF2F46">
            <w:pPr>
              <w:rPr>
                <w:rFonts w:ascii="Arial" w:hAnsi="Arial" w:cs="Arial"/>
                <w:color w:val="FF0000"/>
              </w:rPr>
            </w:pPr>
            <w:r w:rsidRPr="00447DD4">
              <w:rPr>
                <w:rFonts w:ascii="Arial" w:hAnsi="Arial" w:cs="Arial"/>
                <w:color w:val="FF0000"/>
              </w:rPr>
              <w:t>H350 – Peut causer le cancer H360 - Peut nuire à la fertilité ou au fœtus</w:t>
            </w:r>
          </w:p>
          <w:p w14:paraId="284EB5B7" w14:textId="0125176A" w:rsidR="00AF2F46" w:rsidRPr="00447DD4" w:rsidRDefault="00AF2F46" w:rsidP="00AF2F46">
            <w:pPr>
              <w:rPr>
                <w:rFonts w:ascii="Arial" w:hAnsi="Arial" w:cs="Arial"/>
              </w:rPr>
            </w:pPr>
            <w:r w:rsidRPr="00447DD4">
              <w:rPr>
                <w:rFonts w:ascii="Arial" w:hAnsi="Arial" w:cs="Arial"/>
              </w:rPr>
              <w:t xml:space="preserve">H314 </w:t>
            </w:r>
            <w:r w:rsidR="00BB75E3" w:rsidRPr="00447DD4">
              <w:rPr>
                <w:rFonts w:ascii="Arial" w:hAnsi="Arial" w:cs="Arial"/>
              </w:rPr>
              <w:t>- Provoque des brûlures de la peau et des lésions oculaires graves.</w:t>
            </w:r>
          </w:p>
          <w:p w14:paraId="6E9DF52F" w14:textId="67A687EF" w:rsidR="00AF2F46" w:rsidRPr="00447DD4" w:rsidRDefault="00AF2F46" w:rsidP="00AF2F46">
            <w:pPr>
              <w:rPr>
                <w:rFonts w:ascii="Arial" w:hAnsi="Arial" w:cs="Arial"/>
              </w:rPr>
            </w:pPr>
            <w:r w:rsidRPr="00447DD4">
              <w:rPr>
                <w:rFonts w:ascii="Arial" w:hAnsi="Arial" w:cs="Arial"/>
              </w:rPr>
              <w:t xml:space="preserve">H317 </w:t>
            </w:r>
            <w:r w:rsidR="00BB75E3" w:rsidRPr="00447DD4">
              <w:rPr>
                <w:rFonts w:ascii="Arial" w:hAnsi="Arial" w:cs="Arial"/>
              </w:rPr>
              <w:t>- Peut provoquer une allergie cutanée</w:t>
            </w:r>
          </w:p>
          <w:p w14:paraId="487789A6" w14:textId="46FE6CEE" w:rsidR="00BB75E3" w:rsidRPr="00447DD4" w:rsidRDefault="00AF2F46" w:rsidP="00AF2F46">
            <w:pPr>
              <w:rPr>
                <w:rFonts w:ascii="Arial" w:hAnsi="Arial" w:cs="Arial"/>
              </w:rPr>
            </w:pPr>
            <w:r w:rsidRPr="00447DD4">
              <w:rPr>
                <w:rFonts w:ascii="Arial" w:hAnsi="Arial" w:cs="Arial"/>
              </w:rPr>
              <w:t xml:space="preserve">H332 </w:t>
            </w:r>
            <w:r w:rsidR="00BB75E3" w:rsidRPr="00447DD4">
              <w:rPr>
                <w:rFonts w:ascii="Arial" w:hAnsi="Arial" w:cs="Arial"/>
              </w:rPr>
              <w:t>- Nocif par inhalation</w:t>
            </w:r>
          </w:p>
          <w:p w14:paraId="240CF884" w14:textId="7AB9DA73" w:rsidR="00BB75E3" w:rsidRPr="00447DD4" w:rsidRDefault="00AF2F46" w:rsidP="00BB75E3">
            <w:pPr>
              <w:rPr>
                <w:rFonts w:ascii="Arial" w:hAnsi="Arial" w:cs="Arial"/>
              </w:rPr>
            </w:pPr>
            <w:r w:rsidRPr="00447DD4">
              <w:rPr>
                <w:rFonts w:ascii="Arial" w:hAnsi="Arial" w:cs="Arial"/>
              </w:rPr>
              <w:t xml:space="preserve">H334 </w:t>
            </w:r>
            <w:r w:rsidR="00BB75E3" w:rsidRPr="00447DD4">
              <w:rPr>
                <w:rFonts w:ascii="Arial" w:hAnsi="Arial" w:cs="Arial"/>
              </w:rPr>
              <w:t>- Peut provoquer des symptômes allergiques ou d’asthme ou des difficultés</w:t>
            </w:r>
          </w:p>
          <w:p w14:paraId="2CEDBCB8" w14:textId="29A5C9BE" w:rsidR="00AF2F46" w:rsidRPr="00447DD4" w:rsidRDefault="00BB75E3" w:rsidP="00BB75E3">
            <w:pPr>
              <w:rPr>
                <w:rFonts w:ascii="Arial" w:hAnsi="Arial" w:cs="Arial"/>
              </w:rPr>
            </w:pPr>
            <w:proofErr w:type="gramStart"/>
            <w:r w:rsidRPr="00447DD4">
              <w:rPr>
                <w:rFonts w:ascii="Arial" w:hAnsi="Arial" w:cs="Arial"/>
              </w:rPr>
              <w:t>respiratoires</w:t>
            </w:r>
            <w:proofErr w:type="gramEnd"/>
            <w:r w:rsidRPr="00447DD4">
              <w:rPr>
                <w:rFonts w:ascii="Arial" w:hAnsi="Arial" w:cs="Arial"/>
              </w:rPr>
              <w:t xml:space="preserve"> par inhalation</w:t>
            </w:r>
          </w:p>
          <w:p w14:paraId="7B1E87DF" w14:textId="77777777" w:rsidR="00BB75E3" w:rsidRPr="00447DD4" w:rsidRDefault="00BB75E3" w:rsidP="00AF2F46">
            <w:pPr>
              <w:jc w:val="both"/>
              <w:rPr>
                <w:rFonts w:ascii="Arial" w:hAnsi="Arial" w:cs="Arial"/>
                <w:color w:val="FF0000"/>
              </w:rPr>
            </w:pPr>
            <w:r w:rsidRPr="00447DD4">
              <w:rPr>
                <w:rFonts w:ascii="Arial" w:hAnsi="Arial" w:cs="Arial"/>
                <w:color w:val="FF0000"/>
              </w:rPr>
              <w:t>H373 - Risque présumé d’effets graves pour les organes (thymus, sang, foie) à la suite d’expositions répétées ou d’une exposition prolongée</w:t>
            </w:r>
          </w:p>
          <w:p w14:paraId="3E318E09" w14:textId="486C4DA7" w:rsidR="00AF2F46" w:rsidRPr="00447DD4" w:rsidRDefault="00F71916" w:rsidP="00AF2F46">
            <w:pPr>
              <w:jc w:val="both"/>
              <w:rPr>
                <w:rFonts w:ascii="Arial" w:hAnsi="Arial" w:cs="Arial"/>
              </w:rPr>
            </w:pPr>
            <w:r w:rsidRPr="00447DD4">
              <w:rPr>
                <w:rFonts w:ascii="Arial" w:hAnsi="Arial" w:cs="Arial"/>
              </w:rPr>
              <w:t>H411 - Toxique pour les organismes aquatiques, entraîne des effets néfastes à long terme</w:t>
            </w:r>
          </w:p>
        </w:tc>
        <w:tc>
          <w:tcPr>
            <w:tcW w:w="1788" w:type="dxa"/>
          </w:tcPr>
          <w:p w14:paraId="0E22BE2C" w14:textId="51DDA6C5" w:rsidR="00AF2F46" w:rsidRPr="00447DD4" w:rsidRDefault="00AF2F46" w:rsidP="00AF2F46">
            <w:pPr>
              <w:jc w:val="both"/>
              <w:rPr>
                <w:rFonts w:ascii="Arial" w:hAnsi="Arial" w:cs="Arial"/>
              </w:rPr>
            </w:pPr>
          </w:p>
        </w:tc>
      </w:tr>
      <w:tr w:rsidR="000B6015" w:rsidRPr="00F77B6E" w14:paraId="4B055A77" w14:textId="77777777" w:rsidTr="00ED1BBC">
        <w:tc>
          <w:tcPr>
            <w:tcW w:w="463" w:type="dxa"/>
          </w:tcPr>
          <w:p w14:paraId="0602EE0D" w14:textId="2288C970" w:rsidR="00AF2F46" w:rsidRPr="005D502F" w:rsidRDefault="00B950C8" w:rsidP="00AF2F46">
            <w:pPr>
              <w:jc w:val="both"/>
              <w:rPr>
                <w:rFonts w:ascii="Arial" w:hAnsi="Arial" w:cs="Arial"/>
                <w:highlight w:val="yellow"/>
              </w:rPr>
            </w:pPr>
            <w:r w:rsidRPr="00AC5306">
              <w:rPr>
                <w:rFonts w:ascii="Arial" w:hAnsi="Arial" w:cs="Arial"/>
              </w:rPr>
              <w:t>28</w:t>
            </w:r>
          </w:p>
        </w:tc>
        <w:tc>
          <w:tcPr>
            <w:tcW w:w="2890" w:type="dxa"/>
          </w:tcPr>
          <w:p w14:paraId="39730AF7" w14:textId="717F2FB0" w:rsidR="00AF2F46" w:rsidRPr="005D502F" w:rsidRDefault="00B950C8" w:rsidP="00AF2F46">
            <w:pPr>
              <w:jc w:val="both"/>
              <w:rPr>
                <w:rFonts w:ascii="Arial" w:hAnsi="Arial" w:cs="Arial"/>
                <w:highlight w:val="yellow"/>
              </w:rPr>
            </w:pPr>
            <w:r w:rsidRPr="004C6558">
              <w:rPr>
                <w:rFonts w:ascii="Arial" w:hAnsi="Arial" w:cs="Arial"/>
              </w:rPr>
              <w:t>Huile de coupe de la cintreuse</w:t>
            </w:r>
            <w:r w:rsidR="00700905" w:rsidRPr="004C6558">
              <w:rPr>
                <w:rFonts w:ascii="Arial" w:hAnsi="Arial" w:cs="Arial"/>
              </w:rPr>
              <w:t xml:space="preserve"> – type HVLP46</w:t>
            </w:r>
            <w:r w:rsidR="00173F2F" w:rsidRPr="004C6558">
              <w:rPr>
                <w:rFonts w:ascii="Arial" w:hAnsi="Arial" w:cs="Arial"/>
              </w:rPr>
              <w:t xml:space="preserve"> Q8 (marque à vérifier)  </w:t>
            </w:r>
          </w:p>
        </w:tc>
        <w:tc>
          <w:tcPr>
            <w:tcW w:w="2035" w:type="dxa"/>
          </w:tcPr>
          <w:p w14:paraId="0D787FF3" w14:textId="6987069B" w:rsidR="00AF2F46" w:rsidRPr="008B3F06" w:rsidRDefault="004C6558" w:rsidP="00AF2F46">
            <w:pPr>
              <w:jc w:val="center"/>
              <w:rPr>
                <w:rFonts w:ascii="Arial" w:hAnsi="Arial" w:cs="Arial"/>
              </w:rPr>
            </w:pPr>
            <w:r>
              <w:rPr>
                <w:rFonts w:ascii="Arial" w:hAnsi="Arial" w:cs="Arial"/>
              </w:rPr>
              <w:t>Pas de danger</w:t>
            </w:r>
          </w:p>
        </w:tc>
        <w:tc>
          <w:tcPr>
            <w:tcW w:w="1892" w:type="dxa"/>
          </w:tcPr>
          <w:p w14:paraId="62D13510" w14:textId="33077D8D" w:rsidR="00AF2F46" w:rsidRPr="00362657" w:rsidRDefault="00AF2F46" w:rsidP="00AF2F46">
            <w:pPr>
              <w:jc w:val="both"/>
              <w:rPr>
                <w:rFonts w:ascii="Arial" w:hAnsi="Arial" w:cs="Arial"/>
              </w:rPr>
            </w:pPr>
          </w:p>
        </w:tc>
        <w:tc>
          <w:tcPr>
            <w:tcW w:w="1788" w:type="dxa"/>
          </w:tcPr>
          <w:p w14:paraId="0EED91F7" w14:textId="5D0FE8C4" w:rsidR="00AF2F46" w:rsidRPr="00F77B6E" w:rsidRDefault="004C6558" w:rsidP="00AF2F46">
            <w:pPr>
              <w:jc w:val="both"/>
              <w:rPr>
                <w:rFonts w:ascii="Arial" w:hAnsi="Arial" w:cs="Arial"/>
              </w:rPr>
            </w:pPr>
            <w:r>
              <w:rPr>
                <w:rFonts w:ascii="Arial" w:hAnsi="Arial" w:cs="Arial"/>
              </w:rPr>
              <w:t>Inconnu</w:t>
            </w:r>
          </w:p>
        </w:tc>
      </w:tr>
      <w:tr w:rsidR="000B6015" w:rsidRPr="00F77B6E" w14:paraId="09C522C5" w14:textId="77777777" w:rsidTr="00ED1BBC">
        <w:tc>
          <w:tcPr>
            <w:tcW w:w="463" w:type="dxa"/>
          </w:tcPr>
          <w:p w14:paraId="2BC44D58" w14:textId="5C146C8D" w:rsidR="00AF2F46" w:rsidRPr="004B784E" w:rsidRDefault="00B950C8" w:rsidP="00AF2F46">
            <w:pPr>
              <w:jc w:val="both"/>
              <w:rPr>
                <w:rFonts w:ascii="Arial" w:hAnsi="Arial" w:cs="Arial"/>
              </w:rPr>
            </w:pPr>
            <w:r w:rsidRPr="004B784E">
              <w:rPr>
                <w:rFonts w:ascii="Arial" w:hAnsi="Arial" w:cs="Arial"/>
              </w:rPr>
              <w:lastRenderedPageBreak/>
              <w:t>29</w:t>
            </w:r>
          </w:p>
        </w:tc>
        <w:tc>
          <w:tcPr>
            <w:tcW w:w="2890" w:type="dxa"/>
          </w:tcPr>
          <w:p w14:paraId="24D7F0C1" w14:textId="67F3D0C8" w:rsidR="00AF2F46" w:rsidRPr="004B784E" w:rsidRDefault="004B784E" w:rsidP="00AF2F46">
            <w:pPr>
              <w:jc w:val="both"/>
              <w:rPr>
                <w:rFonts w:ascii="Arial" w:hAnsi="Arial" w:cs="Arial"/>
              </w:rPr>
            </w:pPr>
            <w:r w:rsidRPr="004B784E">
              <w:rPr>
                <w:rFonts w:ascii="Arial" w:hAnsi="Arial" w:cs="Arial"/>
              </w:rPr>
              <w:t>WURTH liquide de nettoyage pour pièces - Produit de la nettoyeuse</w:t>
            </w:r>
          </w:p>
        </w:tc>
        <w:tc>
          <w:tcPr>
            <w:tcW w:w="2035" w:type="dxa"/>
          </w:tcPr>
          <w:p w14:paraId="0B3BD00B" w14:textId="79CA485D" w:rsidR="00AF2F46" w:rsidRPr="008B3F06" w:rsidRDefault="00B975EC" w:rsidP="00AF2F46">
            <w:pPr>
              <w:jc w:val="center"/>
              <w:rPr>
                <w:rFonts w:ascii="Arial" w:hAnsi="Arial" w:cs="Arial"/>
              </w:rPr>
            </w:pPr>
            <w:r>
              <w:rPr>
                <w:rFonts w:ascii="Arial" w:hAnsi="Arial" w:cs="Arial"/>
              </w:rPr>
              <w:t>Nocif</w:t>
            </w:r>
          </w:p>
        </w:tc>
        <w:tc>
          <w:tcPr>
            <w:tcW w:w="1892" w:type="dxa"/>
          </w:tcPr>
          <w:p w14:paraId="10A8E4C1" w14:textId="2E8191CC" w:rsidR="00AF2F46" w:rsidRPr="00362657" w:rsidRDefault="007F0DF1" w:rsidP="00AF2F46">
            <w:pPr>
              <w:jc w:val="both"/>
              <w:rPr>
                <w:rFonts w:ascii="Arial" w:hAnsi="Arial" w:cs="Arial"/>
              </w:rPr>
            </w:pPr>
            <w:r w:rsidRPr="007F0DF1">
              <w:rPr>
                <w:rFonts w:ascii="Arial" w:hAnsi="Arial" w:cs="Arial"/>
              </w:rPr>
              <w:t>H319 - Provoque une sévère irritation des yeux</w:t>
            </w:r>
          </w:p>
        </w:tc>
        <w:tc>
          <w:tcPr>
            <w:tcW w:w="1788" w:type="dxa"/>
          </w:tcPr>
          <w:p w14:paraId="3A5C80C7" w14:textId="5E4E0C3D" w:rsidR="00AF2F46" w:rsidRPr="00F77B6E" w:rsidRDefault="004C6558" w:rsidP="00AF2F46">
            <w:pPr>
              <w:jc w:val="both"/>
              <w:rPr>
                <w:rFonts w:ascii="Arial" w:hAnsi="Arial" w:cs="Arial"/>
              </w:rPr>
            </w:pPr>
            <w:proofErr w:type="gramStart"/>
            <w:r>
              <w:rPr>
                <w:rFonts w:ascii="Arial" w:hAnsi="Arial" w:cs="Arial"/>
              </w:rPr>
              <w:t>inconnu</w:t>
            </w:r>
            <w:proofErr w:type="gramEnd"/>
          </w:p>
        </w:tc>
      </w:tr>
      <w:tr w:rsidR="005D502F" w:rsidRPr="00F77B6E" w14:paraId="1CEC079E" w14:textId="77777777" w:rsidTr="00ED1BBC">
        <w:tc>
          <w:tcPr>
            <w:tcW w:w="463" w:type="dxa"/>
          </w:tcPr>
          <w:p w14:paraId="0C304C6A" w14:textId="0E555436" w:rsidR="005D502F" w:rsidRPr="004B784E" w:rsidRDefault="005D502F" w:rsidP="00AF2F46">
            <w:pPr>
              <w:jc w:val="both"/>
              <w:rPr>
                <w:rFonts w:ascii="Arial" w:hAnsi="Arial" w:cs="Arial"/>
              </w:rPr>
            </w:pPr>
            <w:r w:rsidRPr="004B784E">
              <w:rPr>
                <w:rFonts w:ascii="Arial" w:hAnsi="Arial" w:cs="Arial"/>
              </w:rPr>
              <w:t>30</w:t>
            </w:r>
          </w:p>
        </w:tc>
        <w:tc>
          <w:tcPr>
            <w:tcW w:w="2890" w:type="dxa"/>
          </w:tcPr>
          <w:p w14:paraId="33F03236" w14:textId="1C4686FF" w:rsidR="005D502F" w:rsidRPr="004B784E" w:rsidRDefault="005D502F" w:rsidP="00AF2F46">
            <w:pPr>
              <w:jc w:val="both"/>
              <w:rPr>
                <w:rFonts w:ascii="Arial" w:hAnsi="Arial" w:cs="Arial"/>
              </w:rPr>
            </w:pPr>
            <w:r w:rsidRPr="004B784E">
              <w:rPr>
                <w:rFonts w:ascii="Arial" w:hAnsi="Arial" w:cs="Arial"/>
              </w:rPr>
              <w:t>Alcool isopropylique</w:t>
            </w:r>
            <w:r w:rsidR="006C174D">
              <w:rPr>
                <w:rFonts w:ascii="Arial" w:hAnsi="Arial" w:cs="Arial"/>
              </w:rPr>
              <w:t xml:space="preserve"> – NYCOSOL 4</w:t>
            </w:r>
          </w:p>
        </w:tc>
        <w:tc>
          <w:tcPr>
            <w:tcW w:w="2035" w:type="dxa"/>
          </w:tcPr>
          <w:p w14:paraId="20C301D5" w14:textId="0E59D92C" w:rsidR="005D502F" w:rsidRPr="008B3F06" w:rsidRDefault="00F749C6" w:rsidP="00AF2F46">
            <w:pPr>
              <w:jc w:val="center"/>
              <w:rPr>
                <w:rFonts w:ascii="Arial" w:hAnsi="Arial" w:cs="Arial"/>
              </w:rPr>
            </w:pPr>
            <w:r>
              <w:rPr>
                <w:rFonts w:ascii="Arial" w:hAnsi="Arial" w:cs="Arial"/>
              </w:rPr>
              <w:t>Inflammable, nocif</w:t>
            </w:r>
          </w:p>
        </w:tc>
        <w:tc>
          <w:tcPr>
            <w:tcW w:w="1892" w:type="dxa"/>
          </w:tcPr>
          <w:p w14:paraId="1420642F" w14:textId="77777777" w:rsidR="00F749C6" w:rsidRPr="00F749C6" w:rsidRDefault="00F749C6" w:rsidP="00F749C6">
            <w:pPr>
              <w:jc w:val="both"/>
              <w:rPr>
                <w:rFonts w:ascii="Arial" w:hAnsi="Arial" w:cs="Arial"/>
              </w:rPr>
            </w:pPr>
            <w:r w:rsidRPr="00F749C6">
              <w:rPr>
                <w:rFonts w:ascii="Arial" w:hAnsi="Arial" w:cs="Arial"/>
              </w:rPr>
              <w:t>H225 - Liquide et vapeurs très inflammables</w:t>
            </w:r>
          </w:p>
          <w:p w14:paraId="39B0219C" w14:textId="77777777" w:rsidR="00F749C6" w:rsidRPr="00F749C6" w:rsidRDefault="00F749C6" w:rsidP="00F749C6">
            <w:pPr>
              <w:jc w:val="both"/>
              <w:rPr>
                <w:rFonts w:ascii="Arial" w:hAnsi="Arial" w:cs="Arial"/>
              </w:rPr>
            </w:pPr>
            <w:r w:rsidRPr="00F749C6">
              <w:rPr>
                <w:rFonts w:ascii="Arial" w:hAnsi="Arial" w:cs="Arial"/>
              </w:rPr>
              <w:t>H319 - Provoque une sévère irritation des yeux</w:t>
            </w:r>
          </w:p>
          <w:p w14:paraId="742A1567" w14:textId="350642E7" w:rsidR="005D502F" w:rsidRPr="00362657" w:rsidRDefault="00F749C6" w:rsidP="00F749C6">
            <w:pPr>
              <w:jc w:val="both"/>
              <w:rPr>
                <w:rFonts w:ascii="Arial" w:hAnsi="Arial" w:cs="Arial"/>
              </w:rPr>
            </w:pPr>
            <w:r w:rsidRPr="00F749C6">
              <w:rPr>
                <w:rFonts w:ascii="Arial" w:hAnsi="Arial" w:cs="Arial"/>
              </w:rPr>
              <w:t>H336 - Peut provoquer somnolence ou vertiges</w:t>
            </w:r>
          </w:p>
        </w:tc>
        <w:tc>
          <w:tcPr>
            <w:tcW w:w="1788" w:type="dxa"/>
          </w:tcPr>
          <w:p w14:paraId="0D840622" w14:textId="4E064571" w:rsidR="005D502F" w:rsidRPr="00F77B6E" w:rsidRDefault="00E55863" w:rsidP="00AF2F46">
            <w:pPr>
              <w:jc w:val="both"/>
              <w:rPr>
                <w:rFonts w:ascii="Arial" w:hAnsi="Arial" w:cs="Arial"/>
              </w:rPr>
            </w:pPr>
            <w:r>
              <w:rPr>
                <w:rFonts w:ascii="Arial" w:hAnsi="Arial" w:cs="Arial"/>
              </w:rPr>
              <w:t>6810-13-234-1308</w:t>
            </w:r>
          </w:p>
        </w:tc>
      </w:tr>
      <w:tr w:rsidR="005D249E" w:rsidRPr="00F77B6E" w14:paraId="6126200F" w14:textId="77777777" w:rsidTr="00ED1BBC">
        <w:tc>
          <w:tcPr>
            <w:tcW w:w="463" w:type="dxa"/>
          </w:tcPr>
          <w:p w14:paraId="407DE413" w14:textId="23B95952" w:rsidR="005D249E" w:rsidRPr="00E55863" w:rsidRDefault="005D249E" w:rsidP="005D249E">
            <w:pPr>
              <w:jc w:val="both"/>
              <w:rPr>
                <w:rFonts w:ascii="Arial" w:hAnsi="Arial" w:cs="Arial"/>
              </w:rPr>
            </w:pPr>
            <w:r w:rsidRPr="00E55863">
              <w:rPr>
                <w:rFonts w:ascii="Arial" w:hAnsi="Arial" w:cs="Arial"/>
              </w:rPr>
              <w:t>31</w:t>
            </w:r>
          </w:p>
        </w:tc>
        <w:tc>
          <w:tcPr>
            <w:tcW w:w="2890" w:type="dxa"/>
          </w:tcPr>
          <w:p w14:paraId="38A38E89" w14:textId="4056EE48" w:rsidR="005D249E" w:rsidRPr="00E55863" w:rsidRDefault="005D249E" w:rsidP="005D249E">
            <w:pPr>
              <w:jc w:val="both"/>
              <w:rPr>
                <w:rFonts w:ascii="Arial" w:hAnsi="Arial" w:cs="Arial"/>
              </w:rPr>
            </w:pPr>
            <w:r w:rsidRPr="00E55863">
              <w:rPr>
                <w:rFonts w:ascii="Arial" w:hAnsi="Arial" w:cs="Arial"/>
              </w:rPr>
              <w:t>TICKOPUR RW 77</w:t>
            </w:r>
            <w:r w:rsidR="007F0DF1">
              <w:rPr>
                <w:rFonts w:ascii="Arial" w:hAnsi="Arial" w:cs="Arial"/>
              </w:rPr>
              <w:t xml:space="preserve"> (liquide bac à ultrasons) </w:t>
            </w:r>
          </w:p>
        </w:tc>
        <w:tc>
          <w:tcPr>
            <w:tcW w:w="2035" w:type="dxa"/>
          </w:tcPr>
          <w:p w14:paraId="759FEB3E" w14:textId="712F5083" w:rsidR="005D249E" w:rsidRPr="008B3F06" w:rsidRDefault="005D249E" w:rsidP="005D249E">
            <w:pPr>
              <w:jc w:val="center"/>
              <w:rPr>
                <w:rFonts w:ascii="Arial" w:hAnsi="Arial" w:cs="Arial"/>
              </w:rPr>
            </w:pPr>
            <w:r>
              <w:rPr>
                <w:rFonts w:ascii="Arial" w:hAnsi="Arial" w:cs="Arial"/>
              </w:rPr>
              <w:t xml:space="preserve">Corrosif </w:t>
            </w:r>
          </w:p>
        </w:tc>
        <w:tc>
          <w:tcPr>
            <w:tcW w:w="1892" w:type="dxa"/>
          </w:tcPr>
          <w:p w14:paraId="1BF5366F" w14:textId="77777777" w:rsidR="005D249E" w:rsidRPr="005D249E" w:rsidRDefault="005D249E" w:rsidP="005D249E">
            <w:pPr>
              <w:jc w:val="both"/>
              <w:rPr>
                <w:rFonts w:ascii="Arial" w:hAnsi="Arial" w:cs="Arial"/>
              </w:rPr>
            </w:pPr>
            <w:r w:rsidRPr="005D249E">
              <w:rPr>
                <w:rFonts w:ascii="Arial" w:hAnsi="Arial" w:cs="Arial"/>
              </w:rPr>
              <w:t>H410 - Très toxique pour les organismes aquatiques, entraîne des effets néfastes à long</w:t>
            </w:r>
          </w:p>
          <w:p w14:paraId="2935FA8C" w14:textId="77777777" w:rsidR="005D249E" w:rsidRPr="005D249E" w:rsidRDefault="005D249E" w:rsidP="005D249E">
            <w:pPr>
              <w:jc w:val="both"/>
              <w:rPr>
                <w:rFonts w:ascii="Arial" w:hAnsi="Arial" w:cs="Arial"/>
              </w:rPr>
            </w:pPr>
            <w:proofErr w:type="gramStart"/>
            <w:r w:rsidRPr="005D249E">
              <w:rPr>
                <w:rFonts w:ascii="Arial" w:hAnsi="Arial" w:cs="Arial"/>
              </w:rPr>
              <w:t>terme</w:t>
            </w:r>
            <w:proofErr w:type="gramEnd"/>
            <w:r w:rsidRPr="005D249E">
              <w:rPr>
                <w:rFonts w:ascii="Arial" w:hAnsi="Arial" w:cs="Arial"/>
              </w:rPr>
              <w:t>.</w:t>
            </w:r>
          </w:p>
          <w:p w14:paraId="16D98582" w14:textId="77777777" w:rsidR="005D249E" w:rsidRPr="005D249E" w:rsidRDefault="005D249E" w:rsidP="005D249E">
            <w:pPr>
              <w:jc w:val="both"/>
              <w:rPr>
                <w:rFonts w:ascii="Arial" w:hAnsi="Arial" w:cs="Arial"/>
              </w:rPr>
            </w:pPr>
            <w:r w:rsidRPr="005D249E">
              <w:rPr>
                <w:rFonts w:ascii="Arial" w:hAnsi="Arial" w:cs="Arial"/>
              </w:rPr>
              <w:t>H318 - Provoque des lésions oculaires graves.</w:t>
            </w:r>
          </w:p>
          <w:p w14:paraId="1310A2B0" w14:textId="017E58DB" w:rsidR="005D249E" w:rsidRPr="00362657" w:rsidRDefault="005D249E" w:rsidP="005D249E">
            <w:pPr>
              <w:jc w:val="both"/>
              <w:rPr>
                <w:rFonts w:ascii="Arial" w:hAnsi="Arial" w:cs="Arial"/>
              </w:rPr>
            </w:pPr>
            <w:r w:rsidRPr="005D249E">
              <w:rPr>
                <w:rFonts w:ascii="Arial" w:hAnsi="Arial" w:cs="Arial"/>
              </w:rPr>
              <w:t>H315</w:t>
            </w:r>
            <w:r>
              <w:rPr>
                <w:rFonts w:ascii="Arial" w:hAnsi="Arial" w:cs="Arial"/>
              </w:rPr>
              <w:t xml:space="preserve"> - </w:t>
            </w:r>
            <w:r w:rsidRPr="005D249E">
              <w:rPr>
                <w:rFonts w:ascii="Arial" w:hAnsi="Arial" w:cs="Arial"/>
              </w:rPr>
              <w:t>Provoque une irritation cutanée.</w:t>
            </w:r>
          </w:p>
        </w:tc>
        <w:tc>
          <w:tcPr>
            <w:tcW w:w="1788" w:type="dxa"/>
          </w:tcPr>
          <w:p w14:paraId="003DE27A" w14:textId="37220284" w:rsidR="005D249E" w:rsidRPr="00F77B6E" w:rsidRDefault="005D249E" w:rsidP="005D249E">
            <w:pPr>
              <w:jc w:val="both"/>
              <w:rPr>
                <w:rFonts w:ascii="Arial" w:hAnsi="Arial" w:cs="Arial"/>
              </w:rPr>
            </w:pPr>
            <w:r w:rsidRPr="005D249E">
              <w:rPr>
                <w:rFonts w:ascii="Arial" w:hAnsi="Arial" w:cs="Arial"/>
              </w:rPr>
              <w:t>7930-12-343-5737</w:t>
            </w:r>
          </w:p>
        </w:tc>
      </w:tr>
      <w:tr w:rsidR="005D249E" w:rsidRPr="00F77B6E" w14:paraId="3F38012B" w14:textId="77777777" w:rsidTr="00ED1BBC">
        <w:tc>
          <w:tcPr>
            <w:tcW w:w="463" w:type="dxa"/>
          </w:tcPr>
          <w:p w14:paraId="463CD190" w14:textId="0B00DC99" w:rsidR="005D249E" w:rsidRPr="005D502F" w:rsidRDefault="005D249E" w:rsidP="005D249E">
            <w:pPr>
              <w:jc w:val="both"/>
              <w:rPr>
                <w:rFonts w:ascii="Arial" w:hAnsi="Arial" w:cs="Arial"/>
                <w:highlight w:val="yellow"/>
              </w:rPr>
            </w:pPr>
            <w:r w:rsidRPr="005E4114">
              <w:rPr>
                <w:rFonts w:ascii="Arial" w:hAnsi="Arial" w:cs="Arial"/>
              </w:rPr>
              <w:t>32</w:t>
            </w:r>
          </w:p>
        </w:tc>
        <w:tc>
          <w:tcPr>
            <w:tcW w:w="2890" w:type="dxa"/>
          </w:tcPr>
          <w:p w14:paraId="270887F4" w14:textId="3E5DB143" w:rsidR="00011C6E" w:rsidRPr="00011C6E" w:rsidRDefault="00011C6E" w:rsidP="00011C6E">
            <w:pPr>
              <w:rPr>
                <w:rFonts w:ascii="Arial" w:hAnsi="Arial" w:cs="Arial"/>
              </w:rPr>
            </w:pPr>
            <w:r w:rsidRPr="00011C6E">
              <w:rPr>
                <w:rFonts w:ascii="Arial" w:hAnsi="Arial" w:cs="Arial"/>
              </w:rPr>
              <w:t>BRENT ARDROX 11 TYPE I - Acide phosphorique 69%</w:t>
            </w:r>
            <w:r>
              <w:rPr>
                <w:rFonts w:ascii="Arial" w:hAnsi="Arial" w:cs="Arial"/>
              </w:rPr>
              <w:t xml:space="preserve"> </w:t>
            </w:r>
            <w:bookmarkStart w:id="2" w:name="_Hlk189049605"/>
            <w:r>
              <w:rPr>
                <w:rFonts w:ascii="Arial" w:hAnsi="Arial" w:cs="Arial"/>
              </w:rPr>
              <w:t xml:space="preserve">(étiquette illisible sur le bidon) </w:t>
            </w:r>
            <w:bookmarkEnd w:id="2"/>
          </w:p>
          <w:p w14:paraId="26405F20" w14:textId="37D18DE3" w:rsidR="005D249E" w:rsidRPr="005D502F" w:rsidRDefault="005D249E" w:rsidP="005D249E">
            <w:pPr>
              <w:jc w:val="both"/>
              <w:rPr>
                <w:rFonts w:ascii="Arial" w:hAnsi="Arial" w:cs="Arial"/>
                <w:highlight w:val="yellow"/>
              </w:rPr>
            </w:pPr>
          </w:p>
        </w:tc>
        <w:tc>
          <w:tcPr>
            <w:tcW w:w="2035" w:type="dxa"/>
          </w:tcPr>
          <w:p w14:paraId="0E8E11FD" w14:textId="19304ADA" w:rsidR="005D249E" w:rsidRPr="008B3F06" w:rsidRDefault="005D249E" w:rsidP="005D249E">
            <w:pPr>
              <w:jc w:val="center"/>
              <w:rPr>
                <w:rFonts w:ascii="Arial" w:hAnsi="Arial" w:cs="Arial"/>
              </w:rPr>
            </w:pPr>
            <w:r>
              <w:rPr>
                <w:rFonts w:ascii="Arial" w:hAnsi="Arial" w:cs="Arial"/>
              </w:rPr>
              <w:t>Corrosif</w:t>
            </w:r>
          </w:p>
        </w:tc>
        <w:tc>
          <w:tcPr>
            <w:tcW w:w="1892" w:type="dxa"/>
          </w:tcPr>
          <w:p w14:paraId="26B8C274" w14:textId="77777777" w:rsidR="005D249E" w:rsidRDefault="005D249E" w:rsidP="005D249E">
            <w:pPr>
              <w:jc w:val="both"/>
              <w:rPr>
                <w:rFonts w:ascii="Arial" w:hAnsi="Arial" w:cs="Arial"/>
              </w:rPr>
            </w:pPr>
            <w:r w:rsidRPr="00F749C6">
              <w:rPr>
                <w:rFonts w:ascii="Arial" w:hAnsi="Arial" w:cs="Arial"/>
              </w:rPr>
              <w:t>H314 - Provoque de graves brûlures de la peau et de graves lésions des yeux</w:t>
            </w:r>
          </w:p>
          <w:p w14:paraId="7111563F" w14:textId="77777777" w:rsidR="005D249E" w:rsidRDefault="005D249E" w:rsidP="005D249E">
            <w:pPr>
              <w:jc w:val="both"/>
              <w:rPr>
                <w:rFonts w:ascii="Arial" w:hAnsi="Arial" w:cs="Arial"/>
              </w:rPr>
            </w:pPr>
            <w:r w:rsidRPr="00F50390">
              <w:rPr>
                <w:rFonts w:ascii="Arial" w:hAnsi="Arial" w:cs="Arial"/>
              </w:rPr>
              <w:t>H318 - Provoque de lésions oculaires graves</w:t>
            </w:r>
          </w:p>
          <w:p w14:paraId="7B54D5B2" w14:textId="579D457E" w:rsidR="005D249E" w:rsidRPr="00362657" w:rsidRDefault="005D249E" w:rsidP="005D249E">
            <w:pPr>
              <w:jc w:val="both"/>
              <w:rPr>
                <w:rFonts w:ascii="Arial" w:hAnsi="Arial" w:cs="Arial"/>
              </w:rPr>
            </w:pPr>
            <w:r>
              <w:rPr>
                <w:rFonts w:ascii="Arial" w:hAnsi="Arial" w:cs="Arial"/>
              </w:rPr>
              <w:t>H290 – Peut corroder le métal</w:t>
            </w:r>
            <w:r w:rsidRPr="00F50390">
              <w:rPr>
                <w:rFonts w:ascii="Arial" w:hAnsi="Arial" w:cs="Arial"/>
              </w:rPr>
              <w:t xml:space="preserve"> H302</w:t>
            </w:r>
            <w:r>
              <w:rPr>
                <w:rFonts w:ascii="Arial" w:hAnsi="Arial" w:cs="Arial"/>
              </w:rPr>
              <w:t xml:space="preserve"> - </w:t>
            </w:r>
            <w:r w:rsidRPr="00F50390">
              <w:rPr>
                <w:rFonts w:ascii="Arial" w:hAnsi="Arial" w:cs="Arial"/>
              </w:rPr>
              <w:t xml:space="preserve">Nocif en cas d'ingestion </w:t>
            </w:r>
          </w:p>
        </w:tc>
        <w:tc>
          <w:tcPr>
            <w:tcW w:w="1788" w:type="dxa"/>
          </w:tcPr>
          <w:p w14:paraId="0097161D" w14:textId="77777777" w:rsidR="005D249E" w:rsidRPr="00F77B6E" w:rsidRDefault="005D249E" w:rsidP="005D249E">
            <w:pPr>
              <w:jc w:val="both"/>
              <w:rPr>
                <w:rFonts w:ascii="Arial" w:hAnsi="Arial" w:cs="Arial"/>
              </w:rPr>
            </w:pPr>
          </w:p>
        </w:tc>
      </w:tr>
      <w:tr w:rsidR="005D249E" w:rsidRPr="005036A9" w14:paraId="6068187D" w14:textId="77777777" w:rsidTr="00ED1BBC">
        <w:tc>
          <w:tcPr>
            <w:tcW w:w="463" w:type="dxa"/>
          </w:tcPr>
          <w:p w14:paraId="019ED350" w14:textId="1DC0ACA4" w:rsidR="005D249E" w:rsidRPr="005036A9" w:rsidRDefault="005D249E" w:rsidP="005D249E">
            <w:pPr>
              <w:jc w:val="both"/>
              <w:rPr>
                <w:rFonts w:ascii="Arial" w:hAnsi="Arial" w:cs="Arial"/>
              </w:rPr>
            </w:pPr>
            <w:r w:rsidRPr="005036A9">
              <w:rPr>
                <w:rFonts w:ascii="Arial" w:hAnsi="Arial" w:cs="Arial"/>
              </w:rPr>
              <w:t>33</w:t>
            </w:r>
          </w:p>
        </w:tc>
        <w:tc>
          <w:tcPr>
            <w:tcW w:w="2890" w:type="dxa"/>
          </w:tcPr>
          <w:p w14:paraId="451D6759" w14:textId="4F50B892" w:rsidR="005D249E" w:rsidRPr="005036A9" w:rsidRDefault="005D249E" w:rsidP="005D249E">
            <w:pPr>
              <w:jc w:val="both"/>
              <w:rPr>
                <w:rFonts w:ascii="Arial" w:hAnsi="Arial" w:cs="Arial"/>
              </w:rPr>
            </w:pPr>
            <w:r>
              <w:rPr>
                <w:rFonts w:ascii="Arial" w:hAnsi="Arial" w:cs="Arial"/>
              </w:rPr>
              <w:t>BRAKLEEN PRO (liquide)</w:t>
            </w:r>
          </w:p>
        </w:tc>
        <w:tc>
          <w:tcPr>
            <w:tcW w:w="2035" w:type="dxa"/>
          </w:tcPr>
          <w:p w14:paraId="5CBC9306" w14:textId="77777777" w:rsidR="005D249E" w:rsidRPr="005036A9" w:rsidRDefault="005D249E" w:rsidP="005D249E">
            <w:pPr>
              <w:jc w:val="center"/>
              <w:rPr>
                <w:rFonts w:ascii="Arial" w:hAnsi="Arial" w:cs="Arial"/>
              </w:rPr>
            </w:pPr>
            <w:r w:rsidRPr="005036A9">
              <w:rPr>
                <w:rFonts w:ascii="Arial" w:hAnsi="Arial" w:cs="Arial"/>
              </w:rPr>
              <w:t>Inflammable</w:t>
            </w:r>
          </w:p>
          <w:p w14:paraId="49613BEC" w14:textId="77777777" w:rsidR="005D249E" w:rsidRPr="005036A9" w:rsidRDefault="005D249E" w:rsidP="005D249E">
            <w:pPr>
              <w:jc w:val="center"/>
              <w:rPr>
                <w:rFonts w:ascii="Arial" w:hAnsi="Arial" w:cs="Arial"/>
              </w:rPr>
            </w:pPr>
            <w:r w:rsidRPr="005036A9">
              <w:rPr>
                <w:rFonts w:ascii="Arial" w:hAnsi="Arial" w:cs="Arial"/>
              </w:rPr>
              <w:t>Corrosif</w:t>
            </w:r>
          </w:p>
          <w:p w14:paraId="3244B868" w14:textId="77777777" w:rsidR="005D249E" w:rsidRPr="005036A9" w:rsidRDefault="005D249E" w:rsidP="005D249E">
            <w:pPr>
              <w:jc w:val="center"/>
              <w:rPr>
                <w:rFonts w:ascii="Arial" w:hAnsi="Arial" w:cs="Arial"/>
              </w:rPr>
            </w:pPr>
            <w:r w:rsidRPr="005036A9">
              <w:rPr>
                <w:rFonts w:ascii="Arial" w:hAnsi="Arial" w:cs="Arial"/>
              </w:rPr>
              <w:t>Nocif</w:t>
            </w:r>
          </w:p>
          <w:p w14:paraId="1163484C" w14:textId="77777777" w:rsidR="005D249E" w:rsidRPr="005036A9" w:rsidRDefault="005D249E" w:rsidP="005D249E">
            <w:pPr>
              <w:jc w:val="center"/>
              <w:rPr>
                <w:rFonts w:ascii="Arial" w:hAnsi="Arial" w:cs="Arial"/>
                <w:color w:val="FF0000"/>
              </w:rPr>
            </w:pPr>
            <w:r w:rsidRPr="005036A9">
              <w:rPr>
                <w:rFonts w:ascii="Arial" w:hAnsi="Arial" w:cs="Arial"/>
                <w:color w:val="FF0000"/>
              </w:rPr>
              <w:t>Danger pour la santé</w:t>
            </w:r>
          </w:p>
          <w:p w14:paraId="7A077F58" w14:textId="28D94F45" w:rsidR="005D249E" w:rsidRDefault="005D249E" w:rsidP="005D249E">
            <w:pPr>
              <w:jc w:val="center"/>
              <w:rPr>
                <w:rFonts w:ascii="Arial" w:hAnsi="Arial" w:cs="Arial"/>
              </w:rPr>
            </w:pPr>
            <w:r w:rsidRPr="005036A9">
              <w:rPr>
                <w:rFonts w:ascii="Arial" w:hAnsi="Arial" w:cs="Arial"/>
              </w:rPr>
              <w:t>Dangereux pour l’environnement</w:t>
            </w:r>
          </w:p>
          <w:p w14:paraId="14129F85" w14:textId="36747869" w:rsidR="005D249E" w:rsidRDefault="005D249E" w:rsidP="005D249E">
            <w:pPr>
              <w:jc w:val="center"/>
              <w:rPr>
                <w:rFonts w:ascii="Arial" w:hAnsi="Arial" w:cs="Arial"/>
              </w:rPr>
            </w:pPr>
          </w:p>
        </w:tc>
        <w:tc>
          <w:tcPr>
            <w:tcW w:w="1892" w:type="dxa"/>
          </w:tcPr>
          <w:p w14:paraId="06390F34" w14:textId="29B56BB1" w:rsidR="005D249E" w:rsidRPr="005036A9" w:rsidRDefault="005D249E" w:rsidP="005D249E">
            <w:pPr>
              <w:jc w:val="both"/>
              <w:rPr>
                <w:rFonts w:ascii="Arial" w:hAnsi="Arial" w:cs="Arial"/>
              </w:rPr>
            </w:pPr>
            <w:r w:rsidRPr="005036A9">
              <w:rPr>
                <w:rFonts w:ascii="Arial" w:hAnsi="Arial" w:cs="Arial"/>
              </w:rPr>
              <w:t>H225 - Liquide et vapeurs très inflammables</w:t>
            </w:r>
          </w:p>
          <w:p w14:paraId="520DBC69" w14:textId="36E1BAFD" w:rsidR="005D249E" w:rsidRPr="005036A9" w:rsidRDefault="005D249E" w:rsidP="005D249E">
            <w:pPr>
              <w:jc w:val="both"/>
              <w:rPr>
                <w:rFonts w:ascii="Arial" w:hAnsi="Arial" w:cs="Arial"/>
                <w:color w:val="FF0000"/>
              </w:rPr>
            </w:pPr>
            <w:r w:rsidRPr="005036A9">
              <w:rPr>
                <w:rFonts w:ascii="Arial" w:hAnsi="Arial" w:cs="Arial"/>
                <w:color w:val="FF0000"/>
              </w:rPr>
              <w:t>H304 - Peut être mortel en cas d’ingestion et de pénétration dans les voies respiratoires.</w:t>
            </w:r>
          </w:p>
          <w:p w14:paraId="052885D2" w14:textId="511B2CF2" w:rsidR="005D249E" w:rsidRPr="005036A9" w:rsidRDefault="005D249E" w:rsidP="005D249E">
            <w:pPr>
              <w:jc w:val="both"/>
              <w:rPr>
                <w:rFonts w:ascii="Arial" w:hAnsi="Arial" w:cs="Arial"/>
              </w:rPr>
            </w:pPr>
            <w:r w:rsidRPr="005036A9">
              <w:rPr>
                <w:rFonts w:ascii="Arial" w:hAnsi="Arial" w:cs="Arial"/>
              </w:rPr>
              <w:t>H315 - Provoque une irritation cutanée</w:t>
            </w:r>
          </w:p>
          <w:p w14:paraId="569144C3" w14:textId="0CB13A9F" w:rsidR="005D249E" w:rsidRDefault="005D249E" w:rsidP="005D249E">
            <w:pPr>
              <w:jc w:val="both"/>
              <w:rPr>
                <w:rFonts w:ascii="Arial" w:hAnsi="Arial" w:cs="Arial"/>
              </w:rPr>
            </w:pPr>
            <w:r w:rsidRPr="005036A9">
              <w:rPr>
                <w:rFonts w:ascii="Arial" w:hAnsi="Arial" w:cs="Arial"/>
              </w:rPr>
              <w:lastRenderedPageBreak/>
              <w:t>H319 - Provoque une sévère irritation des yeux</w:t>
            </w:r>
          </w:p>
          <w:p w14:paraId="2441A6D0" w14:textId="0B68ADEC" w:rsidR="005D249E" w:rsidRPr="005036A9" w:rsidRDefault="005D249E" w:rsidP="005D249E">
            <w:pPr>
              <w:jc w:val="both"/>
              <w:rPr>
                <w:rFonts w:ascii="Arial" w:hAnsi="Arial" w:cs="Arial"/>
              </w:rPr>
            </w:pPr>
            <w:r w:rsidRPr="005036A9">
              <w:rPr>
                <w:rFonts w:ascii="Arial" w:hAnsi="Arial" w:cs="Arial"/>
              </w:rPr>
              <w:t>H336 - Peut provoquer somnolence ou vertiges</w:t>
            </w:r>
          </w:p>
          <w:p w14:paraId="297E7C9F" w14:textId="28DF3EE5" w:rsidR="005D249E" w:rsidRPr="005036A9" w:rsidRDefault="005D249E" w:rsidP="005D249E">
            <w:pPr>
              <w:jc w:val="both"/>
              <w:rPr>
                <w:rFonts w:ascii="Arial" w:hAnsi="Arial" w:cs="Arial"/>
              </w:rPr>
            </w:pPr>
            <w:r w:rsidRPr="005036A9">
              <w:rPr>
                <w:rFonts w:ascii="Arial" w:hAnsi="Arial" w:cs="Arial"/>
              </w:rPr>
              <w:t>H411 - Toxique pour les organismes aquatiques, entraîne des effets néfastes à long terme</w:t>
            </w:r>
          </w:p>
        </w:tc>
        <w:tc>
          <w:tcPr>
            <w:tcW w:w="1788" w:type="dxa"/>
          </w:tcPr>
          <w:p w14:paraId="747FA84A" w14:textId="3DA01323" w:rsidR="005D249E" w:rsidRPr="005036A9" w:rsidRDefault="005D249E" w:rsidP="005D249E">
            <w:pPr>
              <w:jc w:val="both"/>
              <w:rPr>
                <w:rFonts w:ascii="Arial" w:hAnsi="Arial" w:cs="Arial"/>
              </w:rPr>
            </w:pPr>
            <w:r>
              <w:rPr>
                <w:rFonts w:ascii="Arial" w:hAnsi="Arial" w:cs="Arial"/>
              </w:rPr>
              <w:lastRenderedPageBreak/>
              <w:t>6850-xx-023-3102</w:t>
            </w:r>
          </w:p>
        </w:tc>
      </w:tr>
      <w:tr w:rsidR="00E55B60" w:rsidRPr="005036A9" w14:paraId="49563BCE" w14:textId="77777777" w:rsidTr="00ED1BBC">
        <w:tc>
          <w:tcPr>
            <w:tcW w:w="463" w:type="dxa"/>
          </w:tcPr>
          <w:p w14:paraId="62A176F9" w14:textId="3C483640" w:rsidR="00E55B60" w:rsidRPr="005036A9" w:rsidRDefault="00E55B60" w:rsidP="005D249E">
            <w:pPr>
              <w:jc w:val="both"/>
              <w:rPr>
                <w:rFonts w:ascii="Arial" w:hAnsi="Arial" w:cs="Arial"/>
              </w:rPr>
            </w:pPr>
            <w:r>
              <w:rPr>
                <w:rFonts w:ascii="Arial" w:hAnsi="Arial" w:cs="Arial"/>
              </w:rPr>
              <w:t>34</w:t>
            </w:r>
          </w:p>
        </w:tc>
        <w:tc>
          <w:tcPr>
            <w:tcW w:w="2890" w:type="dxa"/>
          </w:tcPr>
          <w:p w14:paraId="675E1721" w14:textId="48F630DD" w:rsidR="00E55B60" w:rsidRDefault="00E55B60" w:rsidP="005D249E">
            <w:pPr>
              <w:jc w:val="both"/>
              <w:rPr>
                <w:rFonts w:ascii="Arial" w:hAnsi="Arial" w:cs="Arial"/>
              </w:rPr>
            </w:pPr>
            <w:bookmarkStart w:id="3" w:name="_Hlk189124733"/>
            <w:r>
              <w:rPr>
                <w:rFonts w:ascii="Arial" w:hAnsi="Arial" w:cs="Arial"/>
              </w:rPr>
              <w:t>PPG SERNKIT PACKAGE</w:t>
            </w:r>
            <w:bookmarkEnd w:id="3"/>
          </w:p>
        </w:tc>
        <w:tc>
          <w:tcPr>
            <w:tcW w:w="2035" w:type="dxa"/>
          </w:tcPr>
          <w:p w14:paraId="6DA4A78D" w14:textId="0B8844F7" w:rsidR="00E55B60" w:rsidRPr="00E55B60" w:rsidRDefault="00E55B60" w:rsidP="00E55B60">
            <w:pPr>
              <w:jc w:val="center"/>
              <w:rPr>
                <w:rFonts w:ascii="Arial" w:hAnsi="Arial" w:cs="Arial"/>
                <w:color w:val="FF0000"/>
              </w:rPr>
            </w:pPr>
            <w:r w:rsidRPr="00E55B60">
              <w:rPr>
                <w:rFonts w:ascii="Arial" w:hAnsi="Arial" w:cs="Arial"/>
                <w:color w:val="FF0000"/>
              </w:rPr>
              <w:t>Toxique</w:t>
            </w:r>
          </w:p>
          <w:p w14:paraId="43EA5B24" w14:textId="05CA79D2" w:rsidR="00E55B60" w:rsidRPr="00E55B60" w:rsidRDefault="00E55B60" w:rsidP="00E55B60">
            <w:pPr>
              <w:jc w:val="center"/>
              <w:rPr>
                <w:rFonts w:ascii="Arial" w:hAnsi="Arial" w:cs="Arial"/>
              </w:rPr>
            </w:pPr>
            <w:r w:rsidRPr="00E55B60">
              <w:rPr>
                <w:rFonts w:ascii="Arial" w:hAnsi="Arial" w:cs="Arial"/>
              </w:rPr>
              <w:t>Corrosif</w:t>
            </w:r>
          </w:p>
          <w:p w14:paraId="10B74B73" w14:textId="77777777" w:rsidR="00E55B60" w:rsidRPr="00E55B60" w:rsidRDefault="00E55B60" w:rsidP="00E55B60">
            <w:pPr>
              <w:jc w:val="center"/>
              <w:rPr>
                <w:rFonts w:ascii="Arial" w:hAnsi="Arial" w:cs="Arial"/>
                <w:color w:val="FF0000"/>
              </w:rPr>
            </w:pPr>
            <w:r w:rsidRPr="00E55B60">
              <w:rPr>
                <w:rFonts w:ascii="Arial" w:hAnsi="Arial" w:cs="Arial"/>
                <w:color w:val="FF0000"/>
              </w:rPr>
              <w:t>Danger pour la santé</w:t>
            </w:r>
          </w:p>
          <w:p w14:paraId="1FAA43AD" w14:textId="62D6264F" w:rsidR="00E55B60" w:rsidRPr="005036A9" w:rsidRDefault="00E55B60" w:rsidP="00E55B60">
            <w:pPr>
              <w:jc w:val="center"/>
              <w:rPr>
                <w:rFonts w:ascii="Arial" w:hAnsi="Arial" w:cs="Arial"/>
              </w:rPr>
            </w:pPr>
            <w:r w:rsidRPr="00E55B60">
              <w:rPr>
                <w:rFonts w:ascii="Arial" w:hAnsi="Arial" w:cs="Arial"/>
              </w:rPr>
              <w:t>Dangereux pour l’environnement</w:t>
            </w:r>
          </w:p>
        </w:tc>
        <w:tc>
          <w:tcPr>
            <w:tcW w:w="1892" w:type="dxa"/>
          </w:tcPr>
          <w:p w14:paraId="55C9050B" w14:textId="77777777" w:rsidR="00E55B60" w:rsidRPr="00E55B60" w:rsidRDefault="00E55B60" w:rsidP="00E55B60">
            <w:pPr>
              <w:jc w:val="both"/>
              <w:rPr>
                <w:rFonts w:ascii="Arial" w:hAnsi="Arial" w:cs="Arial"/>
              </w:rPr>
            </w:pPr>
            <w:r w:rsidRPr="00E55B60">
              <w:rPr>
                <w:rFonts w:ascii="Arial" w:hAnsi="Arial" w:cs="Arial"/>
              </w:rPr>
              <w:t>H302+H332 - Nocif en cas d’ingestion ou d’inhalation.</w:t>
            </w:r>
          </w:p>
          <w:p w14:paraId="1BD356AF" w14:textId="77777777" w:rsidR="00E55B60" w:rsidRPr="00E55B60" w:rsidRDefault="00E55B60" w:rsidP="00E55B60">
            <w:pPr>
              <w:jc w:val="both"/>
              <w:rPr>
                <w:rFonts w:ascii="Arial" w:hAnsi="Arial" w:cs="Arial"/>
              </w:rPr>
            </w:pPr>
            <w:r w:rsidRPr="00E55B60">
              <w:rPr>
                <w:rFonts w:ascii="Arial" w:hAnsi="Arial" w:cs="Arial"/>
              </w:rPr>
              <w:t>H315 - Provoque une irritation cutanée.</w:t>
            </w:r>
          </w:p>
          <w:p w14:paraId="15B12954" w14:textId="77777777" w:rsidR="00E55B60" w:rsidRPr="00E55B60" w:rsidRDefault="00E55B60" w:rsidP="00E55B60">
            <w:pPr>
              <w:jc w:val="both"/>
              <w:rPr>
                <w:rFonts w:ascii="Arial" w:hAnsi="Arial" w:cs="Arial"/>
              </w:rPr>
            </w:pPr>
            <w:r w:rsidRPr="00E55B60">
              <w:rPr>
                <w:rFonts w:ascii="Arial" w:hAnsi="Arial" w:cs="Arial"/>
              </w:rPr>
              <w:t>H317 - Peut provoquer une allergie cutanée.</w:t>
            </w:r>
          </w:p>
          <w:p w14:paraId="488B465E" w14:textId="77777777" w:rsidR="00E55B60" w:rsidRPr="00E55B60" w:rsidRDefault="00E55B60" w:rsidP="00E55B60">
            <w:pPr>
              <w:jc w:val="both"/>
              <w:rPr>
                <w:rFonts w:ascii="Arial" w:hAnsi="Arial" w:cs="Arial"/>
              </w:rPr>
            </w:pPr>
            <w:r w:rsidRPr="00E55B60">
              <w:rPr>
                <w:rFonts w:ascii="Arial" w:hAnsi="Arial" w:cs="Arial"/>
              </w:rPr>
              <w:t>H319 - Provoque une sévère irritation des yeux.</w:t>
            </w:r>
          </w:p>
          <w:p w14:paraId="22176F99" w14:textId="77777777" w:rsidR="00E55B60" w:rsidRPr="00E55B60" w:rsidRDefault="00E55B60" w:rsidP="00E55B60">
            <w:pPr>
              <w:jc w:val="both"/>
              <w:rPr>
                <w:rFonts w:ascii="Arial" w:hAnsi="Arial" w:cs="Arial"/>
                <w:color w:val="FF0000"/>
              </w:rPr>
            </w:pPr>
            <w:r w:rsidRPr="00E55B60">
              <w:rPr>
                <w:rFonts w:ascii="Arial" w:hAnsi="Arial" w:cs="Arial"/>
                <w:color w:val="FF0000"/>
              </w:rPr>
              <w:t>H340 - Peut induire des anomalies génétiques.</w:t>
            </w:r>
          </w:p>
          <w:p w14:paraId="78210630" w14:textId="77777777" w:rsidR="00E55B60" w:rsidRPr="00E55B60" w:rsidRDefault="00E55B60" w:rsidP="00E55B60">
            <w:pPr>
              <w:jc w:val="both"/>
              <w:rPr>
                <w:rFonts w:ascii="Arial" w:hAnsi="Arial" w:cs="Arial"/>
                <w:color w:val="FF0000"/>
              </w:rPr>
            </w:pPr>
            <w:r w:rsidRPr="00E55B60">
              <w:rPr>
                <w:rFonts w:ascii="Arial" w:hAnsi="Arial" w:cs="Arial"/>
                <w:color w:val="FF0000"/>
              </w:rPr>
              <w:t>H350i - Peut provoquer le cancer par inhalation.</w:t>
            </w:r>
          </w:p>
          <w:p w14:paraId="61F312E5" w14:textId="25F755D3" w:rsidR="00E55B60" w:rsidRPr="005036A9" w:rsidRDefault="00E55B60" w:rsidP="00E55B60">
            <w:pPr>
              <w:jc w:val="both"/>
              <w:rPr>
                <w:rFonts w:ascii="Arial" w:hAnsi="Arial" w:cs="Arial"/>
              </w:rPr>
            </w:pPr>
            <w:r w:rsidRPr="00E55B60">
              <w:rPr>
                <w:rFonts w:ascii="Arial" w:hAnsi="Arial" w:cs="Arial"/>
              </w:rPr>
              <w:t>H411 - Toxique pour les organismes aquatiques, entraîne des effets néfastes à long terme.</w:t>
            </w:r>
          </w:p>
        </w:tc>
        <w:tc>
          <w:tcPr>
            <w:tcW w:w="1788" w:type="dxa"/>
          </w:tcPr>
          <w:p w14:paraId="4528CD3B" w14:textId="6C7808EB" w:rsidR="00E55B60" w:rsidRDefault="00E55B60" w:rsidP="005D249E">
            <w:pPr>
              <w:jc w:val="both"/>
              <w:rPr>
                <w:rFonts w:ascii="Arial" w:hAnsi="Arial" w:cs="Arial"/>
              </w:rPr>
            </w:pPr>
            <w:r>
              <w:rPr>
                <w:rFonts w:ascii="Arial" w:hAnsi="Arial" w:cs="Arial"/>
              </w:rPr>
              <w:t>8030-00-518-3439</w:t>
            </w:r>
          </w:p>
        </w:tc>
      </w:tr>
      <w:tr w:rsidR="00952C7F" w:rsidRPr="005036A9" w14:paraId="3A628248" w14:textId="77777777" w:rsidTr="00ED1BBC">
        <w:tc>
          <w:tcPr>
            <w:tcW w:w="463" w:type="dxa"/>
          </w:tcPr>
          <w:p w14:paraId="72BCABEF" w14:textId="013F747D" w:rsidR="00952C7F" w:rsidRDefault="00952C7F" w:rsidP="005D249E">
            <w:pPr>
              <w:jc w:val="both"/>
              <w:rPr>
                <w:rFonts w:ascii="Arial" w:hAnsi="Arial" w:cs="Arial"/>
              </w:rPr>
            </w:pPr>
            <w:r>
              <w:rPr>
                <w:rFonts w:ascii="Arial" w:hAnsi="Arial" w:cs="Arial"/>
              </w:rPr>
              <w:t>35</w:t>
            </w:r>
          </w:p>
        </w:tc>
        <w:tc>
          <w:tcPr>
            <w:tcW w:w="2890" w:type="dxa"/>
          </w:tcPr>
          <w:p w14:paraId="4B1CF439" w14:textId="440BA41A" w:rsidR="00952C7F" w:rsidRDefault="00952C7F" w:rsidP="005D249E">
            <w:pPr>
              <w:jc w:val="both"/>
              <w:rPr>
                <w:rFonts w:ascii="Arial" w:hAnsi="Arial" w:cs="Arial"/>
              </w:rPr>
            </w:pPr>
            <w:r>
              <w:rPr>
                <w:rFonts w:ascii="Arial" w:hAnsi="Arial" w:cs="Arial"/>
              </w:rPr>
              <w:t>NYCOLUBE 30</w:t>
            </w:r>
          </w:p>
        </w:tc>
        <w:tc>
          <w:tcPr>
            <w:tcW w:w="2035" w:type="dxa"/>
          </w:tcPr>
          <w:p w14:paraId="30D2070C" w14:textId="380F839E" w:rsidR="00952C7F" w:rsidRPr="00E55B60" w:rsidRDefault="00952C7F" w:rsidP="00E55B60">
            <w:pPr>
              <w:jc w:val="center"/>
              <w:rPr>
                <w:rFonts w:ascii="Arial" w:hAnsi="Arial" w:cs="Arial"/>
                <w:color w:val="FF0000"/>
              </w:rPr>
            </w:pPr>
            <w:r>
              <w:rPr>
                <w:rFonts w:ascii="Arial" w:hAnsi="Arial" w:cs="Arial"/>
                <w:color w:val="FF0000"/>
              </w:rPr>
              <w:t>Danger pour la santé</w:t>
            </w:r>
          </w:p>
        </w:tc>
        <w:tc>
          <w:tcPr>
            <w:tcW w:w="1892" w:type="dxa"/>
          </w:tcPr>
          <w:p w14:paraId="53A5D906" w14:textId="77777777" w:rsidR="00952C7F" w:rsidRPr="00DF78E1" w:rsidRDefault="00952C7F" w:rsidP="00E55B60">
            <w:pPr>
              <w:jc w:val="both"/>
              <w:rPr>
                <w:rFonts w:ascii="Arial" w:hAnsi="Arial" w:cs="Arial"/>
                <w:color w:val="FF0000"/>
              </w:rPr>
            </w:pPr>
            <w:r w:rsidRPr="00DF78E1">
              <w:rPr>
                <w:rFonts w:ascii="Arial" w:hAnsi="Arial" w:cs="Arial"/>
                <w:color w:val="FF0000"/>
              </w:rPr>
              <w:t>H304 - Peut être mortel en cas d’ingestion et de pénétration dans les voies respiratoires.</w:t>
            </w:r>
          </w:p>
          <w:p w14:paraId="0465371F" w14:textId="145BDD24" w:rsidR="00952C7F" w:rsidRPr="00E55B60" w:rsidRDefault="00952C7F" w:rsidP="00E55B60">
            <w:pPr>
              <w:jc w:val="both"/>
              <w:rPr>
                <w:rFonts w:ascii="Arial" w:hAnsi="Arial" w:cs="Arial"/>
              </w:rPr>
            </w:pPr>
            <w:r w:rsidRPr="00952C7F">
              <w:rPr>
                <w:rFonts w:ascii="Arial" w:hAnsi="Arial" w:cs="Arial"/>
              </w:rPr>
              <w:t xml:space="preserve">H412 - Nocif pour les organismes aquatiques, entraîne des </w:t>
            </w:r>
            <w:r w:rsidRPr="00952C7F">
              <w:rPr>
                <w:rFonts w:ascii="Arial" w:hAnsi="Arial" w:cs="Arial"/>
              </w:rPr>
              <w:lastRenderedPageBreak/>
              <w:t>effets néfastes à long terme</w:t>
            </w:r>
          </w:p>
        </w:tc>
        <w:tc>
          <w:tcPr>
            <w:tcW w:w="1788" w:type="dxa"/>
          </w:tcPr>
          <w:p w14:paraId="3A0058FC" w14:textId="404B4F0D" w:rsidR="00952C7F" w:rsidRDefault="00952C7F" w:rsidP="005D249E">
            <w:pPr>
              <w:jc w:val="both"/>
              <w:rPr>
                <w:rFonts w:ascii="Arial" w:hAnsi="Arial" w:cs="Arial"/>
              </w:rPr>
            </w:pPr>
            <w:r>
              <w:rPr>
                <w:rFonts w:ascii="Arial" w:hAnsi="Arial" w:cs="Arial"/>
              </w:rPr>
              <w:lastRenderedPageBreak/>
              <w:t>9150-17-032-8841</w:t>
            </w:r>
          </w:p>
        </w:tc>
      </w:tr>
    </w:tbl>
    <w:p w14:paraId="71EFD6EE" w14:textId="77777777" w:rsidR="00AA01FE" w:rsidRPr="005036A9" w:rsidRDefault="00AA01FE" w:rsidP="00BD3F84">
      <w:pPr>
        <w:jc w:val="both"/>
        <w:rPr>
          <w:rFonts w:ascii="Arial" w:hAnsi="Arial" w:cs="Arial"/>
          <w:u w:val="single"/>
        </w:rPr>
      </w:pPr>
    </w:p>
    <w:p w14:paraId="133B7C7D" w14:textId="2303AB3F" w:rsidR="00554C64" w:rsidRPr="00442783" w:rsidRDefault="00055398" w:rsidP="00BD3F84">
      <w:pPr>
        <w:jc w:val="both"/>
        <w:rPr>
          <w:rFonts w:ascii="Arial" w:hAnsi="Arial" w:cs="Arial"/>
          <w:u w:val="single"/>
        </w:rPr>
      </w:pPr>
      <w:r w:rsidRPr="00442783">
        <w:rPr>
          <w:rFonts w:ascii="Arial" w:hAnsi="Arial" w:cs="Arial"/>
          <w:u w:val="single"/>
        </w:rPr>
        <w:t xml:space="preserve">Equipements de protection individuels </w:t>
      </w:r>
      <w:r w:rsidR="00554C64" w:rsidRPr="00442783">
        <w:rPr>
          <w:rFonts w:ascii="Arial" w:hAnsi="Arial" w:cs="Arial"/>
          <w:u w:val="single"/>
        </w:rPr>
        <w:t xml:space="preserve">(EPI) </w:t>
      </w:r>
      <w:r w:rsidRPr="00442783">
        <w:rPr>
          <w:rFonts w:ascii="Arial" w:hAnsi="Arial" w:cs="Arial"/>
          <w:u w:val="single"/>
        </w:rPr>
        <w:t>recommandés par les fiches MSDS</w:t>
      </w:r>
    </w:p>
    <w:tbl>
      <w:tblPr>
        <w:tblStyle w:val="TableGrid1"/>
        <w:tblW w:w="9641" w:type="dxa"/>
        <w:tblLook w:val="04A0" w:firstRow="1" w:lastRow="0" w:firstColumn="1" w:lastColumn="0" w:noHBand="0" w:noVBand="1"/>
      </w:tblPr>
      <w:tblGrid>
        <w:gridCol w:w="463"/>
        <w:gridCol w:w="5745"/>
        <w:gridCol w:w="3433"/>
      </w:tblGrid>
      <w:tr w:rsidR="00125F9B" w:rsidRPr="00125F9B" w14:paraId="7CD77A9F" w14:textId="77777777" w:rsidTr="00555F34">
        <w:tc>
          <w:tcPr>
            <w:tcW w:w="463" w:type="dxa"/>
          </w:tcPr>
          <w:p w14:paraId="3B68D29F" w14:textId="77777777" w:rsidR="00125F9B" w:rsidRPr="00125F9B" w:rsidRDefault="00125F9B" w:rsidP="00125F9B">
            <w:pPr>
              <w:jc w:val="both"/>
              <w:rPr>
                <w:rFonts w:ascii="Arial" w:eastAsia="Calibri" w:hAnsi="Arial" w:cs="Arial"/>
                <w:b/>
                <w:bCs/>
              </w:rPr>
            </w:pPr>
            <w:r w:rsidRPr="00125F9B">
              <w:rPr>
                <w:rFonts w:ascii="Arial" w:eastAsia="Calibri" w:hAnsi="Arial" w:cs="Arial"/>
                <w:b/>
                <w:bCs/>
              </w:rPr>
              <w:t>N°</w:t>
            </w:r>
          </w:p>
        </w:tc>
        <w:tc>
          <w:tcPr>
            <w:tcW w:w="5745" w:type="dxa"/>
          </w:tcPr>
          <w:p w14:paraId="3F64E744" w14:textId="77777777" w:rsidR="00125F9B" w:rsidRPr="00125F9B" w:rsidRDefault="00125F9B" w:rsidP="00125F9B">
            <w:pPr>
              <w:jc w:val="both"/>
              <w:rPr>
                <w:rFonts w:ascii="Arial" w:eastAsia="Calibri" w:hAnsi="Arial" w:cs="Arial"/>
                <w:b/>
                <w:bCs/>
              </w:rPr>
            </w:pPr>
            <w:r w:rsidRPr="00125F9B">
              <w:rPr>
                <w:rFonts w:ascii="Arial" w:eastAsia="Calibri" w:hAnsi="Arial" w:cs="Arial"/>
                <w:b/>
                <w:bCs/>
              </w:rPr>
              <w:t>Produits</w:t>
            </w:r>
          </w:p>
        </w:tc>
        <w:tc>
          <w:tcPr>
            <w:tcW w:w="3433" w:type="dxa"/>
          </w:tcPr>
          <w:p w14:paraId="1D08FCD0" w14:textId="77777777" w:rsidR="00125F9B" w:rsidRPr="00125F9B" w:rsidRDefault="00125F9B" w:rsidP="00125F9B">
            <w:pPr>
              <w:jc w:val="both"/>
              <w:rPr>
                <w:rFonts w:ascii="Arial" w:eastAsia="Calibri" w:hAnsi="Arial" w:cs="Arial"/>
                <w:b/>
                <w:bCs/>
              </w:rPr>
            </w:pPr>
            <w:r w:rsidRPr="00125F9B">
              <w:rPr>
                <w:rFonts w:ascii="Arial" w:eastAsia="Calibri" w:hAnsi="Arial" w:cs="Arial"/>
                <w:b/>
                <w:bCs/>
              </w:rPr>
              <w:t>EPI</w:t>
            </w:r>
          </w:p>
        </w:tc>
      </w:tr>
      <w:tr w:rsidR="00125F9B" w:rsidRPr="00125F9B" w14:paraId="4DC26844" w14:textId="77777777" w:rsidTr="00555F34">
        <w:tc>
          <w:tcPr>
            <w:tcW w:w="463" w:type="dxa"/>
          </w:tcPr>
          <w:p w14:paraId="71881567" w14:textId="77777777" w:rsidR="00125F9B" w:rsidRPr="00125F9B" w:rsidRDefault="00125F9B" w:rsidP="00125F9B">
            <w:pPr>
              <w:jc w:val="both"/>
              <w:rPr>
                <w:rFonts w:ascii="Arial" w:eastAsia="Calibri" w:hAnsi="Arial" w:cs="Arial"/>
              </w:rPr>
            </w:pPr>
            <w:r w:rsidRPr="00125F9B">
              <w:rPr>
                <w:rFonts w:ascii="Arial" w:eastAsia="Calibri" w:hAnsi="Arial" w:cs="Arial"/>
              </w:rPr>
              <w:t>1</w:t>
            </w:r>
          </w:p>
        </w:tc>
        <w:tc>
          <w:tcPr>
            <w:tcW w:w="5745" w:type="dxa"/>
          </w:tcPr>
          <w:p w14:paraId="0CAA0323" w14:textId="77777777" w:rsidR="00125F9B" w:rsidRPr="00125F9B" w:rsidRDefault="00125F9B" w:rsidP="00125F9B">
            <w:pPr>
              <w:jc w:val="both"/>
              <w:rPr>
                <w:rFonts w:ascii="Arial" w:eastAsia="Calibri" w:hAnsi="Arial" w:cs="Arial"/>
                <w:lang w:val="en-US"/>
              </w:rPr>
            </w:pPr>
            <w:r w:rsidRPr="00125F9B">
              <w:rPr>
                <w:rFonts w:ascii="Arial" w:eastAsia="Calibri" w:hAnsi="Arial" w:cs="Arial"/>
                <w:lang w:val="en-US"/>
              </w:rPr>
              <w:t>NEW ALL PURPOSE FOAM CLEANER</w:t>
            </w:r>
          </w:p>
        </w:tc>
        <w:tc>
          <w:tcPr>
            <w:tcW w:w="3433" w:type="dxa"/>
          </w:tcPr>
          <w:p w14:paraId="7141F850" w14:textId="5B323053" w:rsidR="00125F9B" w:rsidRPr="00125F9B" w:rsidRDefault="00125F9B" w:rsidP="00125F9B">
            <w:pPr>
              <w:jc w:val="both"/>
              <w:rPr>
                <w:rFonts w:ascii="Arial" w:eastAsia="Calibri" w:hAnsi="Arial" w:cs="Arial"/>
              </w:rPr>
            </w:pPr>
            <w:r w:rsidRPr="00125F9B">
              <w:rPr>
                <w:rFonts w:ascii="Arial" w:eastAsia="Calibri" w:hAnsi="Arial" w:cs="Arial"/>
              </w:rPr>
              <w:t xml:space="preserve">Gants : </w:t>
            </w:r>
            <w:r>
              <w:rPr>
                <w:rFonts w:ascii="Arial" w:eastAsia="Calibri" w:hAnsi="Arial" w:cs="Arial"/>
              </w:rPr>
              <w:t>NIHIL</w:t>
            </w:r>
          </w:p>
          <w:p w14:paraId="50CBF69E" w14:textId="791EDC08"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de protection</w:t>
            </w:r>
          </w:p>
          <w:p w14:paraId="4F636E6D" w14:textId="77777777" w:rsidR="00125F9B" w:rsidRDefault="00125F9B" w:rsidP="00125F9B">
            <w:pPr>
              <w:jc w:val="both"/>
              <w:rPr>
                <w:rFonts w:ascii="Arial" w:eastAsia="Calibri" w:hAnsi="Arial" w:cs="Arial"/>
              </w:rPr>
            </w:pPr>
            <w:r>
              <w:rPr>
                <w:rFonts w:ascii="Arial" w:eastAsia="Calibri" w:hAnsi="Arial" w:cs="Arial"/>
              </w:rPr>
              <w:t>Corps : NIHIL</w:t>
            </w:r>
          </w:p>
          <w:p w14:paraId="71470CC9" w14:textId="5CCE69C0" w:rsidR="00125F9B" w:rsidRPr="00125F9B" w:rsidRDefault="00125F9B" w:rsidP="00125F9B">
            <w:pPr>
              <w:jc w:val="both"/>
              <w:rPr>
                <w:rFonts w:ascii="Arial" w:eastAsia="Calibri" w:hAnsi="Arial" w:cs="Arial"/>
              </w:rPr>
            </w:pPr>
            <w:r>
              <w:rPr>
                <w:rFonts w:ascii="Arial" w:eastAsia="Calibri" w:hAnsi="Arial" w:cs="Arial"/>
              </w:rPr>
              <w:t>Respiratoire : NIHIL</w:t>
            </w:r>
            <w:r w:rsidRPr="00125F9B">
              <w:rPr>
                <w:rFonts w:ascii="Arial" w:eastAsia="Calibri" w:hAnsi="Arial" w:cs="Arial"/>
              </w:rPr>
              <w:t xml:space="preserve"> </w:t>
            </w:r>
          </w:p>
        </w:tc>
      </w:tr>
      <w:tr w:rsidR="00125F9B" w:rsidRPr="00125F9B" w14:paraId="44167AD8" w14:textId="77777777" w:rsidTr="00555F34">
        <w:tc>
          <w:tcPr>
            <w:tcW w:w="463" w:type="dxa"/>
          </w:tcPr>
          <w:p w14:paraId="3626CC40" w14:textId="77777777" w:rsidR="00125F9B" w:rsidRPr="00125F9B" w:rsidRDefault="00125F9B" w:rsidP="00125F9B">
            <w:pPr>
              <w:jc w:val="both"/>
              <w:rPr>
                <w:rFonts w:ascii="Arial" w:eastAsia="Calibri" w:hAnsi="Arial" w:cs="Arial"/>
              </w:rPr>
            </w:pPr>
            <w:r w:rsidRPr="00125F9B">
              <w:rPr>
                <w:rFonts w:ascii="Arial" w:eastAsia="Calibri" w:hAnsi="Arial" w:cs="Arial"/>
              </w:rPr>
              <w:t>2</w:t>
            </w:r>
          </w:p>
        </w:tc>
        <w:tc>
          <w:tcPr>
            <w:tcW w:w="5745" w:type="dxa"/>
          </w:tcPr>
          <w:p w14:paraId="09767B09" w14:textId="77777777" w:rsidR="00125F9B" w:rsidRPr="00125F9B" w:rsidRDefault="00125F9B" w:rsidP="00125F9B">
            <w:pPr>
              <w:jc w:val="both"/>
              <w:rPr>
                <w:rFonts w:ascii="Arial" w:eastAsia="Calibri" w:hAnsi="Arial" w:cs="Arial"/>
                <w:lang w:val="en-US"/>
              </w:rPr>
            </w:pPr>
            <w:r w:rsidRPr="00125F9B">
              <w:rPr>
                <w:rFonts w:ascii="Arial" w:eastAsia="Calibri" w:hAnsi="Arial" w:cs="Arial"/>
                <w:lang w:val="en-US"/>
              </w:rPr>
              <w:t>NYCO GREASE GN22 GN-22-4</w:t>
            </w:r>
          </w:p>
        </w:tc>
        <w:tc>
          <w:tcPr>
            <w:tcW w:w="3433" w:type="dxa"/>
          </w:tcPr>
          <w:p w14:paraId="215ABC32" w14:textId="328A15F8" w:rsidR="00125F9B" w:rsidRPr="00125F9B" w:rsidRDefault="00125F9B" w:rsidP="00125F9B">
            <w:pPr>
              <w:jc w:val="both"/>
              <w:rPr>
                <w:rFonts w:ascii="Arial" w:eastAsia="Calibri" w:hAnsi="Arial" w:cs="Arial"/>
              </w:rPr>
            </w:pPr>
            <w:r w:rsidRPr="00125F9B">
              <w:rPr>
                <w:rFonts w:ascii="Arial" w:eastAsia="Calibri" w:hAnsi="Arial" w:cs="Arial"/>
              </w:rPr>
              <w:t>Gants : EN 374</w:t>
            </w:r>
          </w:p>
          <w:p w14:paraId="30F29F49" w14:textId="1218D3FC"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w:t>
            </w:r>
          </w:p>
          <w:p w14:paraId="66D5742E" w14:textId="738A98BB"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 approprié</w:t>
            </w:r>
          </w:p>
          <w:p w14:paraId="25D6FF8D"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NIHIL</w:t>
            </w:r>
          </w:p>
        </w:tc>
      </w:tr>
      <w:tr w:rsidR="00125F9B" w:rsidRPr="00125F9B" w14:paraId="33CA9ADC" w14:textId="77777777" w:rsidTr="00555F34">
        <w:tc>
          <w:tcPr>
            <w:tcW w:w="463" w:type="dxa"/>
          </w:tcPr>
          <w:p w14:paraId="2D739A45" w14:textId="77777777" w:rsidR="00125F9B" w:rsidRPr="00125F9B" w:rsidRDefault="00125F9B" w:rsidP="00125F9B">
            <w:pPr>
              <w:jc w:val="both"/>
              <w:rPr>
                <w:rFonts w:ascii="Arial" w:eastAsia="Calibri" w:hAnsi="Arial" w:cs="Arial"/>
              </w:rPr>
            </w:pPr>
            <w:r w:rsidRPr="00125F9B">
              <w:rPr>
                <w:rFonts w:ascii="Arial" w:eastAsia="Calibri" w:hAnsi="Arial" w:cs="Arial"/>
              </w:rPr>
              <w:t>3</w:t>
            </w:r>
          </w:p>
        </w:tc>
        <w:tc>
          <w:tcPr>
            <w:tcW w:w="5745" w:type="dxa"/>
          </w:tcPr>
          <w:p w14:paraId="46F20ED3" w14:textId="77777777" w:rsidR="00125F9B" w:rsidRPr="00125F9B" w:rsidRDefault="00125F9B" w:rsidP="00125F9B">
            <w:pPr>
              <w:jc w:val="both"/>
              <w:rPr>
                <w:rFonts w:ascii="Arial" w:eastAsia="Calibri" w:hAnsi="Arial" w:cs="Arial"/>
              </w:rPr>
            </w:pPr>
            <w:r w:rsidRPr="00125F9B">
              <w:rPr>
                <w:rFonts w:ascii="Arial" w:eastAsia="Calibri" w:hAnsi="Arial" w:cs="Arial"/>
              </w:rPr>
              <w:t>NYCO GREASE GN22</w:t>
            </w:r>
          </w:p>
        </w:tc>
        <w:tc>
          <w:tcPr>
            <w:tcW w:w="3433" w:type="dxa"/>
          </w:tcPr>
          <w:p w14:paraId="4F2F929D" w14:textId="77777777" w:rsidR="00125F9B" w:rsidRPr="00125F9B" w:rsidRDefault="00125F9B" w:rsidP="00125F9B">
            <w:pPr>
              <w:jc w:val="both"/>
              <w:rPr>
                <w:rFonts w:ascii="Arial" w:eastAsia="Calibri" w:hAnsi="Arial" w:cs="Arial"/>
              </w:rPr>
            </w:pPr>
            <w:r w:rsidRPr="00125F9B">
              <w:rPr>
                <w:rFonts w:ascii="Arial" w:eastAsia="Calibri" w:hAnsi="Arial" w:cs="Arial"/>
              </w:rPr>
              <w:t>Gants : nitrile caoutchouc, chlorophène</w:t>
            </w:r>
          </w:p>
          <w:p w14:paraId="6F186254" w14:textId="02CF6BEA"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w:t>
            </w:r>
          </w:p>
          <w:p w14:paraId="158133CB" w14:textId="2B48529C"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êtements approprié</w:t>
            </w:r>
            <w:r w:rsidR="001D5DB3">
              <w:rPr>
                <w:rFonts w:ascii="Arial" w:eastAsia="Calibri" w:hAnsi="Arial" w:cs="Arial"/>
              </w:rPr>
              <w:t>s</w:t>
            </w:r>
          </w:p>
          <w:p w14:paraId="18ACAF37"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NIHIL</w:t>
            </w:r>
          </w:p>
        </w:tc>
      </w:tr>
      <w:tr w:rsidR="00125F9B" w:rsidRPr="00125F9B" w14:paraId="3E886E37" w14:textId="77777777" w:rsidTr="00555F34">
        <w:tc>
          <w:tcPr>
            <w:tcW w:w="463" w:type="dxa"/>
          </w:tcPr>
          <w:p w14:paraId="7EA3C781" w14:textId="77777777" w:rsidR="00125F9B" w:rsidRPr="00125F9B" w:rsidRDefault="00125F9B" w:rsidP="00125F9B">
            <w:pPr>
              <w:jc w:val="both"/>
              <w:rPr>
                <w:rFonts w:ascii="Arial" w:eastAsia="Calibri" w:hAnsi="Arial" w:cs="Arial"/>
              </w:rPr>
            </w:pPr>
            <w:r w:rsidRPr="00125F9B">
              <w:rPr>
                <w:rFonts w:ascii="Arial" w:eastAsia="Calibri" w:hAnsi="Arial" w:cs="Arial"/>
              </w:rPr>
              <w:t>4</w:t>
            </w:r>
          </w:p>
        </w:tc>
        <w:tc>
          <w:tcPr>
            <w:tcW w:w="5745" w:type="dxa"/>
          </w:tcPr>
          <w:p w14:paraId="6C299B0B" w14:textId="77777777" w:rsidR="00125F9B" w:rsidRPr="00125F9B" w:rsidRDefault="00125F9B" w:rsidP="00125F9B">
            <w:pPr>
              <w:jc w:val="both"/>
              <w:rPr>
                <w:rFonts w:ascii="Arial" w:eastAsia="Calibri" w:hAnsi="Arial" w:cs="Arial"/>
                <w:lang w:val="en-US"/>
              </w:rPr>
            </w:pPr>
            <w:r w:rsidRPr="00125F9B">
              <w:rPr>
                <w:rFonts w:ascii="Arial" w:eastAsia="Calibri" w:hAnsi="Arial" w:cs="Arial"/>
                <w:lang w:val="en-US"/>
              </w:rPr>
              <w:t>DUBBLE BUBBLE RED PACKAGE PART B</w:t>
            </w:r>
          </w:p>
        </w:tc>
        <w:tc>
          <w:tcPr>
            <w:tcW w:w="3433" w:type="dxa"/>
          </w:tcPr>
          <w:p w14:paraId="132DE684" w14:textId="77777777" w:rsidR="00125F9B" w:rsidRPr="00125F9B" w:rsidRDefault="00125F9B" w:rsidP="00125F9B">
            <w:pPr>
              <w:jc w:val="both"/>
              <w:rPr>
                <w:rFonts w:ascii="Arial" w:eastAsia="Calibri" w:hAnsi="Arial" w:cs="Arial"/>
              </w:rPr>
            </w:pPr>
            <w:r w:rsidRPr="00125F9B">
              <w:rPr>
                <w:rFonts w:ascii="Arial" w:eastAsia="Calibri" w:hAnsi="Arial" w:cs="Arial"/>
              </w:rPr>
              <w:t>Gants : nitrile caoutchouc, chlorophène</w:t>
            </w:r>
          </w:p>
          <w:p w14:paraId="62F1109F" w14:textId="7978D31F"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w:t>
            </w:r>
          </w:p>
          <w:p w14:paraId="55178637" w14:textId="224FE950"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w:t>
            </w:r>
            <w:r w:rsidR="001D5DB3">
              <w:rPr>
                <w:rFonts w:ascii="Arial" w:eastAsia="Calibri" w:hAnsi="Arial" w:cs="Arial"/>
              </w:rPr>
              <w:t>s</w:t>
            </w:r>
            <w:r w:rsidRPr="00125F9B">
              <w:rPr>
                <w:rFonts w:ascii="Arial" w:eastAsia="Calibri" w:hAnsi="Arial" w:cs="Arial"/>
              </w:rPr>
              <w:t xml:space="preserve"> approprié</w:t>
            </w:r>
            <w:r w:rsidR="001D5DB3">
              <w:rPr>
                <w:rFonts w:ascii="Arial" w:eastAsia="Calibri" w:hAnsi="Arial" w:cs="Arial"/>
              </w:rPr>
              <w:t>s</w:t>
            </w:r>
          </w:p>
          <w:p w14:paraId="0284DFC0"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NIHIL</w:t>
            </w:r>
          </w:p>
        </w:tc>
      </w:tr>
      <w:tr w:rsidR="00125F9B" w:rsidRPr="00125F9B" w14:paraId="6EE2681F" w14:textId="77777777" w:rsidTr="00555F34">
        <w:tc>
          <w:tcPr>
            <w:tcW w:w="463" w:type="dxa"/>
          </w:tcPr>
          <w:p w14:paraId="12F906EE" w14:textId="77777777" w:rsidR="00125F9B" w:rsidRPr="00125F9B" w:rsidRDefault="00125F9B" w:rsidP="00125F9B">
            <w:pPr>
              <w:jc w:val="both"/>
              <w:rPr>
                <w:rFonts w:ascii="Arial" w:eastAsia="Calibri" w:hAnsi="Arial" w:cs="Arial"/>
              </w:rPr>
            </w:pPr>
            <w:r w:rsidRPr="00125F9B">
              <w:rPr>
                <w:rFonts w:ascii="Arial" w:eastAsia="Calibri" w:hAnsi="Arial" w:cs="Arial"/>
              </w:rPr>
              <w:t>5</w:t>
            </w:r>
          </w:p>
        </w:tc>
        <w:tc>
          <w:tcPr>
            <w:tcW w:w="5745" w:type="dxa"/>
          </w:tcPr>
          <w:p w14:paraId="768BA5DC" w14:textId="77777777" w:rsidR="00125F9B" w:rsidRPr="00125F9B" w:rsidRDefault="00125F9B" w:rsidP="00125F9B">
            <w:pPr>
              <w:jc w:val="both"/>
              <w:rPr>
                <w:rFonts w:ascii="Arial" w:eastAsia="Calibri" w:hAnsi="Arial" w:cs="Arial"/>
              </w:rPr>
            </w:pPr>
            <w:r w:rsidRPr="00125F9B">
              <w:rPr>
                <w:rFonts w:ascii="Arial" w:eastAsia="Calibri" w:hAnsi="Arial" w:cs="Arial"/>
              </w:rPr>
              <w:t>LOCTITE 609 RETAINING COMPOUND</w:t>
            </w:r>
          </w:p>
        </w:tc>
        <w:tc>
          <w:tcPr>
            <w:tcW w:w="3433" w:type="dxa"/>
          </w:tcPr>
          <w:p w14:paraId="6666DB1C" w14:textId="07115005" w:rsidR="00125F9B" w:rsidRPr="00125F9B" w:rsidRDefault="00125F9B" w:rsidP="00125F9B">
            <w:pPr>
              <w:jc w:val="both"/>
              <w:rPr>
                <w:rFonts w:ascii="Arial" w:eastAsia="Calibri" w:hAnsi="Arial" w:cs="Arial"/>
              </w:rPr>
            </w:pPr>
            <w:r w:rsidRPr="00125F9B">
              <w:rPr>
                <w:rFonts w:ascii="Arial" w:eastAsia="Calibri" w:hAnsi="Arial" w:cs="Arial"/>
              </w:rPr>
              <w:t>Gants : EN374 &gt;= 0.4mm (niveau de protection 2)</w:t>
            </w:r>
          </w:p>
          <w:p w14:paraId="12F0BA7C" w14:textId="67D5EB9F"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 EN</w:t>
            </w:r>
            <w:r w:rsidR="001D5DB3">
              <w:rPr>
                <w:rFonts w:ascii="Arial" w:eastAsia="Calibri" w:hAnsi="Arial" w:cs="Arial"/>
              </w:rPr>
              <w:t>1</w:t>
            </w:r>
            <w:r w:rsidRPr="00125F9B">
              <w:rPr>
                <w:rFonts w:ascii="Arial" w:eastAsia="Calibri" w:hAnsi="Arial" w:cs="Arial"/>
              </w:rPr>
              <w:t>66</w:t>
            </w:r>
          </w:p>
          <w:p w14:paraId="382EDD72" w14:textId="77777777" w:rsidR="00125F9B" w:rsidRPr="00125F9B" w:rsidRDefault="00125F9B" w:rsidP="00125F9B">
            <w:pPr>
              <w:jc w:val="both"/>
              <w:rPr>
                <w:rFonts w:ascii="Arial" w:eastAsia="Calibri" w:hAnsi="Arial" w:cs="Arial"/>
              </w:rPr>
            </w:pPr>
            <w:r w:rsidRPr="00125F9B">
              <w:rPr>
                <w:rFonts w:ascii="Arial" w:eastAsia="Calibri" w:hAnsi="Arial" w:cs="Arial"/>
              </w:rPr>
              <w:t>Corps :  EN14605 Eclaboussures</w:t>
            </w:r>
          </w:p>
          <w:p w14:paraId="78F2334E" w14:textId="77777777" w:rsidR="00125F9B" w:rsidRPr="00125F9B" w:rsidRDefault="00125F9B" w:rsidP="00125F9B">
            <w:pPr>
              <w:jc w:val="both"/>
              <w:rPr>
                <w:rFonts w:ascii="Arial" w:eastAsia="Calibri" w:hAnsi="Arial" w:cs="Arial"/>
              </w:rPr>
            </w:pPr>
            <w:r w:rsidRPr="00125F9B">
              <w:rPr>
                <w:rFonts w:ascii="Arial" w:eastAsia="Calibri" w:hAnsi="Arial" w:cs="Arial"/>
              </w:rPr>
              <w:t xml:space="preserve">             EN 13982 Poussières</w:t>
            </w:r>
          </w:p>
          <w:p w14:paraId="7EA72FD1"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filtre de type A (EN14387)</w:t>
            </w:r>
          </w:p>
        </w:tc>
      </w:tr>
      <w:tr w:rsidR="00125F9B" w:rsidRPr="00125F9B" w14:paraId="0530665E" w14:textId="77777777" w:rsidTr="00555F34">
        <w:tc>
          <w:tcPr>
            <w:tcW w:w="463" w:type="dxa"/>
          </w:tcPr>
          <w:p w14:paraId="7EC16F8F" w14:textId="77777777" w:rsidR="00125F9B" w:rsidRPr="00125F9B" w:rsidRDefault="00125F9B" w:rsidP="00125F9B">
            <w:pPr>
              <w:jc w:val="both"/>
              <w:rPr>
                <w:rFonts w:ascii="Arial" w:eastAsia="Calibri" w:hAnsi="Arial" w:cs="Arial"/>
              </w:rPr>
            </w:pPr>
            <w:r w:rsidRPr="00125F9B">
              <w:rPr>
                <w:rFonts w:ascii="Arial" w:eastAsia="Calibri" w:hAnsi="Arial" w:cs="Arial"/>
              </w:rPr>
              <w:t>6</w:t>
            </w:r>
          </w:p>
        </w:tc>
        <w:tc>
          <w:tcPr>
            <w:tcW w:w="5745" w:type="dxa"/>
          </w:tcPr>
          <w:p w14:paraId="5DE1BC5B" w14:textId="77777777" w:rsidR="00125F9B" w:rsidRPr="00125F9B" w:rsidRDefault="00125F9B" w:rsidP="00125F9B">
            <w:pPr>
              <w:jc w:val="both"/>
              <w:rPr>
                <w:rFonts w:ascii="Arial" w:eastAsia="Calibri" w:hAnsi="Arial" w:cs="Arial"/>
              </w:rPr>
            </w:pPr>
            <w:r w:rsidRPr="00125F9B">
              <w:rPr>
                <w:rFonts w:ascii="Arial" w:eastAsia="Calibri" w:hAnsi="Arial" w:cs="Arial"/>
              </w:rPr>
              <w:t>LOCTITE 222</w:t>
            </w:r>
          </w:p>
        </w:tc>
        <w:tc>
          <w:tcPr>
            <w:tcW w:w="3433" w:type="dxa"/>
          </w:tcPr>
          <w:p w14:paraId="3803CF31" w14:textId="4A4E1206" w:rsidR="00125F9B" w:rsidRPr="00125F9B" w:rsidRDefault="00125F9B" w:rsidP="00125F9B">
            <w:pPr>
              <w:jc w:val="both"/>
              <w:rPr>
                <w:rFonts w:ascii="Arial" w:eastAsia="Calibri" w:hAnsi="Arial" w:cs="Arial"/>
              </w:rPr>
            </w:pPr>
            <w:r w:rsidRPr="00125F9B">
              <w:rPr>
                <w:rFonts w:ascii="Arial" w:eastAsia="Calibri" w:hAnsi="Arial" w:cs="Arial"/>
              </w:rPr>
              <w:t>MSDS non dispo</w:t>
            </w:r>
            <w:r w:rsidR="001D5DB3">
              <w:rPr>
                <w:rFonts w:ascii="Arial" w:eastAsia="Calibri" w:hAnsi="Arial" w:cs="Arial"/>
              </w:rPr>
              <w:t>nible</w:t>
            </w:r>
          </w:p>
        </w:tc>
      </w:tr>
      <w:tr w:rsidR="00125F9B" w:rsidRPr="00125F9B" w14:paraId="0A5F9418" w14:textId="77777777" w:rsidTr="00555F34">
        <w:tc>
          <w:tcPr>
            <w:tcW w:w="463" w:type="dxa"/>
          </w:tcPr>
          <w:p w14:paraId="2CD3D647" w14:textId="77777777" w:rsidR="00125F9B" w:rsidRPr="00125F9B" w:rsidRDefault="00125F9B" w:rsidP="00125F9B">
            <w:pPr>
              <w:jc w:val="both"/>
              <w:rPr>
                <w:rFonts w:ascii="Arial" w:eastAsia="Calibri" w:hAnsi="Arial" w:cs="Arial"/>
              </w:rPr>
            </w:pPr>
            <w:r w:rsidRPr="00125F9B">
              <w:rPr>
                <w:rFonts w:ascii="Arial" w:eastAsia="Calibri" w:hAnsi="Arial" w:cs="Arial"/>
              </w:rPr>
              <w:t>7</w:t>
            </w:r>
          </w:p>
        </w:tc>
        <w:tc>
          <w:tcPr>
            <w:tcW w:w="5745" w:type="dxa"/>
          </w:tcPr>
          <w:p w14:paraId="55D02920" w14:textId="77777777" w:rsidR="00125F9B" w:rsidRPr="00125F9B" w:rsidRDefault="00125F9B" w:rsidP="00125F9B">
            <w:pPr>
              <w:jc w:val="both"/>
              <w:rPr>
                <w:rFonts w:ascii="Arial" w:eastAsia="Calibri" w:hAnsi="Arial" w:cs="Arial"/>
              </w:rPr>
            </w:pPr>
            <w:r w:rsidRPr="00125F9B">
              <w:rPr>
                <w:rFonts w:ascii="Arial" w:eastAsia="Calibri" w:hAnsi="Arial" w:cs="Arial"/>
              </w:rPr>
              <w:t>LOCTITE 290</w:t>
            </w:r>
          </w:p>
        </w:tc>
        <w:tc>
          <w:tcPr>
            <w:tcW w:w="3433" w:type="dxa"/>
          </w:tcPr>
          <w:p w14:paraId="2DC68778" w14:textId="30164227" w:rsidR="00125F9B" w:rsidRPr="00125F9B" w:rsidRDefault="00125F9B" w:rsidP="00125F9B">
            <w:pPr>
              <w:jc w:val="both"/>
              <w:rPr>
                <w:rFonts w:ascii="Arial" w:eastAsia="Calibri" w:hAnsi="Arial" w:cs="Arial"/>
              </w:rPr>
            </w:pPr>
            <w:r w:rsidRPr="00125F9B">
              <w:rPr>
                <w:rFonts w:ascii="Arial" w:eastAsia="Calibri" w:hAnsi="Arial" w:cs="Arial"/>
              </w:rPr>
              <w:t>Gants : nitrile EN374 &gt;= 0.4mm (niveau de protection 6)</w:t>
            </w:r>
          </w:p>
          <w:p w14:paraId="3447CE14" w14:textId="23D3ED48"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de protection</w:t>
            </w:r>
          </w:p>
          <w:p w14:paraId="41B993AE" w14:textId="6F3A8283"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w:t>
            </w:r>
            <w:r w:rsidR="001D5DB3">
              <w:rPr>
                <w:rFonts w:ascii="Arial" w:eastAsia="Calibri" w:hAnsi="Arial" w:cs="Arial"/>
              </w:rPr>
              <w:t>s</w:t>
            </w:r>
            <w:r w:rsidRPr="00125F9B">
              <w:rPr>
                <w:rFonts w:ascii="Arial" w:eastAsia="Calibri" w:hAnsi="Arial" w:cs="Arial"/>
              </w:rPr>
              <w:t xml:space="preserve"> approprié</w:t>
            </w:r>
            <w:r w:rsidR="001D5DB3">
              <w:rPr>
                <w:rFonts w:ascii="Arial" w:eastAsia="Calibri" w:hAnsi="Arial" w:cs="Arial"/>
              </w:rPr>
              <w:t>s</w:t>
            </w:r>
          </w:p>
          <w:p w14:paraId="07635FD1"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filtre de type A (EN14387)</w:t>
            </w:r>
          </w:p>
        </w:tc>
      </w:tr>
      <w:tr w:rsidR="00125F9B" w:rsidRPr="00125F9B" w14:paraId="3E3437C2" w14:textId="77777777" w:rsidTr="00555F34">
        <w:tc>
          <w:tcPr>
            <w:tcW w:w="463" w:type="dxa"/>
          </w:tcPr>
          <w:p w14:paraId="0FC114EB" w14:textId="77777777" w:rsidR="00125F9B" w:rsidRPr="00125F9B" w:rsidRDefault="00125F9B" w:rsidP="00125F9B">
            <w:pPr>
              <w:jc w:val="both"/>
              <w:rPr>
                <w:rFonts w:ascii="Arial" w:eastAsia="Calibri" w:hAnsi="Arial" w:cs="Arial"/>
              </w:rPr>
            </w:pPr>
            <w:r w:rsidRPr="00125F9B">
              <w:rPr>
                <w:rFonts w:ascii="Arial" w:eastAsia="Calibri" w:hAnsi="Arial" w:cs="Arial"/>
              </w:rPr>
              <w:t>8</w:t>
            </w:r>
          </w:p>
        </w:tc>
        <w:tc>
          <w:tcPr>
            <w:tcW w:w="5745" w:type="dxa"/>
          </w:tcPr>
          <w:p w14:paraId="7D4C37AF" w14:textId="77777777" w:rsidR="00125F9B" w:rsidRPr="00125F9B" w:rsidRDefault="00125F9B" w:rsidP="00125F9B">
            <w:pPr>
              <w:jc w:val="both"/>
              <w:rPr>
                <w:rFonts w:ascii="Arial" w:eastAsia="Calibri" w:hAnsi="Arial" w:cs="Arial"/>
              </w:rPr>
            </w:pPr>
            <w:r w:rsidRPr="00125F9B">
              <w:rPr>
                <w:rFonts w:ascii="Arial" w:eastAsia="Calibri" w:hAnsi="Arial" w:cs="Arial"/>
              </w:rPr>
              <w:t>LOCTITE 401 3GR TR</w:t>
            </w:r>
          </w:p>
        </w:tc>
        <w:tc>
          <w:tcPr>
            <w:tcW w:w="3433" w:type="dxa"/>
          </w:tcPr>
          <w:p w14:paraId="70013D3E" w14:textId="77777777" w:rsidR="00125F9B" w:rsidRPr="00125F9B" w:rsidRDefault="00125F9B" w:rsidP="00125F9B">
            <w:pPr>
              <w:jc w:val="both"/>
              <w:rPr>
                <w:rFonts w:ascii="Arial" w:eastAsia="Calibri" w:hAnsi="Arial" w:cs="Arial"/>
              </w:rPr>
            </w:pPr>
            <w:r w:rsidRPr="00125F9B">
              <w:rPr>
                <w:rFonts w:ascii="Arial" w:eastAsia="Calibri" w:hAnsi="Arial" w:cs="Arial"/>
              </w:rPr>
              <w:t>Gants : Polyéthylène/Polypropylène EN 374 &gt;= 0,4 mm (niveau protection 2) Pas de gants en PVC, caoutchouc, nitrile</w:t>
            </w:r>
          </w:p>
          <w:p w14:paraId="7A975959" w14:textId="532648DF"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 EN 166</w:t>
            </w:r>
          </w:p>
          <w:p w14:paraId="1B4BA5D8" w14:textId="77777777" w:rsidR="00125F9B" w:rsidRPr="00125F9B" w:rsidRDefault="00125F9B" w:rsidP="00125F9B">
            <w:pPr>
              <w:jc w:val="both"/>
              <w:rPr>
                <w:rFonts w:ascii="Arial" w:eastAsia="Calibri" w:hAnsi="Arial" w:cs="Arial"/>
              </w:rPr>
            </w:pPr>
            <w:r w:rsidRPr="00125F9B">
              <w:rPr>
                <w:rFonts w:ascii="Arial" w:eastAsia="Calibri" w:hAnsi="Arial" w:cs="Arial"/>
              </w:rPr>
              <w:t>Corps : EN 14605 Eclaboussures</w:t>
            </w:r>
          </w:p>
          <w:p w14:paraId="40260258" w14:textId="77777777" w:rsidR="00125F9B" w:rsidRPr="00125F9B" w:rsidRDefault="00125F9B" w:rsidP="00125F9B">
            <w:pPr>
              <w:jc w:val="both"/>
              <w:rPr>
                <w:rFonts w:ascii="Arial" w:eastAsia="Calibri" w:hAnsi="Arial" w:cs="Arial"/>
              </w:rPr>
            </w:pPr>
            <w:r w:rsidRPr="00125F9B">
              <w:rPr>
                <w:rFonts w:ascii="Arial" w:eastAsia="Calibri" w:hAnsi="Arial" w:cs="Arial"/>
              </w:rPr>
              <w:t xml:space="preserve">             EN 13982 Poussières</w:t>
            </w:r>
          </w:p>
          <w:p w14:paraId="0D34D0A0" w14:textId="1E394E23" w:rsidR="00125F9B" w:rsidRPr="00125F9B" w:rsidRDefault="00125F9B" w:rsidP="00125F9B">
            <w:pPr>
              <w:jc w:val="both"/>
              <w:rPr>
                <w:rFonts w:ascii="Arial" w:eastAsia="Calibri" w:hAnsi="Arial" w:cs="Arial"/>
              </w:rPr>
            </w:pPr>
            <w:r w:rsidRPr="00125F9B">
              <w:rPr>
                <w:rFonts w:ascii="Arial" w:eastAsia="Calibri" w:hAnsi="Arial" w:cs="Arial"/>
              </w:rPr>
              <w:t xml:space="preserve">Respiratoire : </w:t>
            </w:r>
            <w:r w:rsidR="001D5DB3">
              <w:rPr>
                <w:rFonts w:ascii="Arial" w:eastAsia="Calibri" w:hAnsi="Arial" w:cs="Arial"/>
              </w:rPr>
              <w:t>v</w:t>
            </w:r>
            <w:r w:rsidRPr="00125F9B">
              <w:rPr>
                <w:rFonts w:ascii="Arial" w:eastAsia="Calibri" w:hAnsi="Arial" w:cs="Arial"/>
              </w:rPr>
              <w:t>entilation sinon filtre de type A (EN14387)</w:t>
            </w:r>
          </w:p>
        </w:tc>
      </w:tr>
      <w:tr w:rsidR="00125F9B" w:rsidRPr="00125F9B" w14:paraId="3215E868" w14:textId="77777777" w:rsidTr="00555F34">
        <w:tc>
          <w:tcPr>
            <w:tcW w:w="463" w:type="dxa"/>
          </w:tcPr>
          <w:p w14:paraId="744BD8B4" w14:textId="77777777" w:rsidR="00125F9B" w:rsidRPr="00125F9B" w:rsidRDefault="00125F9B" w:rsidP="00125F9B">
            <w:pPr>
              <w:jc w:val="both"/>
              <w:rPr>
                <w:rFonts w:ascii="Arial" w:eastAsia="Calibri" w:hAnsi="Arial" w:cs="Arial"/>
              </w:rPr>
            </w:pPr>
            <w:r w:rsidRPr="00125F9B">
              <w:rPr>
                <w:rFonts w:ascii="Arial" w:eastAsia="Calibri" w:hAnsi="Arial" w:cs="Arial"/>
              </w:rPr>
              <w:lastRenderedPageBreak/>
              <w:t>9</w:t>
            </w:r>
          </w:p>
        </w:tc>
        <w:tc>
          <w:tcPr>
            <w:tcW w:w="5745" w:type="dxa"/>
          </w:tcPr>
          <w:p w14:paraId="1CC55952" w14:textId="77777777" w:rsidR="00125F9B" w:rsidRPr="00125F9B" w:rsidRDefault="00125F9B" w:rsidP="00125F9B">
            <w:pPr>
              <w:jc w:val="both"/>
              <w:rPr>
                <w:rFonts w:ascii="Arial" w:eastAsia="Calibri" w:hAnsi="Arial" w:cs="Arial"/>
              </w:rPr>
            </w:pPr>
            <w:r w:rsidRPr="00125F9B">
              <w:rPr>
                <w:rFonts w:ascii="Arial" w:eastAsia="Calibri" w:hAnsi="Arial" w:cs="Arial"/>
              </w:rPr>
              <w:t>LOCTITE MR5922</w:t>
            </w:r>
          </w:p>
        </w:tc>
        <w:tc>
          <w:tcPr>
            <w:tcW w:w="3433" w:type="dxa"/>
          </w:tcPr>
          <w:p w14:paraId="5A004FDE" w14:textId="17774B0A" w:rsidR="00125F9B" w:rsidRPr="00125F9B" w:rsidRDefault="00125F9B" w:rsidP="00125F9B">
            <w:pPr>
              <w:jc w:val="both"/>
              <w:rPr>
                <w:rFonts w:ascii="Arial" w:eastAsia="Calibri" w:hAnsi="Arial" w:cs="Arial"/>
              </w:rPr>
            </w:pPr>
            <w:r w:rsidRPr="00125F9B">
              <w:rPr>
                <w:rFonts w:ascii="Arial" w:eastAsia="Calibri" w:hAnsi="Arial" w:cs="Arial"/>
              </w:rPr>
              <w:t>Gants : EN374 (indice de protection niveau 6)</w:t>
            </w:r>
          </w:p>
          <w:p w14:paraId="5904D083" w14:textId="02CB2032"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 EN 166</w:t>
            </w:r>
          </w:p>
          <w:p w14:paraId="28C01BC4" w14:textId="371CE346"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w:t>
            </w:r>
            <w:r w:rsidR="001D5DB3">
              <w:rPr>
                <w:rFonts w:ascii="Arial" w:eastAsia="Calibri" w:hAnsi="Arial" w:cs="Arial"/>
              </w:rPr>
              <w:t>s</w:t>
            </w:r>
            <w:r w:rsidRPr="00125F9B">
              <w:rPr>
                <w:rFonts w:ascii="Arial" w:eastAsia="Calibri" w:hAnsi="Arial" w:cs="Arial"/>
              </w:rPr>
              <w:t xml:space="preserve"> approprié</w:t>
            </w:r>
            <w:r w:rsidR="001D5DB3">
              <w:rPr>
                <w:rFonts w:ascii="Arial" w:eastAsia="Calibri" w:hAnsi="Arial" w:cs="Arial"/>
              </w:rPr>
              <w:t>s</w:t>
            </w:r>
            <w:r w:rsidRPr="00125F9B">
              <w:rPr>
                <w:rFonts w:ascii="Arial" w:eastAsia="Calibri" w:hAnsi="Arial" w:cs="Arial"/>
              </w:rPr>
              <w:t xml:space="preserve"> EN 13982</w:t>
            </w:r>
          </w:p>
          <w:p w14:paraId="6CF5F070"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filtre de type A (EN14387)</w:t>
            </w:r>
          </w:p>
        </w:tc>
      </w:tr>
      <w:tr w:rsidR="00125F9B" w:rsidRPr="00125F9B" w14:paraId="765ADD4A" w14:textId="77777777" w:rsidTr="00555F34">
        <w:tc>
          <w:tcPr>
            <w:tcW w:w="463" w:type="dxa"/>
          </w:tcPr>
          <w:p w14:paraId="0D81B108" w14:textId="77777777" w:rsidR="00125F9B" w:rsidRPr="00125F9B" w:rsidRDefault="00125F9B" w:rsidP="00125F9B">
            <w:pPr>
              <w:jc w:val="both"/>
              <w:rPr>
                <w:rFonts w:ascii="Arial" w:eastAsia="Calibri" w:hAnsi="Arial" w:cs="Arial"/>
              </w:rPr>
            </w:pPr>
            <w:r w:rsidRPr="00125F9B">
              <w:rPr>
                <w:rFonts w:ascii="Arial" w:eastAsia="Calibri" w:hAnsi="Arial" w:cs="Arial"/>
              </w:rPr>
              <w:t>10</w:t>
            </w:r>
          </w:p>
        </w:tc>
        <w:tc>
          <w:tcPr>
            <w:tcW w:w="5745" w:type="dxa"/>
          </w:tcPr>
          <w:p w14:paraId="43712BD0" w14:textId="77777777" w:rsidR="00125F9B" w:rsidRPr="00125F9B" w:rsidRDefault="00125F9B" w:rsidP="00125F9B">
            <w:pPr>
              <w:jc w:val="both"/>
              <w:rPr>
                <w:rFonts w:ascii="Arial" w:eastAsia="Calibri" w:hAnsi="Arial" w:cs="Arial"/>
              </w:rPr>
            </w:pPr>
            <w:r w:rsidRPr="00125F9B">
              <w:rPr>
                <w:rFonts w:ascii="Arial" w:eastAsia="Calibri" w:hAnsi="Arial" w:cs="Arial"/>
              </w:rPr>
              <w:t>ALODINE 1132 TOUCH-N-PREP</w:t>
            </w:r>
          </w:p>
        </w:tc>
        <w:tc>
          <w:tcPr>
            <w:tcW w:w="3433" w:type="dxa"/>
          </w:tcPr>
          <w:p w14:paraId="67AAB555" w14:textId="77777777" w:rsidR="00125F9B" w:rsidRPr="00125F9B" w:rsidRDefault="00125F9B" w:rsidP="00125F9B">
            <w:pPr>
              <w:jc w:val="both"/>
              <w:rPr>
                <w:rFonts w:ascii="Arial" w:eastAsia="Calibri" w:hAnsi="Arial" w:cs="Arial"/>
              </w:rPr>
            </w:pPr>
            <w:r w:rsidRPr="00125F9B">
              <w:rPr>
                <w:rFonts w:ascii="Arial" w:eastAsia="Calibri" w:hAnsi="Arial" w:cs="Arial"/>
              </w:rPr>
              <w:t xml:space="preserve">Gants : EN374 </w:t>
            </w:r>
            <w:proofErr w:type="spellStart"/>
            <w:r w:rsidRPr="00125F9B">
              <w:rPr>
                <w:rFonts w:ascii="Arial" w:eastAsia="Calibri" w:hAnsi="Arial" w:cs="Arial"/>
              </w:rPr>
              <w:t>Polychloroprène</w:t>
            </w:r>
            <w:proofErr w:type="spellEnd"/>
            <w:r w:rsidRPr="00125F9B">
              <w:rPr>
                <w:rFonts w:ascii="Arial" w:eastAsia="Calibri" w:hAnsi="Arial" w:cs="Arial"/>
              </w:rPr>
              <w:t xml:space="preserve"> (niveau de protection 6) </w:t>
            </w:r>
          </w:p>
          <w:p w14:paraId="1AFB77DD" w14:textId="5D991791"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 EN 166</w:t>
            </w:r>
          </w:p>
          <w:p w14:paraId="3C322809" w14:textId="77777777" w:rsidR="00125F9B" w:rsidRPr="00125F9B" w:rsidRDefault="00125F9B" w:rsidP="00125F9B">
            <w:pPr>
              <w:jc w:val="both"/>
              <w:rPr>
                <w:rFonts w:ascii="Arial" w:eastAsia="Calibri" w:hAnsi="Arial" w:cs="Arial"/>
              </w:rPr>
            </w:pPr>
            <w:r w:rsidRPr="00125F9B">
              <w:rPr>
                <w:rFonts w:ascii="Arial" w:eastAsia="Calibri" w:hAnsi="Arial" w:cs="Arial"/>
              </w:rPr>
              <w:t>Corps : EN 14605 Eclaboussures</w:t>
            </w:r>
          </w:p>
          <w:p w14:paraId="6B36B76F" w14:textId="77777777" w:rsidR="00125F9B" w:rsidRPr="00125F9B" w:rsidRDefault="00125F9B" w:rsidP="00125F9B">
            <w:pPr>
              <w:jc w:val="both"/>
              <w:rPr>
                <w:rFonts w:ascii="Arial" w:eastAsia="Calibri" w:hAnsi="Arial" w:cs="Arial"/>
              </w:rPr>
            </w:pPr>
            <w:r w:rsidRPr="00125F9B">
              <w:rPr>
                <w:rFonts w:ascii="Arial" w:eastAsia="Calibri" w:hAnsi="Arial" w:cs="Arial"/>
              </w:rPr>
              <w:t xml:space="preserve">             EN 13982 Poussières</w:t>
            </w:r>
          </w:p>
          <w:p w14:paraId="2D28192F" w14:textId="19B357A6" w:rsidR="00125F9B" w:rsidRPr="00125F9B" w:rsidRDefault="00125F9B" w:rsidP="00125F9B">
            <w:pPr>
              <w:jc w:val="both"/>
              <w:rPr>
                <w:rFonts w:ascii="Arial" w:eastAsia="Calibri" w:hAnsi="Arial" w:cs="Arial"/>
              </w:rPr>
            </w:pPr>
            <w:r w:rsidRPr="00125F9B">
              <w:rPr>
                <w:rFonts w:ascii="Arial" w:eastAsia="Calibri" w:hAnsi="Arial" w:cs="Arial"/>
              </w:rPr>
              <w:t>Respiratoire : ventilation + ABEK P2 Filtre (EN14387)</w:t>
            </w:r>
            <w:r w:rsidR="002222EE">
              <w:rPr>
                <w:rFonts w:ascii="Arial" w:eastAsia="Calibri" w:hAnsi="Arial" w:cs="Arial"/>
              </w:rPr>
              <w:t>, prendre un ABEKP3</w:t>
            </w:r>
          </w:p>
        </w:tc>
      </w:tr>
      <w:tr w:rsidR="00125F9B" w:rsidRPr="00125F9B" w14:paraId="7DDD59AF" w14:textId="77777777" w:rsidTr="00555F34">
        <w:tc>
          <w:tcPr>
            <w:tcW w:w="463" w:type="dxa"/>
          </w:tcPr>
          <w:p w14:paraId="16E84916" w14:textId="77777777" w:rsidR="00125F9B" w:rsidRPr="00125F9B" w:rsidRDefault="00125F9B" w:rsidP="00125F9B">
            <w:pPr>
              <w:jc w:val="both"/>
              <w:rPr>
                <w:rFonts w:ascii="Arial" w:eastAsia="Calibri" w:hAnsi="Arial" w:cs="Arial"/>
              </w:rPr>
            </w:pPr>
            <w:r w:rsidRPr="00125F9B">
              <w:rPr>
                <w:rFonts w:ascii="Arial" w:eastAsia="Calibri" w:hAnsi="Arial" w:cs="Arial"/>
              </w:rPr>
              <w:t>11</w:t>
            </w:r>
          </w:p>
        </w:tc>
        <w:tc>
          <w:tcPr>
            <w:tcW w:w="5745" w:type="dxa"/>
          </w:tcPr>
          <w:p w14:paraId="6848855D" w14:textId="77777777" w:rsidR="00125F9B" w:rsidRPr="00125F9B" w:rsidRDefault="00125F9B" w:rsidP="00125F9B">
            <w:pPr>
              <w:jc w:val="both"/>
              <w:rPr>
                <w:rFonts w:ascii="Arial" w:eastAsia="Calibri" w:hAnsi="Arial" w:cs="Arial"/>
              </w:rPr>
            </w:pPr>
            <w:r w:rsidRPr="00125F9B">
              <w:rPr>
                <w:rFonts w:ascii="Arial" w:eastAsia="Calibri" w:hAnsi="Arial" w:cs="Arial"/>
              </w:rPr>
              <w:t>DONDERITE M-CR TNP CHROMATE COATING</w:t>
            </w:r>
          </w:p>
        </w:tc>
        <w:tc>
          <w:tcPr>
            <w:tcW w:w="3433" w:type="dxa"/>
          </w:tcPr>
          <w:p w14:paraId="41313FB7" w14:textId="77777777" w:rsidR="00125F9B" w:rsidRPr="00125F9B" w:rsidRDefault="00125F9B" w:rsidP="00125F9B">
            <w:pPr>
              <w:jc w:val="both"/>
              <w:rPr>
                <w:rFonts w:ascii="Arial" w:eastAsia="Calibri" w:hAnsi="Arial" w:cs="Arial"/>
              </w:rPr>
            </w:pPr>
            <w:r w:rsidRPr="00125F9B">
              <w:rPr>
                <w:rFonts w:ascii="Arial" w:eastAsia="Calibri" w:hAnsi="Arial" w:cs="Arial"/>
              </w:rPr>
              <w:t>Gants : Butyle EN374 (niveau de protection 6)</w:t>
            </w:r>
          </w:p>
          <w:p w14:paraId="19661DC9" w14:textId="336FF12F"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 EN166</w:t>
            </w:r>
          </w:p>
          <w:p w14:paraId="7D915460" w14:textId="688468D8" w:rsidR="00125F9B" w:rsidRPr="00125F9B" w:rsidRDefault="00125F9B" w:rsidP="00125F9B">
            <w:pPr>
              <w:jc w:val="both"/>
              <w:rPr>
                <w:rFonts w:ascii="Arial" w:eastAsia="Calibri" w:hAnsi="Arial" w:cs="Arial"/>
              </w:rPr>
            </w:pPr>
            <w:r w:rsidRPr="00125F9B">
              <w:rPr>
                <w:rFonts w:ascii="Arial" w:eastAsia="Calibri" w:hAnsi="Arial" w:cs="Arial"/>
              </w:rPr>
              <w:t>Corps : EN14605 Eclaboussures</w:t>
            </w:r>
          </w:p>
          <w:p w14:paraId="4B5ED518" w14:textId="3AB71F54" w:rsidR="00125F9B" w:rsidRPr="00125F9B" w:rsidRDefault="00125F9B" w:rsidP="00125F9B">
            <w:pPr>
              <w:jc w:val="both"/>
              <w:rPr>
                <w:rFonts w:ascii="Arial" w:eastAsia="Calibri" w:hAnsi="Arial" w:cs="Arial"/>
              </w:rPr>
            </w:pPr>
            <w:r w:rsidRPr="00125F9B">
              <w:rPr>
                <w:rFonts w:ascii="Arial" w:eastAsia="Calibri" w:hAnsi="Arial" w:cs="Arial"/>
              </w:rPr>
              <w:t xml:space="preserve">             EN13982 Poussières</w:t>
            </w:r>
          </w:p>
          <w:p w14:paraId="1021DB0E"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filtre de type A (EN14387)</w:t>
            </w:r>
          </w:p>
        </w:tc>
      </w:tr>
      <w:tr w:rsidR="00125F9B" w:rsidRPr="00125F9B" w14:paraId="483E3FCA" w14:textId="77777777" w:rsidTr="00555F34">
        <w:tc>
          <w:tcPr>
            <w:tcW w:w="463" w:type="dxa"/>
          </w:tcPr>
          <w:p w14:paraId="2FC69838" w14:textId="77777777" w:rsidR="00125F9B" w:rsidRPr="00125F9B" w:rsidRDefault="00125F9B" w:rsidP="00125F9B">
            <w:pPr>
              <w:jc w:val="both"/>
              <w:rPr>
                <w:rFonts w:ascii="Arial" w:eastAsia="Calibri" w:hAnsi="Arial" w:cs="Arial"/>
              </w:rPr>
            </w:pPr>
            <w:r w:rsidRPr="00125F9B">
              <w:rPr>
                <w:rFonts w:ascii="Arial" w:eastAsia="Calibri" w:hAnsi="Arial" w:cs="Arial"/>
              </w:rPr>
              <w:t>12</w:t>
            </w:r>
          </w:p>
        </w:tc>
        <w:tc>
          <w:tcPr>
            <w:tcW w:w="5745" w:type="dxa"/>
          </w:tcPr>
          <w:p w14:paraId="70CA69BE" w14:textId="1F980352" w:rsidR="00125F9B" w:rsidRPr="00125F9B" w:rsidRDefault="00125F9B" w:rsidP="00125F9B">
            <w:pPr>
              <w:jc w:val="both"/>
              <w:rPr>
                <w:rFonts w:ascii="Arial" w:eastAsia="Calibri" w:hAnsi="Arial" w:cs="Arial"/>
                <w:lang w:val="en-US"/>
              </w:rPr>
            </w:pPr>
            <w:r w:rsidRPr="00125F9B">
              <w:rPr>
                <w:rFonts w:ascii="Arial" w:eastAsia="Calibri" w:hAnsi="Arial" w:cs="Arial"/>
                <w:lang w:val="en-US"/>
              </w:rPr>
              <w:t>DOW CORNING 3145 RTV MIL-A-46146 ADHESIVE/SEALANT-CLEAN</w:t>
            </w:r>
            <w:r w:rsidR="00DA315C">
              <w:rPr>
                <w:rFonts w:ascii="Arial" w:eastAsia="Calibri" w:hAnsi="Arial" w:cs="Arial"/>
                <w:lang w:val="en-US"/>
              </w:rPr>
              <w:t xml:space="preserve"> (</w:t>
            </w:r>
            <w:proofErr w:type="spellStart"/>
            <w:r w:rsidR="00DA315C">
              <w:rPr>
                <w:rFonts w:ascii="Arial" w:eastAsia="Calibri" w:hAnsi="Arial" w:cs="Arial"/>
                <w:lang w:val="en-US"/>
              </w:rPr>
              <w:t>colle</w:t>
            </w:r>
            <w:proofErr w:type="spellEnd"/>
            <w:r w:rsidR="00DA315C">
              <w:rPr>
                <w:rFonts w:ascii="Arial" w:eastAsia="Calibri" w:hAnsi="Arial" w:cs="Arial"/>
                <w:lang w:val="en-US"/>
              </w:rPr>
              <w:t>)</w:t>
            </w:r>
          </w:p>
        </w:tc>
        <w:tc>
          <w:tcPr>
            <w:tcW w:w="3433" w:type="dxa"/>
          </w:tcPr>
          <w:p w14:paraId="20479037" w14:textId="268E5CA3" w:rsidR="00125F9B" w:rsidRPr="00DC2922" w:rsidRDefault="00FB1774" w:rsidP="00125F9B">
            <w:pPr>
              <w:jc w:val="both"/>
              <w:rPr>
                <w:rFonts w:ascii="Arial" w:eastAsia="Calibri" w:hAnsi="Arial" w:cs="Arial"/>
              </w:rPr>
            </w:pPr>
            <w:r w:rsidRPr="00DC2922">
              <w:rPr>
                <w:rFonts w:ascii="Arial" w:eastAsia="Calibri" w:hAnsi="Arial" w:cs="Arial"/>
              </w:rPr>
              <w:t>Gants :</w:t>
            </w:r>
            <w:r w:rsidR="00125F9B" w:rsidRPr="00DC2922">
              <w:rPr>
                <w:rFonts w:ascii="Arial" w:eastAsia="Calibri" w:hAnsi="Arial" w:cs="Arial"/>
              </w:rPr>
              <w:t xml:space="preserve"> </w:t>
            </w:r>
            <w:r w:rsidR="001D5DB3" w:rsidRPr="00DC2922">
              <w:rPr>
                <w:rFonts w:ascii="Arial" w:eastAsia="Calibri" w:hAnsi="Arial" w:cs="Arial"/>
              </w:rPr>
              <w:t>c</w:t>
            </w:r>
            <w:r w:rsidR="00125F9B" w:rsidRPr="00DC2922">
              <w:rPr>
                <w:rFonts w:ascii="Arial" w:eastAsia="Calibri" w:hAnsi="Arial" w:cs="Arial"/>
              </w:rPr>
              <w:t>aoutchouc nitrile &gt; 0.35 mm EN 374</w:t>
            </w:r>
          </w:p>
          <w:p w14:paraId="747460EC" w14:textId="70590C54" w:rsidR="00125F9B" w:rsidRPr="00DC2922" w:rsidRDefault="00125F9B" w:rsidP="00125F9B">
            <w:pPr>
              <w:jc w:val="both"/>
              <w:rPr>
                <w:rFonts w:ascii="Arial" w:eastAsia="Calibri" w:hAnsi="Arial" w:cs="Arial"/>
              </w:rPr>
            </w:pPr>
            <w:r w:rsidRPr="00DC2922">
              <w:rPr>
                <w:rFonts w:ascii="Arial" w:eastAsia="Calibri" w:hAnsi="Arial" w:cs="Arial"/>
              </w:rPr>
              <w:t>Lunettes :</w:t>
            </w:r>
            <w:r w:rsidRPr="00DC2922">
              <w:rPr>
                <w:rFonts w:ascii="Calibri" w:eastAsia="Calibri" w:hAnsi="Calibri" w:cs="Times New Roman"/>
                <w:kern w:val="2"/>
                <w14:ligatures w14:val="standardContextual"/>
              </w:rPr>
              <w:t xml:space="preserve"> </w:t>
            </w:r>
            <w:r w:rsidR="001D5DB3" w:rsidRPr="00DC2922">
              <w:rPr>
                <w:rFonts w:ascii="Calibri" w:eastAsia="Calibri" w:hAnsi="Calibri" w:cs="Times New Roman"/>
              </w:rPr>
              <w:t>l</w:t>
            </w:r>
            <w:r w:rsidRPr="00DC2922">
              <w:rPr>
                <w:rFonts w:ascii="Arial" w:eastAsia="Calibri" w:hAnsi="Arial" w:cs="Arial"/>
              </w:rPr>
              <w:t>unettes avec protections latérales EN166</w:t>
            </w:r>
          </w:p>
          <w:p w14:paraId="2FB740DC" w14:textId="3E262076" w:rsidR="00125F9B" w:rsidRPr="00DC2922" w:rsidRDefault="00125F9B" w:rsidP="00125F9B">
            <w:pPr>
              <w:jc w:val="both"/>
              <w:rPr>
                <w:rFonts w:ascii="Arial" w:eastAsia="Calibri" w:hAnsi="Arial" w:cs="Arial"/>
              </w:rPr>
            </w:pPr>
            <w:r w:rsidRPr="00DC2922">
              <w:rPr>
                <w:rFonts w:ascii="Arial" w:eastAsia="Calibri" w:hAnsi="Arial" w:cs="Arial"/>
              </w:rPr>
              <w:t>Corps : vêtement</w:t>
            </w:r>
            <w:r w:rsidR="001D5DB3" w:rsidRPr="00DC2922">
              <w:rPr>
                <w:rFonts w:ascii="Arial" w:eastAsia="Calibri" w:hAnsi="Arial" w:cs="Arial"/>
              </w:rPr>
              <w:t>s</w:t>
            </w:r>
            <w:r w:rsidRPr="00DC2922">
              <w:rPr>
                <w:rFonts w:ascii="Arial" w:eastAsia="Calibri" w:hAnsi="Arial" w:cs="Arial"/>
              </w:rPr>
              <w:t xml:space="preserve"> approprié</w:t>
            </w:r>
            <w:r w:rsidR="001D5DB3" w:rsidRPr="00DC2922">
              <w:rPr>
                <w:rFonts w:ascii="Arial" w:eastAsia="Calibri" w:hAnsi="Arial" w:cs="Arial"/>
              </w:rPr>
              <w:t>s</w:t>
            </w:r>
            <w:r w:rsidRPr="00DC2922">
              <w:rPr>
                <w:rFonts w:ascii="Arial" w:eastAsia="Calibri" w:hAnsi="Arial" w:cs="Arial"/>
              </w:rPr>
              <w:t xml:space="preserve"> en fonction de l’utilisation </w:t>
            </w:r>
          </w:p>
          <w:p w14:paraId="24400CF8" w14:textId="4ADE14CD" w:rsidR="00125F9B" w:rsidRPr="00DC2922" w:rsidRDefault="00125F9B" w:rsidP="00125F9B">
            <w:pPr>
              <w:jc w:val="both"/>
              <w:rPr>
                <w:rFonts w:ascii="Arial" w:eastAsia="Calibri" w:hAnsi="Arial" w:cs="Arial"/>
              </w:rPr>
            </w:pPr>
            <w:r w:rsidRPr="00DC2922">
              <w:rPr>
                <w:rFonts w:ascii="Arial" w:eastAsia="Calibri" w:hAnsi="Arial" w:cs="Arial"/>
              </w:rPr>
              <w:t xml:space="preserve">Respiratoire : </w:t>
            </w:r>
            <w:r w:rsidR="003928AD" w:rsidRPr="00DC2922">
              <w:rPr>
                <w:rFonts w:ascii="Arial" w:eastAsia="Calibri" w:hAnsi="Arial" w:cs="Arial"/>
              </w:rPr>
              <w:t xml:space="preserve">lors du dépassement des valeurs limites d’exposition, utilisation d’un appareil respiratoire homologué. Lorsqu’une protection respiratoire est nécessaire utiliser un appareil respiratoire </w:t>
            </w:r>
            <w:r w:rsidRPr="00DC2922">
              <w:rPr>
                <w:rFonts w:ascii="Arial" w:eastAsia="Calibri" w:hAnsi="Arial" w:cs="Arial"/>
              </w:rPr>
              <w:t>autonome isolant à pression positive ou avec adduction d’air comprimé</w:t>
            </w:r>
            <w:r w:rsidR="00E55B60" w:rsidRPr="00DC2922">
              <w:rPr>
                <w:rFonts w:ascii="Arial" w:eastAsia="Calibri" w:hAnsi="Arial" w:cs="Arial"/>
              </w:rPr>
              <w:t>.</w:t>
            </w:r>
          </w:p>
        </w:tc>
      </w:tr>
      <w:tr w:rsidR="00125F9B" w:rsidRPr="00125F9B" w14:paraId="7BE6E4DE" w14:textId="77777777" w:rsidTr="00555F34">
        <w:tc>
          <w:tcPr>
            <w:tcW w:w="463" w:type="dxa"/>
          </w:tcPr>
          <w:p w14:paraId="1721FCFB" w14:textId="77777777" w:rsidR="00125F9B" w:rsidRPr="00125F9B" w:rsidRDefault="00125F9B" w:rsidP="00125F9B">
            <w:pPr>
              <w:jc w:val="both"/>
              <w:rPr>
                <w:rFonts w:ascii="Arial" w:eastAsia="Calibri" w:hAnsi="Arial" w:cs="Arial"/>
              </w:rPr>
            </w:pPr>
            <w:r w:rsidRPr="00125F9B">
              <w:rPr>
                <w:rFonts w:ascii="Arial" w:eastAsia="Calibri" w:hAnsi="Arial" w:cs="Arial"/>
              </w:rPr>
              <w:t>13</w:t>
            </w:r>
          </w:p>
        </w:tc>
        <w:tc>
          <w:tcPr>
            <w:tcW w:w="5745" w:type="dxa"/>
          </w:tcPr>
          <w:p w14:paraId="0DF2DF6F" w14:textId="77777777" w:rsidR="00125F9B" w:rsidRPr="00125F9B" w:rsidRDefault="00125F9B" w:rsidP="00125F9B">
            <w:pPr>
              <w:jc w:val="both"/>
              <w:rPr>
                <w:rFonts w:ascii="Arial" w:eastAsia="Calibri" w:hAnsi="Arial" w:cs="Arial"/>
              </w:rPr>
            </w:pPr>
            <w:r w:rsidRPr="00125F9B">
              <w:rPr>
                <w:rFonts w:ascii="Arial" w:eastAsia="Calibri" w:hAnsi="Arial" w:cs="Arial"/>
              </w:rPr>
              <w:t>CRC 3-36</w:t>
            </w:r>
          </w:p>
        </w:tc>
        <w:tc>
          <w:tcPr>
            <w:tcW w:w="3433" w:type="dxa"/>
          </w:tcPr>
          <w:p w14:paraId="39726C48" w14:textId="233AE0D0" w:rsidR="00125F9B" w:rsidRPr="00125F9B" w:rsidRDefault="00125F9B" w:rsidP="00125F9B">
            <w:pPr>
              <w:jc w:val="both"/>
              <w:rPr>
                <w:rFonts w:ascii="Arial" w:eastAsia="Calibri" w:hAnsi="Arial" w:cs="Arial"/>
              </w:rPr>
            </w:pPr>
            <w:r w:rsidRPr="00125F9B">
              <w:rPr>
                <w:rFonts w:ascii="Arial" w:eastAsia="Calibri" w:hAnsi="Arial" w:cs="Arial"/>
              </w:rPr>
              <w:t>Gants : EN374</w:t>
            </w:r>
          </w:p>
          <w:p w14:paraId="75B0E084" w14:textId="3FDA1B79" w:rsidR="00125F9B" w:rsidRPr="00125F9B" w:rsidRDefault="00125F9B" w:rsidP="00125F9B">
            <w:pPr>
              <w:jc w:val="both"/>
              <w:rPr>
                <w:rFonts w:ascii="Arial" w:eastAsia="Calibri" w:hAnsi="Arial" w:cs="Arial"/>
              </w:rPr>
            </w:pPr>
            <w:r w:rsidRPr="00125F9B">
              <w:rPr>
                <w:rFonts w:ascii="Arial" w:eastAsia="Calibri" w:hAnsi="Arial" w:cs="Arial"/>
              </w:rPr>
              <w:t xml:space="preserve">Lunettes : </w:t>
            </w:r>
            <w:r w:rsidR="001D5DB3">
              <w:rPr>
                <w:rFonts w:ascii="Arial" w:eastAsia="Calibri" w:hAnsi="Arial" w:cs="Arial"/>
              </w:rPr>
              <w:t>l</w:t>
            </w:r>
            <w:r w:rsidRPr="00125F9B">
              <w:rPr>
                <w:rFonts w:ascii="Arial" w:eastAsia="Calibri" w:hAnsi="Arial" w:cs="Arial"/>
              </w:rPr>
              <w:t>unettes avec protections latérales</w:t>
            </w:r>
          </w:p>
          <w:p w14:paraId="1DA22A68" w14:textId="5302D74C" w:rsidR="00125F9B" w:rsidRPr="00125F9B" w:rsidRDefault="00125F9B" w:rsidP="00125F9B">
            <w:pPr>
              <w:jc w:val="both"/>
              <w:rPr>
                <w:rFonts w:ascii="Arial" w:eastAsia="Calibri" w:hAnsi="Arial" w:cs="Arial"/>
              </w:rPr>
            </w:pPr>
            <w:r w:rsidRPr="00125F9B">
              <w:rPr>
                <w:rFonts w:ascii="Arial" w:eastAsia="Calibri" w:hAnsi="Arial" w:cs="Arial"/>
              </w:rPr>
              <w:t xml:space="preserve">Corps : </w:t>
            </w:r>
            <w:r w:rsidR="001D5DB3">
              <w:rPr>
                <w:rFonts w:ascii="Arial" w:eastAsia="Calibri" w:hAnsi="Arial" w:cs="Arial"/>
              </w:rPr>
              <w:t>v</w:t>
            </w:r>
            <w:r w:rsidRPr="00125F9B">
              <w:rPr>
                <w:rFonts w:ascii="Arial" w:eastAsia="Calibri" w:hAnsi="Arial" w:cs="Arial"/>
              </w:rPr>
              <w:t>êtement</w:t>
            </w:r>
            <w:r w:rsidR="001D5DB3">
              <w:rPr>
                <w:rFonts w:ascii="Arial" w:eastAsia="Calibri" w:hAnsi="Arial" w:cs="Arial"/>
              </w:rPr>
              <w:t>s</w:t>
            </w:r>
            <w:r w:rsidRPr="00125F9B">
              <w:rPr>
                <w:rFonts w:ascii="Arial" w:eastAsia="Calibri" w:hAnsi="Arial" w:cs="Arial"/>
              </w:rPr>
              <w:t xml:space="preserve"> approprié</w:t>
            </w:r>
            <w:r w:rsidR="001D5DB3">
              <w:rPr>
                <w:rFonts w:ascii="Arial" w:eastAsia="Calibri" w:hAnsi="Arial" w:cs="Arial"/>
              </w:rPr>
              <w:t>s</w:t>
            </w:r>
          </w:p>
          <w:p w14:paraId="71419465" w14:textId="77777777" w:rsidR="00125F9B" w:rsidRPr="00125F9B" w:rsidRDefault="00125F9B" w:rsidP="00125F9B">
            <w:pPr>
              <w:jc w:val="both"/>
              <w:rPr>
                <w:rFonts w:ascii="Arial" w:eastAsia="Calibri" w:hAnsi="Arial" w:cs="Arial"/>
              </w:rPr>
            </w:pPr>
            <w:r w:rsidRPr="00125F9B">
              <w:rPr>
                <w:rFonts w:ascii="Arial" w:eastAsia="Calibri" w:hAnsi="Arial" w:cs="Arial"/>
              </w:rPr>
              <w:t>Respiratoire : NIHIL</w:t>
            </w:r>
          </w:p>
        </w:tc>
      </w:tr>
      <w:tr w:rsidR="00125F9B" w:rsidRPr="00125F9B" w14:paraId="16F8B60F" w14:textId="77777777" w:rsidTr="00555F34">
        <w:tc>
          <w:tcPr>
            <w:tcW w:w="463" w:type="dxa"/>
          </w:tcPr>
          <w:p w14:paraId="63E7145A" w14:textId="77777777" w:rsidR="00125F9B" w:rsidRPr="00125F9B" w:rsidRDefault="00125F9B" w:rsidP="00125F9B">
            <w:pPr>
              <w:jc w:val="both"/>
              <w:rPr>
                <w:rFonts w:ascii="Arial" w:eastAsia="Calibri" w:hAnsi="Arial" w:cs="Arial"/>
              </w:rPr>
            </w:pPr>
            <w:r w:rsidRPr="00125F9B">
              <w:rPr>
                <w:rFonts w:ascii="Arial" w:eastAsia="Calibri" w:hAnsi="Arial" w:cs="Arial"/>
              </w:rPr>
              <w:t>14</w:t>
            </w:r>
          </w:p>
        </w:tc>
        <w:tc>
          <w:tcPr>
            <w:tcW w:w="5745" w:type="dxa"/>
          </w:tcPr>
          <w:p w14:paraId="3304BCB4" w14:textId="77777777" w:rsidR="00125F9B" w:rsidRPr="00125F9B" w:rsidRDefault="00125F9B" w:rsidP="00125F9B">
            <w:pPr>
              <w:jc w:val="both"/>
              <w:rPr>
                <w:rFonts w:ascii="Arial" w:eastAsia="Calibri" w:hAnsi="Arial" w:cs="Arial"/>
                <w:lang w:val="en-US"/>
              </w:rPr>
            </w:pPr>
            <w:r w:rsidRPr="00125F9B">
              <w:rPr>
                <w:rFonts w:ascii="Arial" w:eastAsia="Calibri" w:hAnsi="Arial" w:cs="Arial"/>
                <w:lang w:val="en-US"/>
              </w:rPr>
              <w:t>SKY RESTORE 307 GEL BY ELIXAIR CURED SEALANT REMOVER</w:t>
            </w:r>
          </w:p>
        </w:tc>
        <w:tc>
          <w:tcPr>
            <w:tcW w:w="3433" w:type="dxa"/>
          </w:tcPr>
          <w:p w14:paraId="57C81078" w14:textId="7DFCF928" w:rsidR="00125F9B" w:rsidRPr="00DC2922" w:rsidRDefault="00FB1774" w:rsidP="00125F9B">
            <w:pPr>
              <w:jc w:val="both"/>
              <w:rPr>
                <w:rFonts w:ascii="Arial" w:eastAsia="Calibri" w:hAnsi="Arial" w:cs="Arial"/>
              </w:rPr>
            </w:pPr>
            <w:r w:rsidRPr="00DC2922">
              <w:rPr>
                <w:rFonts w:ascii="Arial" w:eastAsia="Calibri" w:hAnsi="Arial" w:cs="Arial"/>
              </w:rPr>
              <w:t>Gants :</w:t>
            </w:r>
            <w:r w:rsidR="00125F9B" w:rsidRPr="00DC2922">
              <w:rPr>
                <w:rFonts w:ascii="Arial" w:eastAsia="Calibri" w:hAnsi="Arial" w:cs="Arial"/>
              </w:rPr>
              <w:t xml:space="preserve"> </w:t>
            </w:r>
            <w:r w:rsidR="001D5DB3" w:rsidRPr="00DC2922">
              <w:rPr>
                <w:rFonts w:ascii="Arial" w:eastAsia="Calibri" w:hAnsi="Arial" w:cs="Arial"/>
              </w:rPr>
              <w:t>g</w:t>
            </w:r>
            <w:r w:rsidR="00125F9B" w:rsidRPr="00DC2922">
              <w:rPr>
                <w:rFonts w:ascii="Arial" w:eastAsia="Calibri" w:hAnsi="Arial" w:cs="Arial"/>
              </w:rPr>
              <w:t xml:space="preserve">ants </w:t>
            </w:r>
            <w:r w:rsidR="00076960" w:rsidRPr="00DC2922">
              <w:rPr>
                <w:rFonts w:ascii="Arial" w:eastAsia="Calibri" w:hAnsi="Arial" w:cs="Arial"/>
              </w:rPr>
              <w:t>EN374</w:t>
            </w:r>
            <w:r w:rsidR="007638B1" w:rsidRPr="00DC2922">
              <w:rPr>
                <w:rFonts w:ascii="Arial" w:eastAsia="Calibri" w:hAnsi="Arial" w:cs="Arial"/>
              </w:rPr>
              <w:t xml:space="preserve"> Butyle</w:t>
            </w:r>
          </w:p>
          <w:p w14:paraId="312CA595" w14:textId="4E536EC3" w:rsidR="00125F9B" w:rsidRPr="00DC2922" w:rsidRDefault="00FB1774" w:rsidP="00125F9B">
            <w:pPr>
              <w:jc w:val="both"/>
              <w:rPr>
                <w:rFonts w:ascii="Arial" w:eastAsia="Calibri" w:hAnsi="Arial" w:cs="Arial"/>
              </w:rPr>
            </w:pPr>
            <w:r w:rsidRPr="00DC2922">
              <w:rPr>
                <w:rFonts w:ascii="Arial" w:eastAsia="Calibri" w:hAnsi="Arial" w:cs="Arial"/>
              </w:rPr>
              <w:t>Lunettes :</w:t>
            </w:r>
            <w:r w:rsidR="00125F9B" w:rsidRPr="00DC2922">
              <w:rPr>
                <w:rFonts w:ascii="Arial" w:eastAsia="Calibri" w:hAnsi="Arial" w:cs="Arial"/>
              </w:rPr>
              <w:t xml:space="preserve"> </w:t>
            </w:r>
            <w:r w:rsidR="001D5DB3" w:rsidRPr="00DC2922">
              <w:rPr>
                <w:rFonts w:ascii="Arial" w:eastAsia="Calibri" w:hAnsi="Arial" w:cs="Arial"/>
              </w:rPr>
              <w:t>l</w:t>
            </w:r>
            <w:r w:rsidR="00125F9B" w:rsidRPr="00DC2922">
              <w:rPr>
                <w:rFonts w:ascii="Arial" w:eastAsia="Calibri" w:hAnsi="Arial" w:cs="Arial"/>
              </w:rPr>
              <w:t xml:space="preserve">unettes </w:t>
            </w:r>
            <w:r w:rsidR="00076960" w:rsidRPr="00DC2922">
              <w:rPr>
                <w:rFonts w:ascii="Arial" w:eastAsia="Calibri" w:hAnsi="Arial" w:cs="Arial"/>
              </w:rPr>
              <w:t>couvrantes</w:t>
            </w:r>
            <w:r w:rsidR="00E24A6A" w:rsidRPr="00DC2922">
              <w:rPr>
                <w:rFonts w:ascii="Arial" w:eastAsia="Calibri" w:hAnsi="Arial" w:cs="Arial"/>
              </w:rPr>
              <w:t xml:space="preserve"> ou </w:t>
            </w:r>
            <w:r w:rsidR="007638B1" w:rsidRPr="00DC2922">
              <w:rPr>
                <w:rFonts w:ascii="Arial" w:eastAsia="Calibri" w:hAnsi="Arial" w:cs="Arial"/>
              </w:rPr>
              <w:t xml:space="preserve">protection visage </w:t>
            </w:r>
          </w:p>
          <w:p w14:paraId="18D924BD" w14:textId="1B8E42ED" w:rsidR="00125F9B" w:rsidRPr="00DC2922" w:rsidRDefault="00125F9B" w:rsidP="00125F9B">
            <w:pPr>
              <w:jc w:val="both"/>
              <w:rPr>
                <w:rFonts w:ascii="Arial" w:eastAsia="Calibri" w:hAnsi="Arial" w:cs="Arial"/>
              </w:rPr>
            </w:pPr>
            <w:r w:rsidRPr="00DC2922">
              <w:rPr>
                <w:rFonts w:ascii="Arial" w:eastAsia="Calibri" w:hAnsi="Arial" w:cs="Arial"/>
              </w:rPr>
              <w:t xml:space="preserve">Corps : </w:t>
            </w:r>
            <w:proofErr w:type="spellStart"/>
            <w:r w:rsidR="00076960" w:rsidRPr="00DC2922">
              <w:rPr>
                <w:rFonts w:ascii="Arial" w:eastAsia="Calibri" w:hAnsi="Arial" w:cs="Arial"/>
              </w:rPr>
              <w:t>cotton</w:t>
            </w:r>
            <w:proofErr w:type="spellEnd"/>
            <w:r w:rsidR="00076960" w:rsidRPr="00DC2922">
              <w:rPr>
                <w:rFonts w:ascii="Arial" w:eastAsia="Calibri" w:hAnsi="Arial" w:cs="Arial"/>
              </w:rPr>
              <w:t>, caoutchouc, PVC, Vitton</w:t>
            </w:r>
          </w:p>
          <w:p w14:paraId="5D6337CE" w14:textId="4FAF1601" w:rsidR="00125F9B" w:rsidRPr="00125F9B" w:rsidRDefault="00125F9B" w:rsidP="00125F9B">
            <w:pPr>
              <w:jc w:val="both"/>
              <w:rPr>
                <w:rFonts w:ascii="Arial" w:eastAsia="Calibri" w:hAnsi="Arial" w:cs="Arial"/>
              </w:rPr>
            </w:pPr>
            <w:r w:rsidRPr="00DC2922">
              <w:rPr>
                <w:rFonts w:ascii="Arial" w:eastAsia="Calibri" w:hAnsi="Arial" w:cs="Arial"/>
              </w:rPr>
              <w:t>Respiratoire</w:t>
            </w:r>
            <w:r w:rsidR="00FB1774" w:rsidRPr="00DC2922">
              <w:rPr>
                <w:rFonts w:ascii="Arial" w:eastAsia="Calibri" w:hAnsi="Arial" w:cs="Arial"/>
              </w:rPr>
              <w:t xml:space="preserve"> : </w:t>
            </w:r>
            <w:r w:rsidR="001D5DB3" w:rsidRPr="00DC2922">
              <w:rPr>
                <w:rFonts w:ascii="Arial" w:eastAsia="Calibri" w:hAnsi="Arial" w:cs="Arial"/>
              </w:rPr>
              <w:t>a</w:t>
            </w:r>
            <w:r w:rsidR="00FB1774" w:rsidRPr="00DC2922">
              <w:rPr>
                <w:rFonts w:ascii="Arial" w:eastAsia="Calibri" w:hAnsi="Arial" w:cs="Arial"/>
              </w:rPr>
              <w:t>ppareil</w:t>
            </w:r>
            <w:r w:rsidRPr="00DC2922">
              <w:rPr>
                <w:rFonts w:ascii="Arial" w:eastAsia="Calibri" w:hAnsi="Arial" w:cs="Arial"/>
              </w:rPr>
              <w:t xml:space="preserve"> respiratoire approprié </w:t>
            </w:r>
            <w:r w:rsidR="00076960" w:rsidRPr="00DC2922">
              <w:rPr>
                <w:rFonts w:ascii="Arial" w:eastAsia="Calibri" w:hAnsi="Arial" w:cs="Arial"/>
              </w:rPr>
              <w:t xml:space="preserve">si </w:t>
            </w:r>
            <w:r w:rsidR="00076960" w:rsidRPr="00DC2922">
              <w:rPr>
                <w:rFonts w:ascii="Arial" w:eastAsia="Calibri" w:hAnsi="Arial" w:cs="Arial"/>
              </w:rPr>
              <w:lastRenderedPageBreak/>
              <w:t>ventilation insuffisante</w:t>
            </w:r>
            <w:r w:rsidR="007638B1" w:rsidRPr="00DC2922">
              <w:rPr>
                <w:rFonts w:ascii="Arial" w:eastAsia="Calibri" w:hAnsi="Arial" w:cs="Arial"/>
              </w:rPr>
              <w:t xml:space="preserve"> (</w:t>
            </w:r>
            <w:proofErr w:type="gramStart"/>
            <w:r w:rsidR="007638B1" w:rsidRPr="00DC2922">
              <w:rPr>
                <w:rFonts w:ascii="Arial" w:eastAsia="Calibri" w:hAnsi="Arial" w:cs="Arial"/>
              </w:rPr>
              <w:t>demi masque</w:t>
            </w:r>
            <w:proofErr w:type="gramEnd"/>
            <w:r w:rsidR="007638B1" w:rsidRPr="00DC2922">
              <w:rPr>
                <w:rFonts w:ascii="Arial" w:eastAsia="Calibri" w:hAnsi="Arial" w:cs="Arial"/>
              </w:rPr>
              <w:t xml:space="preserve"> ou masque full)</w:t>
            </w:r>
            <w:r w:rsidR="007638B1">
              <w:rPr>
                <w:rFonts w:ascii="Arial" w:eastAsia="Calibri" w:hAnsi="Arial" w:cs="Arial"/>
              </w:rPr>
              <w:t xml:space="preserve"> </w:t>
            </w:r>
          </w:p>
          <w:p w14:paraId="4260CF2C" w14:textId="77777777" w:rsidR="00125F9B" w:rsidRPr="00125F9B" w:rsidRDefault="00125F9B" w:rsidP="00125F9B">
            <w:pPr>
              <w:jc w:val="both"/>
              <w:rPr>
                <w:rFonts w:ascii="Arial" w:eastAsia="Calibri" w:hAnsi="Arial" w:cs="Arial"/>
              </w:rPr>
            </w:pPr>
          </w:p>
        </w:tc>
      </w:tr>
      <w:tr w:rsidR="00362657" w:rsidRPr="00125F9B" w14:paraId="76090459" w14:textId="77777777" w:rsidTr="00555F34">
        <w:tc>
          <w:tcPr>
            <w:tcW w:w="463" w:type="dxa"/>
          </w:tcPr>
          <w:p w14:paraId="5E6CF55E" w14:textId="2B3A15A4" w:rsidR="00362657" w:rsidRPr="00125F9B" w:rsidRDefault="00362657" w:rsidP="00125F9B">
            <w:pPr>
              <w:jc w:val="both"/>
              <w:rPr>
                <w:rFonts w:ascii="Arial" w:eastAsia="Calibri" w:hAnsi="Arial" w:cs="Arial"/>
              </w:rPr>
            </w:pPr>
            <w:r>
              <w:rPr>
                <w:rFonts w:ascii="Arial" w:eastAsia="Calibri" w:hAnsi="Arial" w:cs="Arial"/>
              </w:rPr>
              <w:lastRenderedPageBreak/>
              <w:t>15</w:t>
            </w:r>
          </w:p>
        </w:tc>
        <w:tc>
          <w:tcPr>
            <w:tcW w:w="5745" w:type="dxa"/>
          </w:tcPr>
          <w:p w14:paraId="150DF7F5" w14:textId="0F5590A5" w:rsidR="00362657" w:rsidRPr="00125F9B" w:rsidRDefault="00362657" w:rsidP="00125F9B">
            <w:pPr>
              <w:jc w:val="both"/>
              <w:rPr>
                <w:rFonts w:ascii="Arial" w:eastAsia="Calibri" w:hAnsi="Arial" w:cs="Arial"/>
                <w:lang w:val="en-US"/>
              </w:rPr>
            </w:pPr>
            <w:proofErr w:type="spellStart"/>
            <w:r>
              <w:rPr>
                <w:rFonts w:ascii="Arial" w:eastAsia="Calibri" w:hAnsi="Arial" w:cs="Arial"/>
                <w:lang w:val="en-US"/>
              </w:rPr>
              <w:t>Kérosène</w:t>
            </w:r>
            <w:proofErr w:type="spellEnd"/>
          </w:p>
        </w:tc>
        <w:tc>
          <w:tcPr>
            <w:tcW w:w="3433" w:type="dxa"/>
          </w:tcPr>
          <w:p w14:paraId="01D42187" w14:textId="60FEB86F" w:rsidR="00362657" w:rsidRPr="00DC2922" w:rsidRDefault="00B47C3C" w:rsidP="00125F9B">
            <w:pPr>
              <w:jc w:val="both"/>
              <w:rPr>
                <w:rFonts w:ascii="Arial" w:eastAsia="Calibri" w:hAnsi="Arial" w:cs="Arial"/>
              </w:rPr>
            </w:pPr>
            <w:r w:rsidRPr="00DC2922">
              <w:rPr>
                <w:rFonts w:ascii="Arial" w:eastAsia="Calibri" w:hAnsi="Arial" w:cs="Arial"/>
              </w:rPr>
              <w:t>Gants : EN374</w:t>
            </w:r>
            <w:r w:rsidR="00597BB9" w:rsidRPr="00DC2922">
              <w:t xml:space="preserve"> </w:t>
            </w:r>
            <w:r w:rsidR="00597BB9" w:rsidRPr="00DC2922">
              <w:rPr>
                <w:rFonts w:ascii="Arial" w:eastAsia="Calibri" w:hAnsi="Arial" w:cs="Arial"/>
              </w:rPr>
              <w:t>résistants aux hydrocarbures : PVA, caoutchouc fluoré ou nitrile, néoprène, PVC selon l’exposition (voir MSDS).</w:t>
            </w:r>
          </w:p>
          <w:p w14:paraId="0768B7DB" w14:textId="5BA92F0C" w:rsidR="00B47C3C" w:rsidRPr="00DC2922" w:rsidRDefault="00B47C3C" w:rsidP="00B47C3C">
            <w:pPr>
              <w:rPr>
                <w:rFonts w:ascii="Arial" w:eastAsia="Calibri" w:hAnsi="Arial" w:cs="Arial"/>
              </w:rPr>
            </w:pPr>
            <w:r w:rsidRPr="00DC2922">
              <w:rPr>
                <w:rFonts w:ascii="Arial" w:eastAsia="Calibri" w:hAnsi="Arial" w:cs="Arial"/>
              </w:rPr>
              <w:t>Lunettes : EN166</w:t>
            </w:r>
            <w:r w:rsidR="00597BB9" w:rsidRPr="00DC2922">
              <w:rPr>
                <w:rFonts w:ascii="Arial" w:eastAsia="Calibri" w:hAnsi="Arial" w:cs="Arial"/>
              </w:rPr>
              <w:t xml:space="preserve"> couvrantes, écran facial</w:t>
            </w:r>
          </w:p>
          <w:p w14:paraId="3DA713BC" w14:textId="126CA064" w:rsidR="00B47C3C" w:rsidRPr="00DC2922" w:rsidRDefault="00B47C3C" w:rsidP="00B47C3C">
            <w:pPr>
              <w:rPr>
                <w:rFonts w:ascii="Arial" w:eastAsia="Calibri" w:hAnsi="Arial" w:cs="Arial"/>
              </w:rPr>
            </w:pPr>
            <w:r w:rsidRPr="00DC2922">
              <w:rPr>
                <w:rFonts w:ascii="Arial" w:eastAsia="Calibri" w:hAnsi="Arial" w:cs="Arial"/>
              </w:rPr>
              <w:t xml:space="preserve">Corps : </w:t>
            </w:r>
            <w:r w:rsidR="00113A5F" w:rsidRPr="00DC2922">
              <w:rPr>
                <w:rFonts w:ascii="Arial" w:eastAsia="Calibri" w:hAnsi="Arial" w:cs="Arial"/>
              </w:rPr>
              <w:t xml:space="preserve">tenue </w:t>
            </w:r>
            <w:r w:rsidR="001D5DB3" w:rsidRPr="00DC2922">
              <w:rPr>
                <w:rFonts w:ascii="Arial" w:eastAsia="Calibri" w:hAnsi="Arial" w:cs="Arial"/>
              </w:rPr>
              <w:t>a</w:t>
            </w:r>
            <w:r w:rsidRPr="00DC2922">
              <w:rPr>
                <w:rFonts w:ascii="Arial" w:eastAsia="Calibri" w:hAnsi="Arial" w:cs="Arial"/>
              </w:rPr>
              <w:t>ntistatique</w:t>
            </w:r>
            <w:r w:rsidR="00597BB9" w:rsidRPr="00DC2922">
              <w:rPr>
                <w:rFonts w:ascii="Arial" w:eastAsia="Calibri" w:hAnsi="Arial" w:cs="Arial"/>
              </w:rPr>
              <w:t>,</w:t>
            </w:r>
            <w:r w:rsidR="00597BB9" w:rsidRPr="00DC2922">
              <w:t xml:space="preserve"> </w:t>
            </w:r>
            <w:r w:rsidR="00597BB9" w:rsidRPr="00DC2922">
              <w:rPr>
                <w:rFonts w:ascii="Arial" w:eastAsia="Calibri" w:hAnsi="Arial" w:cs="Arial"/>
              </w:rPr>
              <w:t>résistante aux hydrocarbures</w:t>
            </w:r>
          </w:p>
          <w:p w14:paraId="53EE3F8E" w14:textId="483D3514" w:rsidR="00B47C3C" w:rsidRPr="00125F9B" w:rsidRDefault="00B47C3C" w:rsidP="00B47C3C">
            <w:pPr>
              <w:rPr>
                <w:rFonts w:ascii="Arial" w:eastAsia="Calibri" w:hAnsi="Arial" w:cs="Arial"/>
              </w:rPr>
            </w:pPr>
            <w:r w:rsidRPr="00DC2922">
              <w:rPr>
                <w:rFonts w:ascii="Arial" w:eastAsia="Calibri" w:hAnsi="Arial" w:cs="Arial"/>
              </w:rPr>
              <w:t>Respiratoire : Si apparition de vapeur ou aérosol, masque respiratoire avec filtre ABEK</w:t>
            </w:r>
            <w:r w:rsidR="00597BB9" w:rsidRPr="00DC2922">
              <w:rPr>
                <w:rFonts w:ascii="Arial" w:eastAsia="Calibri" w:hAnsi="Arial" w:cs="Arial"/>
              </w:rPr>
              <w:t xml:space="preserve"> ou A (à vérifier)</w:t>
            </w:r>
          </w:p>
        </w:tc>
      </w:tr>
      <w:tr w:rsidR="00C83555" w:rsidRPr="00125F9B" w14:paraId="279BFEBC" w14:textId="77777777" w:rsidTr="00555F34">
        <w:tc>
          <w:tcPr>
            <w:tcW w:w="463" w:type="dxa"/>
          </w:tcPr>
          <w:p w14:paraId="078C6127" w14:textId="107EAD82" w:rsidR="00C83555" w:rsidRPr="00C83555" w:rsidRDefault="00C83555" w:rsidP="00C83555">
            <w:pPr>
              <w:jc w:val="both"/>
              <w:rPr>
                <w:rFonts w:ascii="Arial" w:eastAsia="Calibri" w:hAnsi="Arial" w:cs="Arial"/>
              </w:rPr>
            </w:pPr>
            <w:r w:rsidRPr="00C83555">
              <w:rPr>
                <w:rFonts w:ascii="Arial" w:eastAsia="Calibri" w:hAnsi="Arial" w:cs="Arial"/>
              </w:rPr>
              <w:t>16</w:t>
            </w:r>
          </w:p>
        </w:tc>
        <w:tc>
          <w:tcPr>
            <w:tcW w:w="5745" w:type="dxa"/>
          </w:tcPr>
          <w:p w14:paraId="2F77BE28" w14:textId="54054CFB" w:rsidR="00C83555" w:rsidRPr="00C83555" w:rsidRDefault="00C83555" w:rsidP="00C83555">
            <w:pPr>
              <w:jc w:val="both"/>
              <w:rPr>
                <w:rFonts w:ascii="Arial" w:eastAsia="Calibri" w:hAnsi="Arial" w:cs="Arial"/>
              </w:rPr>
            </w:pPr>
            <w:r w:rsidRPr="00C83555">
              <w:rPr>
                <w:rFonts w:ascii="Arial" w:hAnsi="Arial" w:cs="Arial"/>
              </w:rPr>
              <w:t xml:space="preserve">CRC </w:t>
            </w:r>
            <w:proofErr w:type="spellStart"/>
            <w:r w:rsidRPr="00C83555">
              <w:rPr>
                <w:rFonts w:ascii="Arial" w:hAnsi="Arial" w:cs="Arial"/>
              </w:rPr>
              <w:t>Brakleen</w:t>
            </w:r>
            <w:proofErr w:type="spellEnd"/>
            <w:r w:rsidRPr="00C83555">
              <w:rPr>
                <w:rFonts w:ascii="Arial" w:hAnsi="Arial" w:cs="Arial"/>
              </w:rPr>
              <w:t xml:space="preserve"> </w:t>
            </w:r>
            <w:r w:rsidRPr="006567D7">
              <w:rPr>
                <w:rFonts w:ascii="Arial" w:hAnsi="Arial" w:cs="Arial"/>
              </w:rPr>
              <w:t>(vérifier MSDS pour la version liquide</w:t>
            </w:r>
            <w:r w:rsidR="006567D7">
              <w:rPr>
                <w:rFonts w:ascii="Arial" w:hAnsi="Arial" w:cs="Arial"/>
              </w:rPr>
              <w:t xml:space="preserve"> -rajoutée ci-après</w:t>
            </w:r>
            <w:r w:rsidRPr="006567D7">
              <w:rPr>
                <w:rFonts w:ascii="Arial" w:hAnsi="Arial" w:cs="Arial"/>
              </w:rPr>
              <w:t>)</w:t>
            </w:r>
          </w:p>
        </w:tc>
        <w:tc>
          <w:tcPr>
            <w:tcW w:w="3433" w:type="dxa"/>
          </w:tcPr>
          <w:p w14:paraId="0907A7B2" w14:textId="77777777" w:rsidR="00C83555" w:rsidRPr="00C83555" w:rsidRDefault="00C83555" w:rsidP="00C83555">
            <w:pPr>
              <w:rPr>
                <w:rFonts w:ascii="Arial" w:hAnsi="Arial" w:cs="Arial"/>
              </w:rPr>
            </w:pPr>
            <w:r w:rsidRPr="00C83555">
              <w:rPr>
                <w:rFonts w:ascii="Arial" w:hAnsi="Arial" w:cs="Arial"/>
              </w:rPr>
              <w:t>Ventilation</w:t>
            </w:r>
          </w:p>
          <w:p w14:paraId="05B8FC9C" w14:textId="35A27278" w:rsidR="00C83555" w:rsidRPr="00C83555" w:rsidRDefault="00C83555" w:rsidP="00C83555">
            <w:pPr>
              <w:rPr>
                <w:rFonts w:ascii="Arial" w:hAnsi="Arial" w:cs="Arial"/>
              </w:rPr>
            </w:pPr>
            <w:r w:rsidRPr="00C83555">
              <w:rPr>
                <w:rFonts w:ascii="Arial" w:hAnsi="Arial" w:cs="Arial"/>
              </w:rPr>
              <w:t>Filtre de protection respiratoire : AX</w:t>
            </w:r>
          </w:p>
          <w:p w14:paraId="24BF8ED7" w14:textId="048587C6" w:rsidR="00C83555" w:rsidRPr="00C83555" w:rsidRDefault="00C83555" w:rsidP="00C83555">
            <w:pPr>
              <w:rPr>
                <w:rFonts w:ascii="Arial" w:hAnsi="Arial" w:cs="Arial"/>
              </w:rPr>
            </w:pPr>
            <w:r w:rsidRPr="00C83555">
              <w:rPr>
                <w:rFonts w:ascii="Arial" w:hAnsi="Arial" w:cs="Arial"/>
              </w:rPr>
              <w:t>Gants : chimiques EN374 en néoprène</w:t>
            </w:r>
          </w:p>
          <w:p w14:paraId="1FC6C5B9" w14:textId="03CB843E" w:rsidR="00C83555" w:rsidRPr="00C83555" w:rsidRDefault="00C83555" w:rsidP="00C83555">
            <w:pPr>
              <w:jc w:val="both"/>
              <w:rPr>
                <w:rFonts w:ascii="Arial" w:eastAsia="Calibri" w:hAnsi="Arial" w:cs="Arial"/>
              </w:rPr>
            </w:pPr>
            <w:r w:rsidRPr="00C83555">
              <w:rPr>
                <w:rFonts w:ascii="Arial" w:hAnsi="Arial" w:cs="Arial"/>
              </w:rPr>
              <w:t>Lunettes : couvrantes</w:t>
            </w:r>
          </w:p>
        </w:tc>
      </w:tr>
      <w:tr w:rsidR="004C33A9" w:rsidRPr="00125F9B" w14:paraId="24A6DC94" w14:textId="77777777" w:rsidTr="00555F34">
        <w:tc>
          <w:tcPr>
            <w:tcW w:w="463" w:type="dxa"/>
          </w:tcPr>
          <w:p w14:paraId="0BEB9ABD" w14:textId="52B09FD8" w:rsidR="004C33A9" w:rsidRDefault="004C33A9" w:rsidP="004C33A9">
            <w:pPr>
              <w:jc w:val="both"/>
              <w:rPr>
                <w:rFonts w:ascii="Arial" w:eastAsia="Calibri" w:hAnsi="Arial" w:cs="Arial"/>
              </w:rPr>
            </w:pPr>
            <w:r>
              <w:rPr>
                <w:rFonts w:ascii="Arial" w:eastAsia="Calibri" w:hAnsi="Arial" w:cs="Arial"/>
              </w:rPr>
              <w:t>17</w:t>
            </w:r>
          </w:p>
        </w:tc>
        <w:tc>
          <w:tcPr>
            <w:tcW w:w="5745" w:type="dxa"/>
          </w:tcPr>
          <w:p w14:paraId="689BFCC8" w14:textId="5DEAEF1C" w:rsidR="004C33A9" w:rsidRPr="004C33A9" w:rsidRDefault="004C33A9" w:rsidP="004C33A9">
            <w:pPr>
              <w:jc w:val="both"/>
              <w:rPr>
                <w:rFonts w:ascii="Arial" w:eastAsia="Calibri" w:hAnsi="Arial" w:cs="Arial"/>
              </w:rPr>
            </w:pPr>
            <w:r w:rsidRPr="004C33A9">
              <w:rPr>
                <w:rFonts w:ascii="Arial" w:hAnsi="Arial" w:cs="Arial"/>
              </w:rPr>
              <w:t xml:space="preserve">Zinc </w:t>
            </w:r>
            <w:proofErr w:type="gramStart"/>
            <w:r w:rsidRPr="004C33A9">
              <w:rPr>
                <w:rFonts w:ascii="Arial" w:hAnsi="Arial" w:cs="Arial"/>
              </w:rPr>
              <w:t>spray  400</w:t>
            </w:r>
            <w:proofErr w:type="gramEnd"/>
            <w:r w:rsidRPr="004C33A9">
              <w:rPr>
                <w:rFonts w:ascii="Arial" w:hAnsi="Arial" w:cs="Arial"/>
              </w:rPr>
              <w:t xml:space="preserve"> ML TEROSON</w:t>
            </w:r>
          </w:p>
        </w:tc>
        <w:tc>
          <w:tcPr>
            <w:tcW w:w="3433" w:type="dxa"/>
          </w:tcPr>
          <w:p w14:paraId="18E3E2D6" w14:textId="77777777" w:rsidR="004C33A9" w:rsidRPr="004C33A9" w:rsidRDefault="004C33A9" w:rsidP="004C33A9">
            <w:pPr>
              <w:rPr>
                <w:rFonts w:ascii="Arial" w:hAnsi="Arial" w:cs="Arial"/>
              </w:rPr>
            </w:pPr>
            <w:r w:rsidRPr="004C33A9">
              <w:rPr>
                <w:rFonts w:ascii="Arial" w:hAnsi="Arial" w:cs="Arial"/>
              </w:rPr>
              <w:t>Ventilation</w:t>
            </w:r>
          </w:p>
          <w:p w14:paraId="7981E12A" w14:textId="77777777" w:rsidR="004C33A9" w:rsidRPr="004C33A9" w:rsidRDefault="004C33A9" w:rsidP="004C33A9">
            <w:pPr>
              <w:rPr>
                <w:rFonts w:ascii="Arial" w:hAnsi="Arial" w:cs="Arial"/>
              </w:rPr>
            </w:pPr>
            <w:r w:rsidRPr="004C33A9">
              <w:rPr>
                <w:rFonts w:ascii="Arial" w:hAnsi="Arial" w:cs="Arial"/>
              </w:rPr>
              <w:t>Filtre de protection respiratoire AX</w:t>
            </w:r>
          </w:p>
          <w:p w14:paraId="06A7F5A8" w14:textId="062BB3CF" w:rsidR="004C33A9" w:rsidRPr="004C33A9" w:rsidRDefault="004C33A9" w:rsidP="004C33A9">
            <w:pPr>
              <w:rPr>
                <w:rFonts w:ascii="Arial" w:hAnsi="Arial" w:cs="Arial"/>
              </w:rPr>
            </w:pPr>
            <w:r w:rsidRPr="004C33A9">
              <w:rPr>
                <w:rFonts w:ascii="Arial" w:hAnsi="Arial" w:cs="Arial"/>
              </w:rPr>
              <w:t>Gants : chimiques EN374 en nitrile</w:t>
            </w:r>
          </w:p>
          <w:p w14:paraId="433D605E" w14:textId="14616E1C" w:rsidR="004C33A9" w:rsidRPr="004C33A9" w:rsidRDefault="004C33A9" w:rsidP="004C33A9">
            <w:pPr>
              <w:jc w:val="both"/>
              <w:rPr>
                <w:rFonts w:ascii="Arial" w:eastAsia="Calibri" w:hAnsi="Arial" w:cs="Arial"/>
              </w:rPr>
            </w:pPr>
            <w:r w:rsidRPr="004C33A9">
              <w:rPr>
                <w:rFonts w:ascii="Arial" w:hAnsi="Arial" w:cs="Arial"/>
              </w:rPr>
              <w:t>Lunettes : couvrantes</w:t>
            </w:r>
          </w:p>
        </w:tc>
      </w:tr>
      <w:tr w:rsidR="004C33A9" w:rsidRPr="00125F9B" w14:paraId="1B97CB3E" w14:textId="77777777" w:rsidTr="00555F34">
        <w:tc>
          <w:tcPr>
            <w:tcW w:w="463" w:type="dxa"/>
          </w:tcPr>
          <w:p w14:paraId="39E03D3E" w14:textId="22B804F4" w:rsidR="004C33A9" w:rsidRDefault="004C33A9" w:rsidP="004C33A9">
            <w:pPr>
              <w:jc w:val="both"/>
              <w:rPr>
                <w:rFonts w:ascii="Arial" w:eastAsia="Calibri" w:hAnsi="Arial" w:cs="Arial"/>
              </w:rPr>
            </w:pPr>
            <w:r>
              <w:rPr>
                <w:rFonts w:ascii="Arial" w:eastAsia="Calibri" w:hAnsi="Arial" w:cs="Arial"/>
              </w:rPr>
              <w:t>18</w:t>
            </w:r>
          </w:p>
        </w:tc>
        <w:tc>
          <w:tcPr>
            <w:tcW w:w="5745" w:type="dxa"/>
          </w:tcPr>
          <w:p w14:paraId="6A9A3682" w14:textId="1D027CF8" w:rsidR="004C33A9" w:rsidRPr="004C33A9" w:rsidRDefault="004C33A9" w:rsidP="004C33A9">
            <w:pPr>
              <w:jc w:val="both"/>
              <w:rPr>
                <w:rFonts w:ascii="Arial" w:eastAsia="Calibri" w:hAnsi="Arial" w:cs="Arial"/>
              </w:rPr>
            </w:pPr>
            <w:r w:rsidRPr="004C33A9">
              <w:rPr>
                <w:rFonts w:ascii="Arial" w:hAnsi="Arial" w:cs="Arial"/>
              </w:rPr>
              <w:t xml:space="preserve">CRC contact </w:t>
            </w:r>
            <w:proofErr w:type="spellStart"/>
            <w:r w:rsidRPr="004C33A9">
              <w:rPr>
                <w:rFonts w:ascii="Arial" w:hAnsi="Arial" w:cs="Arial"/>
              </w:rPr>
              <w:t>cleaner</w:t>
            </w:r>
            <w:proofErr w:type="spellEnd"/>
          </w:p>
        </w:tc>
        <w:tc>
          <w:tcPr>
            <w:tcW w:w="3433" w:type="dxa"/>
          </w:tcPr>
          <w:p w14:paraId="0380F32A" w14:textId="77777777" w:rsidR="004C33A9" w:rsidRPr="004C33A9" w:rsidRDefault="004C33A9" w:rsidP="004C33A9">
            <w:pPr>
              <w:rPr>
                <w:rFonts w:ascii="Arial" w:hAnsi="Arial" w:cs="Arial"/>
              </w:rPr>
            </w:pPr>
            <w:r w:rsidRPr="004C33A9">
              <w:rPr>
                <w:rFonts w:ascii="Arial" w:hAnsi="Arial" w:cs="Arial"/>
              </w:rPr>
              <w:t>Ventilation</w:t>
            </w:r>
          </w:p>
          <w:p w14:paraId="04FD4729" w14:textId="77777777" w:rsidR="004C33A9" w:rsidRPr="004C33A9" w:rsidRDefault="004C33A9" w:rsidP="004C33A9">
            <w:pPr>
              <w:rPr>
                <w:rFonts w:ascii="Arial" w:hAnsi="Arial" w:cs="Arial"/>
              </w:rPr>
            </w:pPr>
            <w:r w:rsidRPr="004C33A9">
              <w:rPr>
                <w:rFonts w:ascii="Arial" w:hAnsi="Arial" w:cs="Arial"/>
              </w:rPr>
              <w:t>Filtre de protection respiratoire AX</w:t>
            </w:r>
          </w:p>
          <w:p w14:paraId="039FAC84" w14:textId="5D871735" w:rsidR="004C33A9" w:rsidRPr="004C33A9" w:rsidRDefault="004C33A9" w:rsidP="004C33A9">
            <w:pPr>
              <w:rPr>
                <w:rFonts w:ascii="Arial" w:hAnsi="Arial" w:cs="Arial"/>
              </w:rPr>
            </w:pPr>
            <w:r w:rsidRPr="004C33A9">
              <w:rPr>
                <w:rFonts w:ascii="Arial" w:hAnsi="Arial" w:cs="Arial"/>
              </w:rPr>
              <w:t>Gants : chimiques EN374 en nitrile</w:t>
            </w:r>
          </w:p>
          <w:p w14:paraId="392A01E7" w14:textId="669FC4A1" w:rsidR="004C33A9" w:rsidRPr="004C33A9" w:rsidRDefault="004C33A9" w:rsidP="004C33A9">
            <w:pPr>
              <w:jc w:val="both"/>
              <w:rPr>
                <w:rFonts w:ascii="Arial" w:eastAsia="Calibri" w:hAnsi="Arial" w:cs="Arial"/>
              </w:rPr>
            </w:pPr>
            <w:r w:rsidRPr="004C33A9">
              <w:rPr>
                <w:rFonts w:ascii="Arial" w:hAnsi="Arial" w:cs="Arial"/>
              </w:rPr>
              <w:t>Lunettes : couvrantes</w:t>
            </w:r>
          </w:p>
        </w:tc>
      </w:tr>
      <w:tr w:rsidR="004C33A9" w:rsidRPr="00125F9B" w14:paraId="2E45B616" w14:textId="77777777" w:rsidTr="00555F34">
        <w:tc>
          <w:tcPr>
            <w:tcW w:w="463" w:type="dxa"/>
          </w:tcPr>
          <w:p w14:paraId="1D583738" w14:textId="6707F6DA" w:rsidR="004C33A9" w:rsidRDefault="004C33A9" w:rsidP="004C33A9">
            <w:pPr>
              <w:jc w:val="both"/>
              <w:rPr>
                <w:rFonts w:ascii="Arial" w:eastAsia="Calibri" w:hAnsi="Arial" w:cs="Arial"/>
              </w:rPr>
            </w:pPr>
            <w:r>
              <w:rPr>
                <w:rFonts w:ascii="Arial" w:eastAsia="Calibri" w:hAnsi="Arial" w:cs="Arial"/>
              </w:rPr>
              <w:t>19</w:t>
            </w:r>
          </w:p>
        </w:tc>
        <w:tc>
          <w:tcPr>
            <w:tcW w:w="5745" w:type="dxa"/>
          </w:tcPr>
          <w:p w14:paraId="5C4B337D" w14:textId="56386C20" w:rsidR="004C33A9" w:rsidRPr="004C33A9" w:rsidRDefault="004C33A9" w:rsidP="004C33A9">
            <w:pPr>
              <w:jc w:val="both"/>
              <w:rPr>
                <w:rFonts w:ascii="Arial" w:eastAsia="Calibri" w:hAnsi="Arial" w:cs="Arial"/>
              </w:rPr>
            </w:pPr>
            <w:proofErr w:type="spellStart"/>
            <w:r w:rsidRPr="004C33A9">
              <w:rPr>
                <w:rFonts w:ascii="Arial" w:hAnsi="Arial" w:cs="Arial"/>
              </w:rPr>
              <w:t>Molykote</w:t>
            </w:r>
            <w:proofErr w:type="spellEnd"/>
            <w:r w:rsidRPr="004C33A9">
              <w:rPr>
                <w:rFonts w:ascii="Arial" w:hAnsi="Arial" w:cs="Arial"/>
              </w:rPr>
              <w:t xml:space="preserve"> CR</w:t>
            </w:r>
          </w:p>
        </w:tc>
        <w:tc>
          <w:tcPr>
            <w:tcW w:w="3433" w:type="dxa"/>
          </w:tcPr>
          <w:p w14:paraId="4D98DD31" w14:textId="4221419F" w:rsidR="004C33A9" w:rsidRPr="004C33A9" w:rsidRDefault="004C33A9" w:rsidP="004C33A9">
            <w:pPr>
              <w:rPr>
                <w:rFonts w:ascii="Arial" w:hAnsi="Arial" w:cs="Arial"/>
              </w:rPr>
            </w:pPr>
            <w:r w:rsidRPr="004C33A9">
              <w:rPr>
                <w:rFonts w:ascii="Arial" w:hAnsi="Arial" w:cs="Arial"/>
              </w:rPr>
              <w:t>Filtre de protection respiratoire AX ou A1P2 (chaud), si ébullition &gt; 65°C A1, si &lt; 65°</w:t>
            </w:r>
            <w:proofErr w:type="gramStart"/>
            <w:r w:rsidRPr="00C0165C">
              <w:rPr>
                <w:rFonts w:ascii="Arial" w:hAnsi="Arial" w:cs="Arial"/>
              </w:rPr>
              <w:t>C  AX</w:t>
            </w:r>
            <w:proofErr w:type="gramEnd"/>
            <w:r w:rsidRPr="00C0165C">
              <w:rPr>
                <w:rFonts w:ascii="Arial" w:hAnsi="Arial" w:cs="Arial"/>
              </w:rPr>
              <w:t xml:space="preserve">  ou</w:t>
            </w:r>
            <w:r w:rsidRPr="004C33A9">
              <w:rPr>
                <w:rFonts w:ascii="Arial" w:hAnsi="Arial" w:cs="Arial"/>
              </w:rPr>
              <w:t xml:space="preserve"> A1P1 (chaud)</w:t>
            </w:r>
          </w:p>
          <w:p w14:paraId="7C6A8B45" w14:textId="16B4324E" w:rsidR="004C33A9" w:rsidRPr="004C33A9" w:rsidRDefault="004C33A9" w:rsidP="004C33A9">
            <w:pPr>
              <w:rPr>
                <w:rFonts w:ascii="Arial" w:hAnsi="Arial" w:cs="Arial"/>
              </w:rPr>
            </w:pPr>
            <w:r w:rsidRPr="004C33A9">
              <w:rPr>
                <w:rFonts w:ascii="Arial" w:hAnsi="Arial" w:cs="Arial"/>
              </w:rPr>
              <w:t>Gants : chimiques EN374 en nitrile</w:t>
            </w:r>
          </w:p>
          <w:p w14:paraId="4C031B93" w14:textId="471DF962" w:rsidR="004C33A9" w:rsidRPr="004C33A9" w:rsidRDefault="004C33A9" w:rsidP="004C33A9">
            <w:pPr>
              <w:jc w:val="both"/>
              <w:rPr>
                <w:rFonts w:ascii="Arial" w:eastAsia="Calibri" w:hAnsi="Arial" w:cs="Arial"/>
              </w:rPr>
            </w:pPr>
            <w:r w:rsidRPr="004C33A9">
              <w:rPr>
                <w:rFonts w:ascii="Arial" w:hAnsi="Arial" w:cs="Arial"/>
              </w:rPr>
              <w:t>Lunettes : couvrantes</w:t>
            </w:r>
          </w:p>
        </w:tc>
      </w:tr>
      <w:tr w:rsidR="00AC18CE" w:rsidRPr="00125F9B" w14:paraId="196FD4B8" w14:textId="77777777" w:rsidTr="00555F34">
        <w:tc>
          <w:tcPr>
            <w:tcW w:w="463" w:type="dxa"/>
          </w:tcPr>
          <w:p w14:paraId="6CE3C23E" w14:textId="4AFAC3C3" w:rsidR="00AC18CE" w:rsidRDefault="00AC18CE" w:rsidP="00AC18CE">
            <w:pPr>
              <w:jc w:val="both"/>
              <w:rPr>
                <w:rFonts w:ascii="Arial" w:eastAsia="Calibri" w:hAnsi="Arial" w:cs="Arial"/>
              </w:rPr>
            </w:pPr>
            <w:r>
              <w:rPr>
                <w:rFonts w:ascii="Arial" w:eastAsia="Calibri" w:hAnsi="Arial" w:cs="Arial"/>
              </w:rPr>
              <w:t>20</w:t>
            </w:r>
          </w:p>
        </w:tc>
        <w:tc>
          <w:tcPr>
            <w:tcW w:w="5745" w:type="dxa"/>
          </w:tcPr>
          <w:p w14:paraId="789FC8D8" w14:textId="62ACB3F3" w:rsidR="00AC18CE" w:rsidRPr="00AC18CE" w:rsidRDefault="00AC18CE" w:rsidP="00AC18CE">
            <w:pPr>
              <w:jc w:val="both"/>
              <w:rPr>
                <w:rFonts w:ascii="Arial" w:eastAsia="Calibri" w:hAnsi="Arial" w:cs="Arial"/>
              </w:rPr>
            </w:pPr>
            <w:r w:rsidRPr="00AC18CE">
              <w:rPr>
                <w:rFonts w:ascii="Arial" w:hAnsi="Arial" w:cs="Arial"/>
              </w:rPr>
              <w:t>Silicone aérosol</w:t>
            </w:r>
            <w:r w:rsidR="00AC5306">
              <w:rPr>
                <w:rFonts w:ascii="Arial" w:hAnsi="Arial" w:cs="Arial"/>
              </w:rPr>
              <w:t xml:space="preserve"> CRC</w:t>
            </w:r>
          </w:p>
        </w:tc>
        <w:tc>
          <w:tcPr>
            <w:tcW w:w="3433" w:type="dxa"/>
          </w:tcPr>
          <w:p w14:paraId="132DBD15" w14:textId="77777777" w:rsidR="00AC18CE" w:rsidRPr="00AC18CE" w:rsidRDefault="00AC18CE" w:rsidP="00AC18CE">
            <w:pPr>
              <w:rPr>
                <w:rFonts w:ascii="Arial" w:hAnsi="Arial" w:cs="Arial"/>
              </w:rPr>
            </w:pPr>
            <w:r w:rsidRPr="00AC18CE">
              <w:rPr>
                <w:rFonts w:ascii="Arial" w:hAnsi="Arial" w:cs="Arial"/>
              </w:rPr>
              <w:t>Ventilation</w:t>
            </w:r>
          </w:p>
          <w:p w14:paraId="5CBB7F1B" w14:textId="77777777" w:rsidR="00AC18CE" w:rsidRPr="00AC18CE" w:rsidRDefault="00AC18CE" w:rsidP="00AC18CE">
            <w:pPr>
              <w:rPr>
                <w:rFonts w:ascii="Arial" w:hAnsi="Arial" w:cs="Arial"/>
              </w:rPr>
            </w:pPr>
            <w:r w:rsidRPr="00AC18CE">
              <w:rPr>
                <w:rFonts w:ascii="Arial" w:hAnsi="Arial" w:cs="Arial"/>
              </w:rPr>
              <w:t>Filtre de protection respiratoire AX</w:t>
            </w:r>
          </w:p>
          <w:p w14:paraId="20081CA8" w14:textId="7C67A1D6" w:rsidR="00AC18CE" w:rsidRPr="00AC18CE" w:rsidRDefault="00AC18CE" w:rsidP="00AC18CE">
            <w:pPr>
              <w:rPr>
                <w:rFonts w:ascii="Arial" w:hAnsi="Arial" w:cs="Arial"/>
              </w:rPr>
            </w:pPr>
            <w:r w:rsidRPr="00AC18CE">
              <w:rPr>
                <w:rFonts w:ascii="Arial" w:hAnsi="Arial" w:cs="Arial"/>
              </w:rPr>
              <w:t>Gants : chimiques EN374 en nitrile</w:t>
            </w:r>
          </w:p>
          <w:p w14:paraId="24E8FE48" w14:textId="68DE0BE9" w:rsidR="00AC18CE" w:rsidRPr="00AC18CE" w:rsidRDefault="00AC18CE" w:rsidP="00AC18CE">
            <w:pPr>
              <w:jc w:val="both"/>
              <w:rPr>
                <w:rFonts w:ascii="Arial" w:eastAsia="Calibri" w:hAnsi="Arial" w:cs="Arial"/>
              </w:rPr>
            </w:pPr>
            <w:r w:rsidRPr="00AC18CE">
              <w:rPr>
                <w:rFonts w:ascii="Arial" w:hAnsi="Arial" w:cs="Arial"/>
              </w:rPr>
              <w:t>Lunettes : couvrantes</w:t>
            </w:r>
          </w:p>
        </w:tc>
      </w:tr>
      <w:tr w:rsidR="00AC18CE" w:rsidRPr="00125F9B" w14:paraId="11111189" w14:textId="77777777" w:rsidTr="00555F34">
        <w:tc>
          <w:tcPr>
            <w:tcW w:w="463" w:type="dxa"/>
          </w:tcPr>
          <w:p w14:paraId="38CBE3F5" w14:textId="3811F192" w:rsidR="00AC18CE" w:rsidRDefault="00AC18CE" w:rsidP="00AC18CE">
            <w:pPr>
              <w:jc w:val="both"/>
              <w:rPr>
                <w:rFonts w:ascii="Arial" w:eastAsia="Calibri" w:hAnsi="Arial" w:cs="Arial"/>
              </w:rPr>
            </w:pPr>
            <w:r>
              <w:rPr>
                <w:rFonts w:ascii="Arial" w:eastAsia="Calibri" w:hAnsi="Arial" w:cs="Arial"/>
              </w:rPr>
              <w:t>21</w:t>
            </w:r>
          </w:p>
        </w:tc>
        <w:tc>
          <w:tcPr>
            <w:tcW w:w="5745" w:type="dxa"/>
          </w:tcPr>
          <w:p w14:paraId="00F50A8B" w14:textId="1FD05605" w:rsidR="00AC18CE" w:rsidRPr="00AC18CE" w:rsidRDefault="00AC18CE" w:rsidP="00AC18CE">
            <w:pPr>
              <w:jc w:val="both"/>
              <w:rPr>
                <w:rFonts w:ascii="Arial" w:eastAsia="Calibri" w:hAnsi="Arial" w:cs="Arial"/>
              </w:rPr>
            </w:pPr>
            <w:proofErr w:type="spellStart"/>
            <w:r w:rsidRPr="00AC18CE">
              <w:rPr>
                <w:rFonts w:ascii="Arial" w:hAnsi="Arial" w:cs="Arial"/>
              </w:rPr>
              <w:t>Gasket</w:t>
            </w:r>
            <w:proofErr w:type="spellEnd"/>
            <w:r w:rsidRPr="00AC18CE">
              <w:rPr>
                <w:rFonts w:ascii="Arial" w:hAnsi="Arial" w:cs="Arial"/>
              </w:rPr>
              <w:t xml:space="preserve"> </w:t>
            </w:r>
            <w:proofErr w:type="spellStart"/>
            <w:r w:rsidRPr="00AC18CE">
              <w:rPr>
                <w:rFonts w:ascii="Arial" w:hAnsi="Arial" w:cs="Arial"/>
              </w:rPr>
              <w:t>remover</w:t>
            </w:r>
            <w:proofErr w:type="spellEnd"/>
          </w:p>
        </w:tc>
        <w:tc>
          <w:tcPr>
            <w:tcW w:w="3433" w:type="dxa"/>
          </w:tcPr>
          <w:p w14:paraId="1680BCFC" w14:textId="1DC62C52" w:rsidR="00AC18CE" w:rsidRPr="00DA315C" w:rsidRDefault="00DA315C" w:rsidP="00AC18CE">
            <w:pPr>
              <w:rPr>
                <w:rFonts w:ascii="Arial" w:hAnsi="Arial" w:cs="Arial"/>
              </w:rPr>
            </w:pPr>
            <w:r w:rsidRPr="00DA315C">
              <w:rPr>
                <w:rFonts w:ascii="Arial" w:hAnsi="Arial" w:cs="Arial"/>
              </w:rPr>
              <w:t xml:space="preserve">Respiratoire : mauvaise ventilation = </w:t>
            </w:r>
            <w:r w:rsidR="00AC18CE" w:rsidRPr="00DA315C">
              <w:rPr>
                <w:rFonts w:ascii="Arial" w:hAnsi="Arial" w:cs="Arial"/>
              </w:rPr>
              <w:t>Filtre de protection respiratoire AX </w:t>
            </w:r>
            <w:r w:rsidRPr="00DA315C">
              <w:rPr>
                <w:rFonts w:ascii="Arial" w:hAnsi="Arial" w:cs="Arial"/>
              </w:rPr>
              <w:t>(gaz/vapeur)</w:t>
            </w:r>
          </w:p>
          <w:p w14:paraId="63DEC7BE" w14:textId="301DEC99" w:rsidR="00AC18CE" w:rsidRPr="00DA315C" w:rsidRDefault="00AC18CE" w:rsidP="00AC18CE">
            <w:pPr>
              <w:rPr>
                <w:rFonts w:ascii="Arial" w:hAnsi="Arial" w:cs="Arial"/>
              </w:rPr>
            </w:pPr>
            <w:r w:rsidRPr="00DA315C">
              <w:rPr>
                <w:rFonts w:ascii="Arial" w:hAnsi="Arial" w:cs="Arial"/>
              </w:rPr>
              <w:t>Gants : chimiques EN374</w:t>
            </w:r>
            <w:r w:rsidR="00DA315C" w:rsidRPr="00DA315C">
              <w:rPr>
                <w:rFonts w:ascii="Arial" w:hAnsi="Arial" w:cs="Arial"/>
              </w:rPr>
              <w:t xml:space="preserve"> (</w:t>
            </w:r>
            <w:proofErr w:type="spellStart"/>
            <w:r w:rsidR="00DA315C" w:rsidRPr="00DA315C">
              <w:rPr>
                <w:rFonts w:ascii="Arial" w:hAnsi="Arial" w:cs="Arial"/>
              </w:rPr>
              <w:t>polyvinylalcohol</w:t>
            </w:r>
            <w:proofErr w:type="spellEnd"/>
            <w:r w:rsidR="00DA315C" w:rsidRPr="00DA315C">
              <w:rPr>
                <w:rFonts w:ascii="Arial" w:hAnsi="Arial" w:cs="Arial"/>
              </w:rPr>
              <w:t>)</w:t>
            </w:r>
          </w:p>
          <w:p w14:paraId="3835A55B" w14:textId="77777777" w:rsidR="00AC18CE" w:rsidRPr="00DA315C" w:rsidRDefault="00AC18CE" w:rsidP="00AC18CE">
            <w:pPr>
              <w:jc w:val="both"/>
              <w:rPr>
                <w:rFonts w:ascii="Arial" w:hAnsi="Arial" w:cs="Arial"/>
              </w:rPr>
            </w:pPr>
            <w:proofErr w:type="gramStart"/>
            <w:r w:rsidRPr="00DA315C">
              <w:rPr>
                <w:rFonts w:ascii="Arial" w:hAnsi="Arial" w:cs="Arial"/>
              </w:rPr>
              <w:t>Lunettes couvran</w:t>
            </w:r>
            <w:r w:rsidR="00DA315C" w:rsidRPr="00DA315C">
              <w:rPr>
                <w:rFonts w:ascii="Arial" w:hAnsi="Arial" w:cs="Arial"/>
              </w:rPr>
              <w:t>te</w:t>
            </w:r>
            <w:proofErr w:type="gramEnd"/>
            <w:r w:rsidR="00DA315C" w:rsidRPr="00DA315C">
              <w:rPr>
                <w:rFonts w:ascii="Arial" w:hAnsi="Arial" w:cs="Arial"/>
              </w:rPr>
              <w:t xml:space="preserve"> EN 166</w:t>
            </w:r>
          </w:p>
          <w:p w14:paraId="53A2367C" w14:textId="6773A4B6" w:rsidR="00DA315C" w:rsidRPr="00AC18CE" w:rsidRDefault="00DA315C" w:rsidP="00AC18CE">
            <w:pPr>
              <w:jc w:val="both"/>
              <w:rPr>
                <w:rFonts w:ascii="Arial" w:eastAsia="Calibri" w:hAnsi="Arial" w:cs="Arial"/>
              </w:rPr>
            </w:pPr>
            <w:r w:rsidRPr="00DA315C">
              <w:rPr>
                <w:rFonts w:ascii="Arial" w:eastAsia="Calibri" w:hAnsi="Arial" w:cs="Arial"/>
              </w:rPr>
              <w:t>Corps : vêtement approprié</w:t>
            </w:r>
            <w:r>
              <w:rPr>
                <w:rFonts w:ascii="Arial" w:eastAsia="Calibri" w:hAnsi="Arial" w:cs="Arial"/>
              </w:rPr>
              <w:t xml:space="preserve"> </w:t>
            </w:r>
          </w:p>
        </w:tc>
      </w:tr>
      <w:tr w:rsidR="00AC18CE" w:rsidRPr="00125F9B" w14:paraId="698FD5AC" w14:textId="77777777" w:rsidTr="00555F34">
        <w:tc>
          <w:tcPr>
            <w:tcW w:w="463" w:type="dxa"/>
          </w:tcPr>
          <w:p w14:paraId="54DF40EC" w14:textId="313AA21F" w:rsidR="00AC18CE" w:rsidRDefault="00AC18CE" w:rsidP="00AC18CE">
            <w:pPr>
              <w:jc w:val="both"/>
              <w:rPr>
                <w:rFonts w:ascii="Arial" w:eastAsia="Calibri" w:hAnsi="Arial" w:cs="Arial"/>
              </w:rPr>
            </w:pPr>
            <w:r>
              <w:rPr>
                <w:rFonts w:ascii="Arial" w:eastAsia="Calibri" w:hAnsi="Arial" w:cs="Arial"/>
              </w:rPr>
              <w:lastRenderedPageBreak/>
              <w:t>22</w:t>
            </w:r>
          </w:p>
        </w:tc>
        <w:tc>
          <w:tcPr>
            <w:tcW w:w="5745" w:type="dxa"/>
          </w:tcPr>
          <w:p w14:paraId="13CA82F7" w14:textId="788529B2" w:rsidR="00AC18CE" w:rsidRPr="00AC18CE" w:rsidRDefault="00AC18CE" w:rsidP="00AC18CE">
            <w:pPr>
              <w:jc w:val="both"/>
              <w:rPr>
                <w:rFonts w:ascii="Arial" w:eastAsia="Calibri" w:hAnsi="Arial" w:cs="Arial"/>
              </w:rPr>
            </w:pPr>
            <w:r w:rsidRPr="00AC18CE">
              <w:rPr>
                <w:rFonts w:ascii="Arial" w:hAnsi="Arial" w:cs="Arial"/>
              </w:rPr>
              <w:t>Tuner 600 aérosol</w:t>
            </w:r>
          </w:p>
        </w:tc>
        <w:tc>
          <w:tcPr>
            <w:tcW w:w="3433" w:type="dxa"/>
          </w:tcPr>
          <w:p w14:paraId="279D777E" w14:textId="77777777" w:rsidR="00AC18CE" w:rsidRPr="00AC18CE" w:rsidRDefault="00AC18CE" w:rsidP="00AC18CE">
            <w:pPr>
              <w:rPr>
                <w:rFonts w:ascii="Arial" w:hAnsi="Arial" w:cs="Arial"/>
              </w:rPr>
            </w:pPr>
            <w:r w:rsidRPr="00AC18CE">
              <w:rPr>
                <w:rFonts w:ascii="Arial" w:hAnsi="Arial" w:cs="Arial"/>
              </w:rPr>
              <w:t>Ventilation</w:t>
            </w:r>
          </w:p>
          <w:p w14:paraId="5EFDF0EB" w14:textId="77777777" w:rsidR="00AC18CE" w:rsidRPr="00AC18CE" w:rsidRDefault="00AC18CE" w:rsidP="00AC18CE">
            <w:pPr>
              <w:rPr>
                <w:rFonts w:ascii="Arial" w:hAnsi="Arial" w:cs="Arial"/>
              </w:rPr>
            </w:pPr>
            <w:r w:rsidRPr="00AC18CE">
              <w:rPr>
                <w:rFonts w:ascii="Arial" w:hAnsi="Arial" w:cs="Arial"/>
              </w:rPr>
              <w:t>Filtre de protection respiratoire AX</w:t>
            </w:r>
          </w:p>
          <w:p w14:paraId="4F104089" w14:textId="68E339BB" w:rsidR="00AC18CE" w:rsidRPr="00AC18CE" w:rsidRDefault="00AC18CE" w:rsidP="00AC18CE">
            <w:pPr>
              <w:rPr>
                <w:rFonts w:ascii="Arial" w:hAnsi="Arial" w:cs="Arial"/>
              </w:rPr>
            </w:pPr>
            <w:r w:rsidRPr="00AC18CE">
              <w:rPr>
                <w:rFonts w:ascii="Arial" w:hAnsi="Arial" w:cs="Arial"/>
              </w:rPr>
              <w:t>Gants : chimiques EN374 en nitrile</w:t>
            </w:r>
          </w:p>
          <w:p w14:paraId="5B0F006A" w14:textId="57CE5CB8" w:rsidR="00AC18CE" w:rsidRPr="00AC18CE" w:rsidRDefault="00AC18CE" w:rsidP="00AC18CE">
            <w:pPr>
              <w:jc w:val="both"/>
              <w:rPr>
                <w:rFonts w:ascii="Arial" w:eastAsia="Calibri" w:hAnsi="Arial" w:cs="Arial"/>
              </w:rPr>
            </w:pPr>
            <w:r w:rsidRPr="00AC18CE">
              <w:rPr>
                <w:rFonts w:ascii="Arial" w:hAnsi="Arial" w:cs="Arial"/>
              </w:rPr>
              <w:t>Lunettes : couvrantes</w:t>
            </w:r>
          </w:p>
        </w:tc>
      </w:tr>
      <w:tr w:rsidR="00597BB9" w:rsidRPr="00125F9B" w14:paraId="5455B17A" w14:textId="77777777" w:rsidTr="00555F34">
        <w:tc>
          <w:tcPr>
            <w:tcW w:w="463" w:type="dxa"/>
          </w:tcPr>
          <w:p w14:paraId="73713D13" w14:textId="5BC58863" w:rsidR="00597BB9" w:rsidRPr="00597BB9" w:rsidRDefault="00597BB9" w:rsidP="00597BB9">
            <w:pPr>
              <w:jc w:val="both"/>
              <w:rPr>
                <w:rFonts w:ascii="Arial" w:eastAsia="Calibri" w:hAnsi="Arial" w:cs="Arial"/>
              </w:rPr>
            </w:pPr>
            <w:r w:rsidRPr="00597BB9">
              <w:rPr>
                <w:rFonts w:ascii="Arial" w:eastAsia="Calibri" w:hAnsi="Arial" w:cs="Arial"/>
              </w:rPr>
              <w:t>23</w:t>
            </w:r>
          </w:p>
        </w:tc>
        <w:tc>
          <w:tcPr>
            <w:tcW w:w="5745" w:type="dxa"/>
          </w:tcPr>
          <w:p w14:paraId="5A4105DA" w14:textId="434FD938" w:rsidR="00597BB9" w:rsidRPr="00597BB9" w:rsidRDefault="00597BB9" w:rsidP="00597BB9">
            <w:pPr>
              <w:jc w:val="both"/>
              <w:rPr>
                <w:rFonts w:ascii="Arial" w:eastAsia="Calibri" w:hAnsi="Arial" w:cs="Arial"/>
              </w:rPr>
            </w:pPr>
            <w:r w:rsidRPr="00597BB9">
              <w:rPr>
                <w:rFonts w:ascii="Arial" w:hAnsi="Arial" w:cs="Arial"/>
              </w:rPr>
              <w:t>Lectra Clean II</w:t>
            </w:r>
          </w:p>
        </w:tc>
        <w:tc>
          <w:tcPr>
            <w:tcW w:w="3433" w:type="dxa"/>
          </w:tcPr>
          <w:p w14:paraId="0B8A5118" w14:textId="694D1940" w:rsidR="00597BB9" w:rsidRPr="00597BB9" w:rsidRDefault="00597BB9" w:rsidP="00597BB9">
            <w:pPr>
              <w:jc w:val="both"/>
              <w:rPr>
                <w:rFonts w:ascii="Arial" w:eastAsia="Calibri" w:hAnsi="Arial" w:cs="Arial"/>
              </w:rPr>
            </w:pPr>
            <w:r w:rsidRPr="00597BB9">
              <w:rPr>
                <w:rFonts w:ascii="Arial" w:hAnsi="Arial" w:cs="Arial"/>
              </w:rPr>
              <w:t>Eviter le contact avec la peau</w:t>
            </w:r>
          </w:p>
        </w:tc>
      </w:tr>
      <w:tr w:rsidR="00597BB9" w:rsidRPr="00125F9B" w14:paraId="2E11E82B" w14:textId="77777777" w:rsidTr="00555F34">
        <w:tc>
          <w:tcPr>
            <w:tcW w:w="463" w:type="dxa"/>
          </w:tcPr>
          <w:p w14:paraId="3C62B741" w14:textId="6B01D386" w:rsidR="00597BB9" w:rsidRPr="00597BB9" w:rsidRDefault="00597BB9" w:rsidP="00597BB9">
            <w:pPr>
              <w:jc w:val="both"/>
              <w:rPr>
                <w:rFonts w:ascii="Arial" w:eastAsia="Calibri" w:hAnsi="Arial" w:cs="Arial"/>
              </w:rPr>
            </w:pPr>
            <w:r w:rsidRPr="00597BB9">
              <w:rPr>
                <w:rFonts w:ascii="Arial" w:eastAsia="Calibri" w:hAnsi="Arial" w:cs="Arial"/>
              </w:rPr>
              <w:t>24</w:t>
            </w:r>
          </w:p>
        </w:tc>
        <w:tc>
          <w:tcPr>
            <w:tcW w:w="5745" w:type="dxa"/>
          </w:tcPr>
          <w:p w14:paraId="321D08B6" w14:textId="4DCE9945" w:rsidR="00597BB9" w:rsidRPr="00597BB9" w:rsidRDefault="00597BB9" w:rsidP="00597BB9">
            <w:pPr>
              <w:jc w:val="both"/>
              <w:rPr>
                <w:rFonts w:ascii="Arial" w:eastAsia="Calibri" w:hAnsi="Arial" w:cs="Arial"/>
              </w:rPr>
            </w:pPr>
            <w:r w:rsidRPr="00597BB9">
              <w:rPr>
                <w:rFonts w:ascii="Arial" w:hAnsi="Arial" w:cs="Arial"/>
              </w:rPr>
              <w:t>Freeze 75</w:t>
            </w:r>
          </w:p>
        </w:tc>
        <w:tc>
          <w:tcPr>
            <w:tcW w:w="3433" w:type="dxa"/>
          </w:tcPr>
          <w:p w14:paraId="09DAD0EC" w14:textId="77777777" w:rsidR="00597BB9" w:rsidRPr="00597BB9" w:rsidRDefault="00597BB9" w:rsidP="00597BB9">
            <w:pPr>
              <w:rPr>
                <w:rFonts w:ascii="Arial" w:hAnsi="Arial" w:cs="Arial"/>
              </w:rPr>
            </w:pPr>
            <w:r w:rsidRPr="00597BB9">
              <w:rPr>
                <w:rFonts w:ascii="Arial" w:hAnsi="Arial" w:cs="Arial"/>
              </w:rPr>
              <w:t>Ventilation (ou masque)</w:t>
            </w:r>
          </w:p>
          <w:p w14:paraId="2A8DB3F2" w14:textId="77777777" w:rsidR="00597BB9" w:rsidRPr="00597BB9" w:rsidRDefault="00597BB9" w:rsidP="00597BB9">
            <w:pPr>
              <w:rPr>
                <w:rFonts w:ascii="Arial" w:hAnsi="Arial" w:cs="Arial"/>
              </w:rPr>
            </w:pPr>
            <w:r w:rsidRPr="00597BB9">
              <w:rPr>
                <w:rFonts w:ascii="Arial" w:hAnsi="Arial" w:cs="Arial"/>
              </w:rPr>
              <w:t>Eviter le contact avec la peau</w:t>
            </w:r>
          </w:p>
          <w:p w14:paraId="193D05F6" w14:textId="77777777" w:rsidR="00597BB9" w:rsidRPr="00597BB9" w:rsidRDefault="00597BB9" w:rsidP="00597BB9">
            <w:pPr>
              <w:rPr>
                <w:rFonts w:ascii="Arial" w:hAnsi="Arial" w:cs="Arial"/>
              </w:rPr>
            </w:pPr>
            <w:r w:rsidRPr="00597BB9">
              <w:rPr>
                <w:rFonts w:ascii="Arial" w:hAnsi="Arial" w:cs="Arial"/>
              </w:rPr>
              <w:t>Gants</w:t>
            </w:r>
          </w:p>
          <w:p w14:paraId="1EE40EA1" w14:textId="575C3E5D" w:rsidR="00597BB9" w:rsidRPr="00597BB9" w:rsidRDefault="00597BB9" w:rsidP="00597BB9">
            <w:pPr>
              <w:jc w:val="both"/>
              <w:rPr>
                <w:rFonts w:ascii="Arial" w:eastAsia="Calibri" w:hAnsi="Arial" w:cs="Arial"/>
              </w:rPr>
            </w:pPr>
            <w:r w:rsidRPr="00597BB9">
              <w:rPr>
                <w:rFonts w:ascii="Arial" w:hAnsi="Arial" w:cs="Arial"/>
              </w:rPr>
              <w:t>Lunettes : couvrantes</w:t>
            </w:r>
          </w:p>
        </w:tc>
      </w:tr>
      <w:tr w:rsidR="00597BB9" w:rsidRPr="00125F9B" w14:paraId="0BC95707" w14:textId="77777777" w:rsidTr="00555F34">
        <w:tc>
          <w:tcPr>
            <w:tcW w:w="463" w:type="dxa"/>
          </w:tcPr>
          <w:p w14:paraId="35628F5B" w14:textId="275B3621" w:rsidR="00597BB9" w:rsidRPr="00597BB9" w:rsidRDefault="00597BB9" w:rsidP="00597BB9">
            <w:pPr>
              <w:jc w:val="both"/>
              <w:rPr>
                <w:rFonts w:ascii="Arial" w:eastAsia="Calibri" w:hAnsi="Arial" w:cs="Arial"/>
              </w:rPr>
            </w:pPr>
            <w:r w:rsidRPr="00597BB9">
              <w:rPr>
                <w:rFonts w:ascii="Arial" w:eastAsia="Calibri" w:hAnsi="Arial" w:cs="Arial"/>
              </w:rPr>
              <w:t>25</w:t>
            </w:r>
          </w:p>
        </w:tc>
        <w:tc>
          <w:tcPr>
            <w:tcW w:w="5745" w:type="dxa"/>
          </w:tcPr>
          <w:p w14:paraId="212274FF" w14:textId="70EBE458" w:rsidR="00597BB9" w:rsidRPr="00597BB9" w:rsidRDefault="00597BB9" w:rsidP="00597BB9">
            <w:pPr>
              <w:jc w:val="both"/>
              <w:rPr>
                <w:rFonts w:ascii="Arial" w:eastAsia="Calibri" w:hAnsi="Arial" w:cs="Arial"/>
              </w:rPr>
            </w:pPr>
            <w:r w:rsidRPr="00597BB9">
              <w:rPr>
                <w:rFonts w:ascii="Arial" w:hAnsi="Arial" w:cs="Arial"/>
              </w:rPr>
              <w:t xml:space="preserve">Eco </w:t>
            </w:r>
            <w:proofErr w:type="spellStart"/>
            <w:r w:rsidRPr="00597BB9">
              <w:rPr>
                <w:rFonts w:ascii="Arial" w:hAnsi="Arial" w:cs="Arial"/>
              </w:rPr>
              <w:t>Leak</w:t>
            </w:r>
            <w:proofErr w:type="spellEnd"/>
            <w:r w:rsidRPr="00597BB9">
              <w:rPr>
                <w:rFonts w:ascii="Arial" w:hAnsi="Arial" w:cs="Arial"/>
              </w:rPr>
              <w:t xml:space="preserve"> Finder</w:t>
            </w:r>
          </w:p>
        </w:tc>
        <w:tc>
          <w:tcPr>
            <w:tcW w:w="3433" w:type="dxa"/>
          </w:tcPr>
          <w:p w14:paraId="24A3F809" w14:textId="77777777" w:rsidR="00597BB9" w:rsidRPr="00597BB9" w:rsidRDefault="00597BB9" w:rsidP="00597BB9">
            <w:pPr>
              <w:rPr>
                <w:rFonts w:ascii="Arial" w:hAnsi="Arial" w:cs="Arial"/>
              </w:rPr>
            </w:pPr>
            <w:r w:rsidRPr="00597BB9">
              <w:rPr>
                <w:rFonts w:ascii="Arial" w:hAnsi="Arial" w:cs="Arial"/>
              </w:rPr>
              <w:t>Ventilation</w:t>
            </w:r>
          </w:p>
          <w:p w14:paraId="416F32AF" w14:textId="77777777" w:rsidR="00597BB9" w:rsidRPr="00597BB9" w:rsidRDefault="00597BB9" w:rsidP="00597BB9">
            <w:pPr>
              <w:rPr>
                <w:rFonts w:ascii="Arial" w:hAnsi="Arial" w:cs="Arial"/>
              </w:rPr>
            </w:pPr>
            <w:r w:rsidRPr="00597BB9">
              <w:rPr>
                <w:rFonts w:ascii="Arial" w:hAnsi="Arial" w:cs="Arial"/>
              </w:rPr>
              <w:t>Filtre de protection respiratoire A</w:t>
            </w:r>
          </w:p>
          <w:p w14:paraId="61F82D01" w14:textId="24009923" w:rsidR="00597BB9" w:rsidRPr="00597BB9" w:rsidRDefault="00597BB9" w:rsidP="00597BB9">
            <w:pPr>
              <w:rPr>
                <w:rFonts w:ascii="Arial" w:hAnsi="Arial" w:cs="Arial"/>
              </w:rPr>
            </w:pPr>
            <w:r w:rsidRPr="00597BB9">
              <w:rPr>
                <w:rFonts w:ascii="Arial" w:hAnsi="Arial" w:cs="Arial"/>
              </w:rPr>
              <w:t>Gants : chimiques EN374 en nitrile</w:t>
            </w:r>
          </w:p>
          <w:p w14:paraId="41EF136F" w14:textId="63556BC3" w:rsidR="00597BB9" w:rsidRPr="00597BB9" w:rsidRDefault="00597BB9" w:rsidP="00597BB9">
            <w:pPr>
              <w:jc w:val="both"/>
              <w:rPr>
                <w:rFonts w:ascii="Arial" w:eastAsia="Calibri" w:hAnsi="Arial" w:cs="Arial"/>
              </w:rPr>
            </w:pPr>
            <w:r w:rsidRPr="00597BB9">
              <w:rPr>
                <w:rFonts w:ascii="Arial" w:hAnsi="Arial" w:cs="Arial"/>
              </w:rPr>
              <w:t>Lunettes : couvrantes</w:t>
            </w:r>
          </w:p>
        </w:tc>
      </w:tr>
      <w:tr w:rsidR="00597BB9" w:rsidRPr="00125F9B" w14:paraId="4623D862" w14:textId="77777777" w:rsidTr="00555F34">
        <w:tc>
          <w:tcPr>
            <w:tcW w:w="463" w:type="dxa"/>
          </w:tcPr>
          <w:p w14:paraId="7F1BE035" w14:textId="19697C69" w:rsidR="00597BB9" w:rsidRPr="00597BB9" w:rsidRDefault="00597BB9" w:rsidP="00597BB9">
            <w:pPr>
              <w:jc w:val="both"/>
              <w:rPr>
                <w:rFonts w:ascii="Arial" w:eastAsia="Calibri" w:hAnsi="Arial" w:cs="Arial"/>
              </w:rPr>
            </w:pPr>
            <w:r w:rsidRPr="00597BB9">
              <w:rPr>
                <w:rFonts w:ascii="Arial" w:eastAsia="Calibri" w:hAnsi="Arial" w:cs="Arial"/>
              </w:rPr>
              <w:t>26</w:t>
            </w:r>
          </w:p>
        </w:tc>
        <w:tc>
          <w:tcPr>
            <w:tcW w:w="5745" w:type="dxa"/>
          </w:tcPr>
          <w:p w14:paraId="6B75440B" w14:textId="020C3251" w:rsidR="00597BB9" w:rsidRPr="00597BB9" w:rsidRDefault="00597BB9" w:rsidP="00597BB9">
            <w:pPr>
              <w:jc w:val="both"/>
              <w:rPr>
                <w:rFonts w:ascii="Arial" w:eastAsia="Calibri" w:hAnsi="Arial" w:cs="Arial"/>
              </w:rPr>
            </w:pPr>
            <w:r w:rsidRPr="00597BB9">
              <w:rPr>
                <w:rFonts w:ascii="Arial" w:hAnsi="Arial" w:cs="Arial"/>
              </w:rPr>
              <w:t xml:space="preserve">Wolf </w:t>
            </w:r>
            <w:proofErr w:type="spellStart"/>
            <w:r w:rsidRPr="00597BB9">
              <w:rPr>
                <w:rFonts w:ascii="Arial" w:hAnsi="Arial" w:cs="Arial"/>
              </w:rPr>
              <w:t>Multispray</w:t>
            </w:r>
            <w:proofErr w:type="spellEnd"/>
            <w:r w:rsidRPr="00597BB9">
              <w:rPr>
                <w:rFonts w:ascii="Arial" w:hAnsi="Arial" w:cs="Arial"/>
              </w:rPr>
              <w:t xml:space="preserve"> </w:t>
            </w:r>
            <w:r w:rsidR="006567D7">
              <w:rPr>
                <w:rFonts w:ascii="Arial" w:hAnsi="Arial" w:cs="Arial"/>
              </w:rPr>
              <w:t xml:space="preserve">PTFE </w:t>
            </w:r>
          </w:p>
        </w:tc>
        <w:tc>
          <w:tcPr>
            <w:tcW w:w="3433" w:type="dxa"/>
          </w:tcPr>
          <w:p w14:paraId="7416A243" w14:textId="57677A3A" w:rsidR="00597BB9" w:rsidRPr="00597BB9" w:rsidRDefault="00597BB9" w:rsidP="00597BB9">
            <w:pPr>
              <w:rPr>
                <w:rFonts w:ascii="Arial" w:hAnsi="Arial" w:cs="Arial"/>
              </w:rPr>
            </w:pPr>
            <w:r w:rsidRPr="00597BB9">
              <w:rPr>
                <w:rFonts w:ascii="Arial" w:hAnsi="Arial" w:cs="Arial"/>
              </w:rPr>
              <w:t>Gants : chimiques EN374 en nitrile</w:t>
            </w:r>
          </w:p>
          <w:p w14:paraId="0CC03E54" w14:textId="333C08DF" w:rsidR="00597BB9" w:rsidRPr="00597BB9" w:rsidRDefault="00597BB9" w:rsidP="00597BB9">
            <w:pPr>
              <w:jc w:val="both"/>
              <w:rPr>
                <w:rFonts w:ascii="Arial" w:eastAsia="Calibri" w:hAnsi="Arial" w:cs="Arial"/>
              </w:rPr>
            </w:pPr>
            <w:r w:rsidRPr="00597BB9">
              <w:rPr>
                <w:rFonts w:ascii="Arial" w:hAnsi="Arial" w:cs="Arial"/>
              </w:rPr>
              <w:t>Lunettes : couvrantes</w:t>
            </w:r>
          </w:p>
        </w:tc>
      </w:tr>
      <w:tr w:rsidR="00597BB9" w:rsidRPr="00125F9B" w14:paraId="1A31BC06" w14:textId="77777777" w:rsidTr="00555F34">
        <w:tc>
          <w:tcPr>
            <w:tcW w:w="463" w:type="dxa"/>
          </w:tcPr>
          <w:p w14:paraId="015E8866" w14:textId="2CF1B616" w:rsidR="00597BB9" w:rsidRDefault="00597BB9" w:rsidP="00597BB9">
            <w:pPr>
              <w:jc w:val="both"/>
              <w:rPr>
                <w:rFonts w:ascii="Arial" w:eastAsia="Calibri" w:hAnsi="Arial" w:cs="Arial"/>
              </w:rPr>
            </w:pPr>
            <w:r>
              <w:rPr>
                <w:rFonts w:ascii="Arial" w:eastAsia="Calibri" w:hAnsi="Arial" w:cs="Arial"/>
              </w:rPr>
              <w:t>27</w:t>
            </w:r>
          </w:p>
        </w:tc>
        <w:tc>
          <w:tcPr>
            <w:tcW w:w="5745" w:type="dxa"/>
          </w:tcPr>
          <w:p w14:paraId="22A350C0" w14:textId="7D7A373A" w:rsidR="00597BB9" w:rsidRPr="00597BB9" w:rsidRDefault="00597BB9" w:rsidP="00597BB9">
            <w:pPr>
              <w:jc w:val="both"/>
              <w:rPr>
                <w:rFonts w:ascii="Arial" w:eastAsia="Calibri" w:hAnsi="Arial" w:cs="Arial"/>
                <w:lang w:val="en-GB"/>
              </w:rPr>
            </w:pPr>
            <w:r w:rsidRPr="00597BB9">
              <w:rPr>
                <w:rFonts w:ascii="Arial" w:hAnsi="Arial" w:cs="Arial"/>
                <w:lang w:val="en-GB"/>
              </w:rPr>
              <w:t>BRUSH ALOCROM 1200 PT A IBC100</w:t>
            </w:r>
          </w:p>
        </w:tc>
        <w:tc>
          <w:tcPr>
            <w:tcW w:w="3433" w:type="dxa"/>
          </w:tcPr>
          <w:p w14:paraId="54A59844" w14:textId="77777777" w:rsidR="00597BB9" w:rsidRPr="00597BB9" w:rsidRDefault="00597BB9" w:rsidP="00597BB9">
            <w:pPr>
              <w:rPr>
                <w:rFonts w:ascii="Arial" w:hAnsi="Arial" w:cs="Arial"/>
              </w:rPr>
            </w:pPr>
            <w:r w:rsidRPr="00597BB9">
              <w:rPr>
                <w:rFonts w:ascii="Arial" w:hAnsi="Arial" w:cs="Arial"/>
              </w:rPr>
              <w:t xml:space="preserve">Ventilation </w:t>
            </w:r>
          </w:p>
          <w:p w14:paraId="6FCF4DA1" w14:textId="77777777" w:rsidR="00597BB9" w:rsidRPr="00597BB9" w:rsidRDefault="00597BB9" w:rsidP="00597BB9">
            <w:pPr>
              <w:rPr>
                <w:rFonts w:ascii="Arial" w:hAnsi="Arial" w:cs="Arial"/>
              </w:rPr>
            </w:pPr>
            <w:r w:rsidRPr="00597BB9">
              <w:rPr>
                <w:rFonts w:ascii="Arial" w:hAnsi="Arial" w:cs="Arial"/>
              </w:rPr>
              <w:t>Filtre de protection respiratoire ABEKP2 (prendre ABEKP3)</w:t>
            </w:r>
          </w:p>
          <w:p w14:paraId="7EE20D06" w14:textId="77777777" w:rsidR="00597BB9" w:rsidRPr="00597BB9" w:rsidRDefault="00597BB9" w:rsidP="00597BB9">
            <w:pPr>
              <w:rPr>
                <w:rFonts w:ascii="Arial" w:hAnsi="Arial" w:cs="Arial"/>
              </w:rPr>
            </w:pPr>
            <w:r w:rsidRPr="00597BB9">
              <w:rPr>
                <w:rFonts w:ascii="Arial" w:hAnsi="Arial" w:cs="Arial"/>
              </w:rPr>
              <w:t xml:space="preserve">Gants EN374 avec résistance chimique : </w:t>
            </w:r>
            <w:proofErr w:type="spellStart"/>
            <w:r w:rsidRPr="00597BB9">
              <w:rPr>
                <w:rFonts w:ascii="Arial" w:hAnsi="Arial" w:cs="Arial"/>
              </w:rPr>
              <w:t>polychloroprène</w:t>
            </w:r>
            <w:proofErr w:type="spellEnd"/>
            <w:r w:rsidRPr="00597BB9">
              <w:rPr>
                <w:rFonts w:ascii="Arial" w:hAnsi="Arial" w:cs="Arial"/>
              </w:rPr>
              <w:t xml:space="preserve"> ou caoutchouc naturel (voir MSDS)</w:t>
            </w:r>
          </w:p>
          <w:p w14:paraId="411AA2FB" w14:textId="77777777" w:rsidR="00597BB9" w:rsidRPr="00597BB9" w:rsidRDefault="00597BB9" w:rsidP="00597BB9">
            <w:pPr>
              <w:rPr>
                <w:rFonts w:ascii="Arial" w:hAnsi="Arial" w:cs="Arial"/>
              </w:rPr>
            </w:pPr>
            <w:r w:rsidRPr="00597BB9">
              <w:rPr>
                <w:rFonts w:ascii="Arial" w:hAnsi="Arial" w:cs="Arial"/>
              </w:rPr>
              <w:t>Lunettes de protection EN166 couvrantes</w:t>
            </w:r>
          </w:p>
          <w:p w14:paraId="6E5DA938" w14:textId="35EB3E24" w:rsidR="00597BB9" w:rsidRPr="00597BB9" w:rsidRDefault="00597BB9" w:rsidP="00597BB9">
            <w:pPr>
              <w:jc w:val="both"/>
              <w:rPr>
                <w:rFonts w:ascii="Arial" w:eastAsia="Calibri" w:hAnsi="Arial" w:cs="Arial"/>
              </w:rPr>
            </w:pPr>
            <w:r w:rsidRPr="00597BB9">
              <w:rPr>
                <w:rFonts w:ascii="Arial" w:hAnsi="Arial" w:cs="Arial"/>
              </w:rPr>
              <w:t>Tenue de protection complète EN14605 ou EN13982</w:t>
            </w:r>
          </w:p>
        </w:tc>
      </w:tr>
      <w:tr w:rsidR="00597BB9" w:rsidRPr="00125F9B" w14:paraId="0FCCF0B5" w14:textId="77777777" w:rsidTr="00555F34">
        <w:tc>
          <w:tcPr>
            <w:tcW w:w="463" w:type="dxa"/>
          </w:tcPr>
          <w:p w14:paraId="3B1BD7B1" w14:textId="7B64AED2" w:rsidR="00597BB9" w:rsidRPr="00597BB9" w:rsidRDefault="00597BB9" w:rsidP="00597BB9">
            <w:pPr>
              <w:jc w:val="both"/>
              <w:rPr>
                <w:rFonts w:ascii="Arial" w:eastAsia="Calibri" w:hAnsi="Arial" w:cs="Arial"/>
                <w:highlight w:val="yellow"/>
              </w:rPr>
            </w:pPr>
            <w:r w:rsidRPr="00173F2F">
              <w:rPr>
                <w:rFonts w:ascii="Arial" w:hAnsi="Arial" w:cs="Arial"/>
              </w:rPr>
              <w:t>28</w:t>
            </w:r>
          </w:p>
        </w:tc>
        <w:tc>
          <w:tcPr>
            <w:tcW w:w="5745" w:type="dxa"/>
          </w:tcPr>
          <w:p w14:paraId="362E803C" w14:textId="7F21133B" w:rsidR="00597BB9" w:rsidRPr="00597BB9" w:rsidRDefault="00173F2F" w:rsidP="00597BB9">
            <w:pPr>
              <w:jc w:val="both"/>
              <w:rPr>
                <w:rFonts w:ascii="Arial" w:eastAsia="Calibri" w:hAnsi="Arial" w:cs="Arial"/>
                <w:highlight w:val="yellow"/>
              </w:rPr>
            </w:pPr>
            <w:r w:rsidRPr="00173F2F">
              <w:rPr>
                <w:rFonts w:ascii="Arial" w:eastAsia="Calibri" w:hAnsi="Arial" w:cs="Arial"/>
              </w:rPr>
              <w:t xml:space="preserve">Huile de coupe de la cintreuse – type HVLP46 Q8 (marque à vérifier)  </w:t>
            </w:r>
          </w:p>
        </w:tc>
        <w:tc>
          <w:tcPr>
            <w:tcW w:w="3433" w:type="dxa"/>
          </w:tcPr>
          <w:p w14:paraId="6A78802E" w14:textId="77777777" w:rsidR="00597BB9" w:rsidRDefault="00173F2F" w:rsidP="00597BB9">
            <w:pPr>
              <w:jc w:val="both"/>
              <w:rPr>
                <w:rFonts w:ascii="Arial" w:eastAsia="Calibri" w:hAnsi="Arial" w:cs="Arial"/>
              </w:rPr>
            </w:pPr>
            <w:r>
              <w:rPr>
                <w:rFonts w:ascii="Arial" w:eastAsia="Calibri" w:hAnsi="Arial" w:cs="Arial"/>
              </w:rPr>
              <w:t xml:space="preserve">Gants : EN 374 </w:t>
            </w:r>
            <w:r w:rsidR="004C6558">
              <w:rPr>
                <w:rFonts w:ascii="Arial" w:eastAsia="Calibri" w:hAnsi="Arial" w:cs="Arial"/>
              </w:rPr>
              <w:t>Caoutchouc nitrile &gt; 0.17 mm</w:t>
            </w:r>
          </w:p>
          <w:p w14:paraId="179048C5" w14:textId="77777777" w:rsidR="004C6558" w:rsidRDefault="004C6558" w:rsidP="00597BB9">
            <w:pPr>
              <w:jc w:val="both"/>
              <w:rPr>
                <w:rFonts w:ascii="Arial" w:eastAsia="Calibri" w:hAnsi="Arial" w:cs="Arial"/>
              </w:rPr>
            </w:pPr>
            <w:r>
              <w:rPr>
                <w:rFonts w:ascii="Arial" w:eastAsia="Calibri" w:hAnsi="Arial" w:cs="Arial"/>
              </w:rPr>
              <w:t>Lunettes : EN 166</w:t>
            </w:r>
          </w:p>
          <w:p w14:paraId="044E4B38" w14:textId="77777777" w:rsidR="004C6558" w:rsidRDefault="004C6558" w:rsidP="00597BB9">
            <w:pPr>
              <w:jc w:val="both"/>
              <w:rPr>
                <w:rFonts w:ascii="Arial" w:eastAsia="Calibri" w:hAnsi="Arial" w:cs="Arial"/>
              </w:rPr>
            </w:pPr>
            <w:r>
              <w:rPr>
                <w:rFonts w:ascii="Arial" w:eastAsia="Calibri" w:hAnsi="Arial" w:cs="Arial"/>
              </w:rPr>
              <w:t xml:space="preserve">Corps : Vêtement approprié </w:t>
            </w:r>
          </w:p>
          <w:p w14:paraId="6E230C7E" w14:textId="0CD39E5A" w:rsidR="004C6558" w:rsidRPr="004C6558" w:rsidRDefault="004C6558" w:rsidP="004C6558">
            <w:pPr>
              <w:jc w:val="both"/>
              <w:rPr>
                <w:rFonts w:ascii="Arial" w:eastAsia="Calibri" w:hAnsi="Arial" w:cs="Arial"/>
              </w:rPr>
            </w:pPr>
            <w:r>
              <w:rPr>
                <w:rFonts w:ascii="Arial" w:eastAsia="Calibri" w:hAnsi="Arial" w:cs="Arial"/>
              </w:rPr>
              <w:t xml:space="preserve">Respiratoire : si mal ventilé = </w:t>
            </w:r>
            <w:r w:rsidRPr="004C6558">
              <w:rPr>
                <w:rFonts w:ascii="Arial" w:eastAsia="Calibri" w:hAnsi="Arial" w:cs="Arial"/>
              </w:rPr>
              <w:t>Recommandé</w:t>
            </w:r>
            <w:r>
              <w:rPr>
                <w:rFonts w:ascii="Arial" w:eastAsia="Calibri" w:hAnsi="Arial" w:cs="Arial"/>
              </w:rPr>
              <w:t xml:space="preserve"> masque respiratoire avec filtre </w:t>
            </w:r>
            <w:r w:rsidRPr="004C6558">
              <w:rPr>
                <w:rFonts w:ascii="Arial" w:eastAsia="Calibri" w:hAnsi="Arial" w:cs="Arial"/>
              </w:rPr>
              <w:t>: Point d'ébullition &gt; 65 °C : A</w:t>
            </w:r>
            <w:proofErr w:type="gramStart"/>
            <w:r w:rsidRPr="004C6558">
              <w:rPr>
                <w:rFonts w:ascii="Arial" w:eastAsia="Calibri" w:hAnsi="Arial" w:cs="Arial"/>
              </w:rPr>
              <w:t>1;</w:t>
            </w:r>
            <w:proofErr w:type="gramEnd"/>
            <w:r w:rsidRPr="004C6558">
              <w:rPr>
                <w:rFonts w:ascii="Arial" w:eastAsia="Calibri" w:hAnsi="Arial" w:cs="Arial"/>
              </w:rPr>
              <w:t xml:space="preserve"> Point d'ébullition &lt; 65 °C:</w:t>
            </w:r>
          </w:p>
          <w:p w14:paraId="30FA5CF5" w14:textId="51A322C7" w:rsidR="004C6558" w:rsidRDefault="004C6558" w:rsidP="004C6558">
            <w:pPr>
              <w:jc w:val="both"/>
              <w:rPr>
                <w:rFonts w:ascii="Arial" w:eastAsia="Calibri" w:hAnsi="Arial" w:cs="Arial"/>
              </w:rPr>
            </w:pPr>
            <w:r w:rsidRPr="004C6558">
              <w:rPr>
                <w:rFonts w:ascii="Arial" w:eastAsia="Calibri" w:hAnsi="Arial" w:cs="Arial"/>
              </w:rPr>
              <w:t>AX</w:t>
            </w:r>
            <w:proofErr w:type="gramStart"/>
            <w:r w:rsidRPr="004C6558">
              <w:rPr>
                <w:rFonts w:ascii="Arial" w:eastAsia="Calibri" w:hAnsi="Arial" w:cs="Arial"/>
              </w:rPr>
              <w:t>1;</w:t>
            </w:r>
            <w:proofErr w:type="gramEnd"/>
            <w:r w:rsidRPr="004C6558">
              <w:rPr>
                <w:rFonts w:ascii="Arial" w:eastAsia="Calibri" w:hAnsi="Arial" w:cs="Arial"/>
              </w:rPr>
              <w:t xml:space="preserve"> Produit chaud: A1P2.</w:t>
            </w:r>
          </w:p>
        </w:tc>
      </w:tr>
      <w:tr w:rsidR="00597BB9" w:rsidRPr="00125F9B" w14:paraId="6BDC2594" w14:textId="77777777" w:rsidTr="004B784E">
        <w:tc>
          <w:tcPr>
            <w:tcW w:w="463" w:type="dxa"/>
            <w:shd w:val="clear" w:color="auto" w:fill="auto"/>
          </w:tcPr>
          <w:p w14:paraId="15A15944" w14:textId="1D26C31C" w:rsidR="00597BB9" w:rsidRPr="004B784E" w:rsidRDefault="00597BB9" w:rsidP="00597BB9">
            <w:pPr>
              <w:jc w:val="both"/>
              <w:rPr>
                <w:rFonts w:ascii="Arial" w:eastAsia="Calibri" w:hAnsi="Arial" w:cs="Arial"/>
              </w:rPr>
            </w:pPr>
            <w:r w:rsidRPr="004B784E">
              <w:rPr>
                <w:rFonts w:ascii="Arial" w:hAnsi="Arial" w:cs="Arial"/>
              </w:rPr>
              <w:t>29</w:t>
            </w:r>
          </w:p>
        </w:tc>
        <w:tc>
          <w:tcPr>
            <w:tcW w:w="5745" w:type="dxa"/>
            <w:shd w:val="clear" w:color="auto" w:fill="auto"/>
          </w:tcPr>
          <w:p w14:paraId="69EA5221" w14:textId="1C912666" w:rsidR="00597BB9" w:rsidRPr="004B784E" w:rsidRDefault="004B784E" w:rsidP="00597BB9">
            <w:pPr>
              <w:jc w:val="both"/>
              <w:rPr>
                <w:rFonts w:ascii="Arial" w:eastAsia="Calibri" w:hAnsi="Arial" w:cs="Arial"/>
              </w:rPr>
            </w:pPr>
            <w:r w:rsidRPr="004B784E">
              <w:rPr>
                <w:rFonts w:ascii="Arial" w:hAnsi="Arial" w:cs="Arial"/>
              </w:rPr>
              <w:t xml:space="preserve">WURTH liquide de nettoyage pour pièces - </w:t>
            </w:r>
            <w:r w:rsidR="00597BB9" w:rsidRPr="004B784E">
              <w:rPr>
                <w:rFonts w:ascii="Arial" w:hAnsi="Arial" w:cs="Arial"/>
              </w:rPr>
              <w:t>Produit de la nettoyeuse</w:t>
            </w:r>
          </w:p>
        </w:tc>
        <w:tc>
          <w:tcPr>
            <w:tcW w:w="3433" w:type="dxa"/>
          </w:tcPr>
          <w:p w14:paraId="7D16708F" w14:textId="77777777" w:rsidR="00597BB9" w:rsidRDefault="004B784E" w:rsidP="00597BB9">
            <w:pPr>
              <w:jc w:val="both"/>
              <w:rPr>
                <w:rFonts w:ascii="Arial" w:eastAsia="Calibri" w:hAnsi="Arial" w:cs="Arial"/>
              </w:rPr>
            </w:pPr>
            <w:r>
              <w:rPr>
                <w:rFonts w:ascii="Arial" w:eastAsia="Calibri" w:hAnsi="Arial" w:cs="Arial"/>
              </w:rPr>
              <w:t>Gants : EN NF 374 caoutchouc naturel niveau de protection 6</w:t>
            </w:r>
          </w:p>
          <w:p w14:paraId="5752F0A4" w14:textId="77777777" w:rsidR="004B784E" w:rsidRDefault="004B784E" w:rsidP="00597BB9">
            <w:pPr>
              <w:jc w:val="both"/>
              <w:rPr>
                <w:rFonts w:ascii="Arial" w:eastAsia="Calibri" w:hAnsi="Arial" w:cs="Arial"/>
              </w:rPr>
            </w:pPr>
            <w:r>
              <w:rPr>
                <w:rFonts w:ascii="Arial" w:eastAsia="Calibri" w:hAnsi="Arial" w:cs="Arial"/>
              </w:rPr>
              <w:t xml:space="preserve">Lunettes : EN166 </w:t>
            </w:r>
          </w:p>
          <w:p w14:paraId="5ED1D119" w14:textId="77777777" w:rsidR="004B784E" w:rsidRDefault="004B784E" w:rsidP="00597BB9">
            <w:pPr>
              <w:jc w:val="both"/>
              <w:rPr>
                <w:rFonts w:ascii="Arial" w:eastAsia="Calibri" w:hAnsi="Arial" w:cs="Arial"/>
              </w:rPr>
            </w:pPr>
            <w:r>
              <w:rPr>
                <w:rFonts w:ascii="Arial" w:eastAsia="Calibri" w:hAnsi="Arial" w:cs="Arial"/>
              </w:rPr>
              <w:t xml:space="preserve">Corps : vêtement approprié </w:t>
            </w:r>
          </w:p>
          <w:p w14:paraId="61BC8D32" w14:textId="75A801D0" w:rsidR="004B784E" w:rsidRPr="004B784E" w:rsidRDefault="004B784E" w:rsidP="004B784E">
            <w:pPr>
              <w:jc w:val="both"/>
              <w:rPr>
                <w:rFonts w:ascii="Arial" w:eastAsia="Calibri" w:hAnsi="Arial" w:cs="Arial"/>
              </w:rPr>
            </w:pPr>
            <w:r>
              <w:rPr>
                <w:rFonts w:ascii="Arial" w:eastAsia="Calibri" w:hAnsi="Arial" w:cs="Arial"/>
              </w:rPr>
              <w:t>Respiratoire : si mal ventilé = l</w:t>
            </w:r>
            <w:r w:rsidRPr="004B784E">
              <w:rPr>
                <w:rFonts w:ascii="Arial" w:eastAsia="Calibri" w:hAnsi="Arial" w:cs="Arial"/>
              </w:rPr>
              <w:t>'équipement doit être conforme à la norme EN NF 143</w:t>
            </w:r>
          </w:p>
          <w:p w14:paraId="5D5DA051" w14:textId="1981AF0D" w:rsidR="004B784E" w:rsidRDefault="004B784E" w:rsidP="004B784E">
            <w:pPr>
              <w:jc w:val="both"/>
              <w:rPr>
                <w:rFonts w:ascii="Arial" w:eastAsia="Calibri" w:hAnsi="Arial" w:cs="Arial"/>
              </w:rPr>
            </w:pPr>
            <w:r w:rsidRPr="004B784E">
              <w:rPr>
                <w:rFonts w:ascii="Arial" w:eastAsia="Calibri" w:hAnsi="Arial" w:cs="Arial"/>
              </w:rPr>
              <w:t>Filtre de type : Type protégeant des particules (P)</w:t>
            </w:r>
          </w:p>
        </w:tc>
      </w:tr>
      <w:tr w:rsidR="005D502F" w:rsidRPr="00125F9B" w14:paraId="674BC4D6" w14:textId="77777777" w:rsidTr="00555F34">
        <w:tc>
          <w:tcPr>
            <w:tcW w:w="463" w:type="dxa"/>
          </w:tcPr>
          <w:p w14:paraId="269CBD9F" w14:textId="09ECC1B3" w:rsidR="005D502F" w:rsidRPr="00595477" w:rsidRDefault="005D502F" w:rsidP="00597BB9">
            <w:pPr>
              <w:jc w:val="both"/>
              <w:rPr>
                <w:rFonts w:ascii="Arial" w:hAnsi="Arial" w:cs="Arial"/>
              </w:rPr>
            </w:pPr>
            <w:r w:rsidRPr="00595477">
              <w:rPr>
                <w:rFonts w:ascii="Arial" w:hAnsi="Arial" w:cs="Arial"/>
              </w:rPr>
              <w:t>30</w:t>
            </w:r>
          </w:p>
        </w:tc>
        <w:tc>
          <w:tcPr>
            <w:tcW w:w="5745" w:type="dxa"/>
          </w:tcPr>
          <w:p w14:paraId="66234152" w14:textId="00981894" w:rsidR="005D502F" w:rsidRPr="00595477" w:rsidRDefault="005D502F" w:rsidP="00597BB9">
            <w:pPr>
              <w:jc w:val="both"/>
              <w:rPr>
                <w:rFonts w:ascii="Arial" w:hAnsi="Arial" w:cs="Arial"/>
              </w:rPr>
            </w:pPr>
            <w:r w:rsidRPr="00595477">
              <w:rPr>
                <w:rFonts w:ascii="Arial" w:hAnsi="Arial" w:cs="Arial"/>
              </w:rPr>
              <w:t>Alcool isopropylique</w:t>
            </w:r>
            <w:r w:rsidR="006C174D" w:rsidRPr="00595477">
              <w:rPr>
                <w:rFonts w:ascii="Arial" w:hAnsi="Arial" w:cs="Arial"/>
              </w:rPr>
              <w:t xml:space="preserve"> – NYCOSOL 4</w:t>
            </w:r>
          </w:p>
        </w:tc>
        <w:tc>
          <w:tcPr>
            <w:tcW w:w="3433" w:type="dxa"/>
          </w:tcPr>
          <w:p w14:paraId="08F1C13E" w14:textId="4C06F4BE" w:rsidR="00A02F9B" w:rsidRPr="00A02F9B" w:rsidRDefault="00A02F9B" w:rsidP="00A02F9B">
            <w:pPr>
              <w:jc w:val="both"/>
              <w:rPr>
                <w:rFonts w:ascii="Arial" w:eastAsia="Calibri" w:hAnsi="Arial" w:cs="Arial"/>
              </w:rPr>
            </w:pPr>
            <w:r w:rsidRPr="00A02F9B">
              <w:rPr>
                <w:rFonts w:ascii="Arial" w:eastAsia="Calibri" w:hAnsi="Arial" w:cs="Arial"/>
              </w:rPr>
              <w:t xml:space="preserve">Protection oculaire </w:t>
            </w:r>
            <w:r w:rsidR="00FE770F">
              <w:rPr>
                <w:rFonts w:ascii="Arial" w:eastAsia="Calibri" w:hAnsi="Arial" w:cs="Arial"/>
              </w:rPr>
              <w:t>ou</w:t>
            </w:r>
            <w:r w:rsidRPr="00A02F9B">
              <w:rPr>
                <w:rFonts w:ascii="Arial" w:eastAsia="Calibri" w:hAnsi="Arial" w:cs="Arial"/>
              </w:rPr>
              <w:t xml:space="preserve"> faciale</w:t>
            </w:r>
            <w:r w:rsidR="00FE770F">
              <w:rPr>
                <w:rFonts w:ascii="Arial" w:eastAsia="Calibri" w:hAnsi="Arial" w:cs="Arial"/>
              </w:rPr>
              <w:t xml:space="preserve"> (cette dernière si projection)</w:t>
            </w:r>
          </w:p>
          <w:p w14:paraId="3D8F1B86" w14:textId="77777777" w:rsidR="00A02F9B" w:rsidRPr="00A02F9B" w:rsidRDefault="00A02F9B" w:rsidP="00A02F9B">
            <w:pPr>
              <w:jc w:val="both"/>
              <w:rPr>
                <w:rFonts w:ascii="Arial" w:eastAsia="Calibri" w:hAnsi="Arial" w:cs="Arial"/>
              </w:rPr>
            </w:pPr>
            <w:r w:rsidRPr="00A02F9B">
              <w:rPr>
                <w:rFonts w:ascii="Arial" w:eastAsia="Calibri" w:hAnsi="Arial" w:cs="Arial"/>
              </w:rPr>
              <w:t>Tenue de protection</w:t>
            </w:r>
          </w:p>
          <w:p w14:paraId="361FBFC4" w14:textId="77777777" w:rsidR="00A02F9B" w:rsidRDefault="00A02F9B" w:rsidP="00A02F9B">
            <w:pPr>
              <w:jc w:val="both"/>
              <w:rPr>
                <w:rFonts w:ascii="Arial" w:eastAsia="Calibri" w:hAnsi="Arial" w:cs="Arial"/>
              </w:rPr>
            </w:pPr>
            <w:r w:rsidRPr="00A02F9B">
              <w:rPr>
                <w:rFonts w:ascii="Arial" w:eastAsia="Calibri" w:hAnsi="Arial" w:cs="Arial"/>
              </w:rPr>
              <w:t>Eviter les contacts avec la peau et les yeux</w:t>
            </w:r>
          </w:p>
          <w:p w14:paraId="20F5CC24" w14:textId="0513A63B" w:rsidR="00FE770F" w:rsidRPr="00FE770F" w:rsidRDefault="00FE770F" w:rsidP="00FE770F">
            <w:pPr>
              <w:jc w:val="both"/>
              <w:rPr>
                <w:rFonts w:ascii="Arial" w:eastAsia="Calibri" w:hAnsi="Arial" w:cs="Arial"/>
              </w:rPr>
            </w:pPr>
            <w:r>
              <w:rPr>
                <w:rFonts w:ascii="Arial" w:eastAsia="Calibri" w:hAnsi="Arial" w:cs="Arial"/>
              </w:rPr>
              <w:t xml:space="preserve">Gants EN 374 : </w:t>
            </w:r>
            <w:r w:rsidRPr="00FE770F">
              <w:rPr>
                <w:rFonts w:ascii="Arial" w:eastAsia="Calibri" w:hAnsi="Arial" w:cs="Arial"/>
              </w:rPr>
              <w:t>Néoprène</w:t>
            </w:r>
            <w:r>
              <w:rPr>
                <w:rFonts w:ascii="Arial" w:eastAsia="Calibri" w:hAnsi="Arial" w:cs="Arial"/>
              </w:rPr>
              <w:t xml:space="preserve">, </w:t>
            </w:r>
            <w:r w:rsidRPr="00FE770F">
              <w:rPr>
                <w:rFonts w:ascii="Arial" w:eastAsia="Calibri" w:hAnsi="Arial" w:cs="Arial"/>
              </w:rPr>
              <w:t>Nitrile</w:t>
            </w:r>
          </w:p>
          <w:p w14:paraId="7A1917EC" w14:textId="57886F89" w:rsidR="00FE770F" w:rsidRPr="00A02F9B" w:rsidRDefault="00FE770F" w:rsidP="00FE770F">
            <w:pPr>
              <w:jc w:val="both"/>
              <w:rPr>
                <w:rFonts w:ascii="Arial" w:eastAsia="Calibri" w:hAnsi="Arial" w:cs="Arial"/>
              </w:rPr>
            </w:pPr>
            <w:r w:rsidRPr="00FE770F">
              <w:rPr>
                <w:rFonts w:ascii="Arial" w:eastAsia="Calibri" w:hAnsi="Arial" w:cs="Arial"/>
              </w:rPr>
              <w:lastRenderedPageBreak/>
              <w:t>Multicouche polyéthylène/alcool de vinyle et d'éthylène/polyéthylène (PE/EVAL/PE)</w:t>
            </w:r>
            <w:r>
              <w:rPr>
                <w:rFonts w:ascii="Arial" w:eastAsia="Calibri" w:hAnsi="Arial" w:cs="Arial"/>
              </w:rPr>
              <w:t xml:space="preserve">, </w:t>
            </w:r>
            <w:r w:rsidRPr="00FE770F">
              <w:rPr>
                <w:rFonts w:ascii="Arial" w:eastAsia="Calibri" w:hAnsi="Arial" w:cs="Arial"/>
              </w:rPr>
              <w:t>Polychlorure de vinyle (PVC)</w:t>
            </w:r>
            <w:r>
              <w:rPr>
                <w:rFonts w:ascii="Arial" w:eastAsia="Calibri" w:hAnsi="Arial" w:cs="Arial"/>
              </w:rPr>
              <w:t xml:space="preserve">, </w:t>
            </w:r>
            <w:r w:rsidRPr="00FE770F">
              <w:rPr>
                <w:rFonts w:ascii="Arial" w:eastAsia="Calibri" w:hAnsi="Arial" w:cs="Arial"/>
              </w:rPr>
              <w:t>Viton®</w:t>
            </w:r>
          </w:p>
          <w:p w14:paraId="7D3DD3B3" w14:textId="77777777" w:rsidR="005D502F" w:rsidRDefault="00A02F9B" w:rsidP="00A02F9B">
            <w:pPr>
              <w:jc w:val="both"/>
              <w:rPr>
                <w:rFonts w:ascii="Arial" w:eastAsia="Calibri" w:hAnsi="Arial" w:cs="Arial"/>
              </w:rPr>
            </w:pPr>
            <w:r w:rsidRPr="00A02F9B">
              <w:rPr>
                <w:rFonts w:ascii="Arial" w:eastAsia="Calibri" w:hAnsi="Arial" w:cs="Arial"/>
              </w:rPr>
              <w:t>Ventilation</w:t>
            </w:r>
          </w:p>
          <w:p w14:paraId="718DC858" w14:textId="533FAD15" w:rsidR="00FE770F" w:rsidRDefault="00FE770F" w:rsidP="00A02F9B">
            <w:pPr>
              <w:jc w:val="both"/>
              <w:rPr>
                <w:rFonts w:ascii="Arial" w:eastAsia="Calibri" w:hAnsi="Arial" w:cs="Arial"/>
              </w:rPr>
            </w:pPr>
            <w:r>
              <w:rPr>
                <w:rFonts w:ascii="Arial" w:eastAsia="Calibri" w:hAnsi="Arial" w:cs="Arial"/>
              </w:rPr>
              <w:t>Protection respiratoire avec filtre A</w:t>
            </w:r>
          </w:p>
        </w:tc>
      </w:tr>
      <w:tr w:rsidR="00597BB9" w:rsidRPr="00125F9B" w14:paraId="201392E1" w14:textId="77777777" w:rsidTr="00555F34">
        <w:tc>
          <w:tcPr>
            <w:tcW w:w="463" w:type="dxa"/>
          </w:tcPr>
          <w:p w14:paraId="37553AEF" w14:textId="70D9EB7F" w:rsidR="00597BB9" w:rsidRPr="005D249E" w:rsidRDefault="00597BB9" w:rsidP="00597BB9">
            <w:pPr>
              <w:jc w:val="both"/>
              <w:rPr>
                <w:rFonts w:ascii="Arial" w:eastAsia="Calibri" w:hAnsi="Arial" w:cs="Arial"/>
              </w:rPr>
            </w:pPr>
            <w:r w:rsidRPr="005D249E">
              <w:rPr>
                <w:rFonts w:ascii="Arial" w:hAnsi="Arial" w:cs="Arial"/>
              </w:rPr>
              <w:lastRenderedPageBreak/>
              <w:t>3</w:t>
            </w:r>
            <w:r w:rsidR="005D502F" w:rsidRPr="005D249E">
              <w:rPr>
                <w:rFonts w:ascii="Arial" w:hAnsi="Arial" w:cs="Arial"/>
              </w:rPr>
              <w:t>1</w:t>
            </w:r>
          </w:p>
        </w:tc>
        <w:tc>
          <w:tcPr>
            <w:tcW w:w="5745" w:type="dxa"/>
          </w:tcPr>
          <w:p w14:paraId="5BC2C52B" w14:textId="12849F26" w:rsidR="00597BB9" w:rsidRPr="005D249E" w:rsidRDefault="005D249E" w:rsidP="00597BB9">
            <w:pPr>
              <w:jc w:val="both"/>
              <w:rPr>
                <w:rFonts w:ascii="Arial" w:eastAsia="Calibri" w:hAnsi="Arial" w:cs="Arial"/>
              </w:rPr>
            </w:pPr>
            <w:r w:rsidRPr="005D249E">
              <w:rPr>
                <w:rFonts w:ascii="Arial" w:eastAsia="Calibri" w:hAnsi="Arial" w:cs="Arial"/>
              </w:rPr>
              <w:t>TICKOPUR RW 77</w:t>
            </w:r>
            <w:r w:rsidR="00FC270D">
              <w:rPr>
                <w:rFonts w:ascii="Arial" w:eastAsia="Calibri" w:hAnsi="Arial" w:cs="Arial"/>
              </w:rPr>
              <w:t xml:space="preserve"> </w:t>
            </w:r>
            <w:r w:rsidR="00FC270D" w:rsidRPr="00FC270D">
              <w:rPr>
                <w:rFonts w:ascii="Arial" w:eastAsia="Calibri" w:hAnsi="Arial" w:cs="Arial"/>
              </w:rPr>
              <w:t>(liquide bac à ultrasons)</w:t>
            </w:r>
          </w:p>
        </w:tc>
        <w:tc>
          <w:tcPr>
            <w:tcW w:w="3433" w:type="dxa"/>
          </w:tcPr>
          <w:p w14:paraId="41FADC92" w14:textId="45365486" w:rsidR="005D249E" w:rsidRPr="005D249E" w:rsidRDefault="005D249E" w:rsidP="005D249E">
            <w:pPr>
              <w:jc w:val="both"/>
              <w:rPr>
                <w:rFonts w:ascii="Arial" w:eastAsia="Calibri" w:hAnsi="Arial" w:cs="Arial"/>
              </w:rPr>
            </w:pPr>
            <w:r>
              <w:rPr>
                <w:rFonts w:ascii="Arial" w:eastAsia="Calibri" w:hAnsi="Arial" w:cs="Arial"/>
              </w:rPr>
              <w:t xml:space="preserve">Gants : </w:t>
            </w:r>
          </w:p>
          <w:p w14:paraId="4FECA7B4" w14:textId="50556F25" w:rsidR="005D249E" w:rsidRPr="005D249E" w:rsidRDefault="005D249E" w:rsidP="005D249E">
            <w:pPr>
              <w:jc w:val="both"/>
              <w:rPr>
                <w:rFonts w:ascii="Arial" w:eastAsia="Calibri" w:hAnsi="Arial" w:cs="Arial"/>
              </w:rPr>
            </w:pPr>
            <w:r w:rsidRPr="005D249E">
              <w:rPr>
                <w:rFonts w:ascii="Arial" w:eastAsia="Calibri" w:hAnsi="Arial" w:cs="Arial"/>
              </w:rPr>
              <w:t>PE (polyéthylène</w:t>
            </w:r>
            <w:proofErr w:type="gramStart"/>
            <w:r w:rsidRPr="005D249E">
              <w:rPr>
                <w:rFonts w:ascii="Arial" w:eastAsia="Calibri" w:hAnsi="Arial" w:cs="Arial"/>
              </w:rPr>
              <w:t>).Epaisseur</w:t>
            </w:r>
            <w:proofErr w:type="gramEnd"/>
            <w:r w:rsidRPr="005D249E">
              <w:rPr>
                <w:rFonts w:ascii="Arial" w:eastAsia="Calibri" w:hAnsi="Arial" w:cs="Arial"/>
              </w:rPr>
              <w:t xml:space="preserve"> du revêtement: 0,5 mm </w:t>
            </w:r>
          </w:p>
          <w:p w14:paraId="44EA75FD" w14:textId="26520B39" w:rsidR="005D249E" w:rsidRPr="005D249E" w:rsidRDefault="005D249E" w:rsidP="005D249E">
            <w:pPr>
              <w:jc w:val="both"/>
              <w:rPr>
                <w:rFonts w:ascii="Arial" w:eastAsia="Calibri" w:hAnsi="Arial" w:cs="Arial"/>
              </w:rPr>
            </w:pPr>
            <w:r w:rsidRPr="005D249E">
              <w:rPr>
                <w:rFonts w:ascii="Arial" w:eastAsia="Calibri" w:hAnsi="Arial" w:cs="Arial"/>
              </w:rPr>
              <w:t>CR (</w:t>
            </w:r>
            <w:proofErr w:type="spellStart"/>
            <w:r w:rsidRPr="005D249E">
              <w:rPr>
                <w:rFonts w:ascii="Arial" w:eastAsia="Calibri" w:hAnsi="Arial" w:cs="Arial"/>
              </w:rPr>
              <w:t>polychloroprènes</w:t>
            </w:r>
            <w:proofErr w:type="spellEnd"/>
            <w:r w:rsidRPr="005D249E">
              <w:rPr>
                <w:rFonts w:ascii="Arial" w:eastAsia="Calibri" w:hAnsi="Arial" w:cs="Arial"/>
              </w:rPr>
              <w:t xml:space="preserve">, Caoutchouc </w:t>
            </w:r>
            <w:proofErr w:type="spellStart"/>
            <w:r w:rsidRPr="005D249E">
              <w:rPr>
                <w:rFonts w:ascii="Arial" w:eastAsia="Calibri" w:hAnsi="Arial" w:cs="Arial"/>
              </w:rPr>
              <w:t>chloroprène</w:t>
            </w:r>
            <w:proofErr w:type="spellEnd"/>
            <w:r>
              <w:rPr>
                <w:rFonts w:ascii="Arial" w:eastAsia="Calibri" w:hAnsi="Arial" w:cs="Arial"/>
              </w:rPr>
              <w:t>)</w:t>
            </w:r>
          </w:p>
          <w:p w14:paraId="71BD3D54" w14:textId="34854713" w:rsidR="005D249E" w:rsidRPr="005D249E" w:rsidRDefault="005D249E" w:rsidP="005D249E">
            <w:pPr>
              <w:jc w:val="both"/>
              <w:rPr>
                <w:rFonts w:ascii="Arial" w:eastAsia="Calibri" w:hAnsi="Arial" w:cs="Arial"/>
              </w:rPr>
            </w:pPr>
            <w:r w:rsidRPr="005D249E">
              <w:rPr>
                <w:rFonts w:ascii="Arial" w:eastAsia="Calibri" w:hAnsi="Arial" w:cs="Arial"/>
              </w:rPr>
              <w:t xml:space="preserve">NBR (Caoutchouc nitrile). 0,35 mm </w:t>
            </w:r>
          </w:p>
          <w:p w14:paraId="49AA805C" w14:textId="77777777" w:rsidR="00597BB9" w:rsidRDefault="005D249E" w:rsidP="005D249E">
            <w:pPr>
              <w:jc w:val="both"/>
              <w:rPr>
                <w:rFonts w:ascii="Arial" w:eastAsia="Calibri" w:hAnsi="Arial" w:cs="Arial"/>
              </w:rPr>
            </w:pPr>
            <w:r w:rsidRPr="005D249E">
              <w:rPr>
                <w:rFonts w:ascii="Arial" w:eastAsia="Calibri" w:hAnsi="Arial" w:cs="Arial"/>
              </w:rPr>
              <w:t xml:space="preserve">Caoutchouc butyle. FKM (Caoutchouc fluoré). 0,5 mm </w:t>
            </w:r>
          </w:p>
          <w:p w14:paraId="4FAE7D34" w14:textId="77777777" w:rsidR="005D249E" w:rsidRDefault="005D249E" w:rsidP="005D249E">
            <w:pPr>
              <w:jc w:val="both"/>
              <w:rPr>
                <w:rFonts w:ascii="Arial" w:eastAsia="Calibri" w:hAnsi="Arial" w:cs="Arial"/>
              </w:rPr>
            </w:pPr>
            <w:r>
              <w:rPr>
                <w:rFonts w:ascii="Arial" w:eastAsia="Calibri" w:hAnsi="Arial" w:cs="Arial"/>
              </w:rPr>
              <w:t xml:space="preserve">Lunettes : </w:t>
            </w:r>
            <w:r w:rsidRPr="005D249E">
              <w:rPr>
                <w:rFonts w:ascii="Arial" w:eastAsia="Calibri" w:hAnsi="Arial" w:cs="Arial"/>
              </w:rPr>
              <w:t>lunettes avec protections latérales EN166</w:t>
            </w:r>
          </w:p>
          <w:p w14:paraId="31BF2280" w14:textId="77777777" w:rsidR="005D249E" w:rsidRDefault="005D249E" w:rsidP="005D249E">
            <w:pPr>
              <w:jc w:val="both"/>
              <w:rPr>
                <w:rFonts w:ascii="Arial" w:eastAsia="Calibri" w:hAnsi="Arial" w:cs="Arial"/>
              </w:rPr>
            </w:pPr>
            <w:r>
              <w:rPr>
                <w:rFonts w:ascii="Arial" w:eastAsia="Calibri" w:hAnsi="Arial" w:cs="Arial"/>
              </w:rPr>
              <w:t>Corps : vêtement approprié</w:t>
            </w:r>
          </w:p>
          <w:p w14:paraId="5A12D8CA" w14:textId="093276BB" w:rsidR="005D249E" w:rsidRDefault="005D249E" w:rsidP="005D249E">
            <w:pPr>
              <w:jc w:val="both"/>
              <w:rPr>
                <w:rFonts w:ascii="Arial" w:eastAsia="Calibri" w:hAnsi="Arial" w:cs="Arial"/>
              </w:rPr>
            </w:pPr>
            <w:r>
              <w:rPr>
                <w:rFonts w:ascii="Arial" w:eastAsia="Calibri" w:hAnsi="Arial" w:cs="Arial"/>
              </w:rPr>
              <w:t>Respiratoire :</w:t>
            </w:r>
            <w:r w:rsidR="00F261ED">
              <w:rPr>
                <w:rFonts w:ascii="Arial" w:eastAsia="Calibri" w:hAnsi="Arial" w:cs="Arial"/>
              </w:rPr>
              <w:t xml:space="preserve"> si mal ventilé =</w:t>
            </w:r>
            <w:r>
              <w:rPr>
                <w:rFonts w:ascii="Arial" w:eastAsia="Calibri" w:hAnsi="Arial" w:cs="Arial"/>
              </w:rPr>
              <w:t xml:space="preserve"> </w:t>
            </w:r>
            <w:r w:rsidR="00F261ED">
              <w:rPr>
                <w:rFonts w:ascii="Arial" w:eastAsia="Calibri" w:hAnsi="Arial" w:cs="Arial"/>
              </w:rPr>
              <w:t>appareil respiratoire approprié</w:t>
            </w:r>
          </w:p>
        </w:tc>
      </w:tr>
      <w:tr w:rsidR="00044912" w:rsidRPr="00125F9B" w14:paraId="6B95B374" w14:textId="77777777" w:rsidTr="00555F34">
        <w:tc>
          <w:tcPr>
            <w:tcW w:w="463" w:type="dxa"/>
          </w:tcPr>
          <w:p w14:paraId="00EE27E4" w14:textId="7FCB0475" w:rsidR="00044912" w:rsidRPr="00595477" w:rsidRDefault="00044912" w:rsidP="00597BB9">
            <w:pPr>
              <w:jc w:val="both"/>
              <w:rPr>
                <w:rFonts w:ascii="Arial" w:hAnsi="Arial" w:cs="Arial"/>
              </w:rPr>
            </w:pPr>
            <w:r w:rsidRPr="00595477">
              <w:rPr>
                <w:rFonts w:ascii="Arial" w:hAnsi="Arial" w:cs="Arial"/>
              </w:rPr>
              <w:t>32</w:t>
            </w:r>
          </w:p>
        </w:tc>
        <w:tc>
          <w:tcPr>
            <w:tcW w:w="5745" w:type="dxa"/>
          </w:tcPr>
          <w:p w14:paraId="55BF1DC0" w14:textId="23F2274B" w:rsidR="00044912" w:rsidRPr="00595477" w:rsidRDefault="00011C6E" w:rsidP="00597BB9">
            <w:pPr>
              <w:jc w:val="both"/>
              <w:rPr>
                <w:rFonts w:ascii="Arial" w:hAnsi="Arial" w:cs="Arial"/>
              </w:rPr>
            </w:pPr>
            <w:r w:rsidRPr="00595477">
              <w:rPr>
                <w:rFonts w:ascii="Arial" w:hAnsi="Arial" w:cs="Arial"/>
              </w:rPr>
              <w:t xml:space="preserve">BRENT ARDROX 11 TYPE I - </w:t>
            </w:r>
            <w:r w:rsidR="00044912" w:rsidRPr="00595477">
              <w:rPr>
                <w:rFonts w:ascii="Arial" w:hAnsi="Arial" w:cs="Arial"/>
              </w:rPr>
              <w:t>Acide phosphorique</w:t>
            </w:r>
            <w:r w:rsidRPr="00595477">
              <w:rPr>
                <w:rFonts w:ascii="Arial" w:hAnsi="Arial" w:cs="Arial"/>
              </w:rPr>
              <w:t xml:space="preserve"> 69%</w:t>
            </w:r>
          </w:p>
          <w:p w14:paraId="6C4A84C8" w14:textId="40E77C9A" w:rsidR="006E509C" w:rsidRDefault="00011C6E" w:rsidP="00597BB9">
            <w:pPr>
              <w:jc w:val="both"/>
              <w:rPr>
                <w:rFonts w:ascii="Arial" w:hAnsi="Arial" w:cs="Arial"/>
              </w:rPr>
            </w:pPr>
            <w:r w:rsidRPr="00595477">
              <w:rPr>
                <w:rFonts w:ascii="Arial" w:hAnsi="Arial" w:cs="Arial"/>
              </w:rPr>
              <w:t>(</w:t>
            </w:r>
            <w:proofErr w:type="gramStart"/>
            <w:r w:rsidR="006F5B92">
              <w:rPr>
                <w:rFonts w:ascii="Arial" w:hAnsi="Arial" w:cs="Arial"/>
              </w:rPr>
              <w:t>é</w:t>
            </w:r>
            <w:r w:rsidR="006567D7" w:rsidRPr="00595477">
              <w:rPr>
                <w:rFonts w:ascii="Arial" w:hAnsi="Arial" w:cs="Arial"/>
              </w:rPr>
              <w:t>tiquette</w:t>
            </w:r>
            <w:proofErr w:type="gramEnd"/>
            <w:r w:rsidRPr="00595477">
              <w:rPr>
                <w:rFonts w:ascii="Arial" w:hAnsi="Arial" w:cs="Arial"/>
              </w:rPr>
              <w:t xml:space="preserve"> illisible sur le bidon)</w:t>
            </w:r>
          </w:p>
          <w:p w14:paraId="4B7D02C9" w14:textId="251D178D" w:rsidR="006F5B92" w:rsidRPr="00595477" w:rsidRDefault="006F5B92" w:rsidP="00597BB9">
            <w:pPr>
              <w:jc w:val="both"/>
              <w:rPr>
                <w:rFonts w:ascii="Arial" w:hAnsi="Arial" w:cs="Arial"/>
              </w:rPr>
            </w:pPr>
            <w:r>
              <w:rPr>
                <w:rFonts w:ascii="Arial" w:hAnsi="Arial" w:cs="Arial"/>
              </w:rPr>
              <w:t>P</w:t>
            </w:r>
            <w:r w:rsidRPr="006F5B92">
              <w:rPr>
                <w:rFonts w:ascii="Arial" w:hAnsi="Arial" w:cs="Arial"/>
              </w:rPr>
              <w:t xml:space="preserve">roduit </w:t>
            </w:r>
            <w:r>
              <w:rPr>
                <w:rFonts w:ascii="Arial" w:hAnsi="Arial" w:cs="Arial"/>
              </w:rPr>
              <w:t>in</w:t>
            </w:r>
            <w:r w:rsidRPr="006F5B92">
              <w:rPr>
                <w:rFonts w:ascii="Arial" w:hAnsi="Arial" w:cs="Arial"/>
              </w:rPr>
              <w:t>disponible sous cette forme dans ILIAS, remplacé par l’ARDROX 1218. La fiche MSDS de l’ARDROX 11 est introuvable. Il est préférable d’éliminer ce produit et de commander la version récente. Quelle est sa fréquence utilisation (les bidons sont vieux)</w:t>
            </w:r>
            <w:r>
              <w:rPr>
                <w:rFonts w:ascii="Arial" w:hAnsi="Arial" w:cs="Arial"/>
              </w:rPr>
              <w:t> ?</w:t>
            </w:r>
            <w:r w:rsidRPr="006F5B92">
              <w:rPr>
                <w:rFonts w:ascii="Arial" w:hAnsi="Arial" w:cs="Arial"/>
              </w:rPr>
              <w:t xml:space="preserve"> </w:t>
            </w:r>
            <w:r>
              <w:rPr>
                <w:rFonts w:ascii="Arial" w:hAnsi="Arial" w:cs="Arial"/>
              </w:rPr>
              <w:t>D</w:t>
            </w:r>
            <w:r w:rsidRPr="006F5B92">
              <w:rPr>
                <w:rFonts w:ascii="Arial" w:hAnsi="Arial" w:cs="Arial"/>
              </w:rPr>
              <w:t>ans la mesure du possible</w:t>
            </w:r>
            <w:r>
              <w:rPr>
                <w:rFonts w:ascii="Arial" w:hAnsi="Arial" w:cs="Arial"/>
              </w:rPr>
              <w:t>,</w:t>
            </w:r>
            <w:r w:rsidRPr="006F5B92">
              <w:rPr>
                <w:rFonts w:ascii="Arial" w:hAnsi="Arial" w:cs="Arial"/>
              </w:rPr>
              <w:t xml:space="preserve"> diminution de la quantité </w:t>
            </w:r>
            <w:proofErr w:type="gramStart"/>
            <w:r w:rsidRPr="006F5B92">
              <w:rPr>
                <w:rFonts w:ascii="Arial" w:hAnsi="Arial" w:cs="Arial"/>
              </w:rPr>
              <w:t xml:space="preserve">stockée  </w:t>
            </w:r>
            <w:r>
              <w:rPr>
                <w:rFonts w:ascii="Arial" w:hAnsi="Arial" w:cs="Arial"/>
              </w:rPr>
              <w:t>selon</w:t>
            </w:r>
            <w:proofErr w:type="gramEnd"/>
            <w:r>
              <w:rPr>
                <w:rFonts w:ascii="Arial" w:hAnsi="Arial" w:cs="Arial"/>
              </w:rPr>
              <w:t xml:space="preserve"> </w:t>
            </w:r>
            <w:r w:rsidRPr="006F5B92">
              <w:rPr>
                <w:rFonts w:ascii="Arial" w:hAnsi="Arial" w:cs="Arial"/>
              </w:rPr>
              <w:t>l’utilisation</w:t>
            </w:r>
            <w:r>
              <w:rPr>
                <w:rFonts w:ascii="Arial" w:hAnsi="Arial" w:cs="Arial"/>
              </w:rPr>
              <w:t>.</w:t>
            </w:r>
          </w:p>
        </w:tc>
        <w:tc>
          <w:tcPr>
            <w:tcW w:w="3433" w:type="dxa"/>
          </w:tcPr>
          <w:p w14:paraId="042422AD" w14:textId="0028DC48" w:rsidR="009F5A95" w:rsidRDefault="009F5A95" w:rsidP="00597BB9">
            <w:pPr>
              <w:jc w:val="both"/>
              <w:rPr>
                <w:rFonts w:ascii="Arial" w:eastAsia="Calibri" w:hAnsi="Arial" w:cs="Arial"/>
              </w:rPr>
            </w:pPr>
            <w:r>
              <w:rPr>
                <w:rFonts w:ascii="Arial" w:eastAsia="Calibri" w:hAnsi="Arial" w:cs="Arial"/>
              </w:rPr>
              <w:t>Rince-yeux/douche urgence</w:t>
            </w:r>
          </w:p>
          <w:p w14:paraId="2DDBFB0D" w14:textId="098CAB01" w:rsidR="00044912" w:rsidRDefault="00F117AB" w:rsidP="00597BB9">
            <w:pPr>
              <w:jc w:val="both"/>
              <w:rPr>
                <w:rFonts w:ascii="Arial" w:eastAsia="Calibri" w:hAnsi="Arial" w:cs="Arial"/>
              </w:rPr>
            </w:pPr>
            <w:r>
              <w:rPr>
                <w:rFonts w:ascii="Arial" w:eastAsia="Calibri" w:hAnsi="Arial" w:cs="Arial"/>
              </w:rPr>
              <w:t>Protection oculaire</w:t>
            </w:r>
            <w:r w:rsidR="00EE26AF">
              <w:rPr>
                <w:rFonts w:ascii="Arial" w:eastAsia="Calibri" w:hAnsi="Arial" w:cs="Arial"/>
              </w:rPr>
              <w:t xml:space="preserve"> et faciale</w:t>
            </w:r>
          </w:p>
          <w:p w14:paraId="4720B1DF" w14:textId="2E00E549" w:rsidR="00EE26AF" w:rsidRDefault="00EE26AF" w:rsidP="00597BB9">
            <w:pPr>
              <w:jc w:val="both"/>
              <w:rPr>
                <w:rFonts w:ascii="Arial" w:eastAsia="Calibri" w:hAnsi="Arial" w:cs="Arial"/>
              </w:rPr>
            </w:pPr>
            <w:r>
              <w:rPr>
                <w:rFonts w:ascii="Arial" w:eastAsia="Calibri" w:hAnsi="Arial" w:cs="Arial"/>
              </w:rPr>
              <w:t>Tenue de protection</w:t>
            </w:r>
          </w:p>
          <w:p w14:paraId="64737500" w14:textId="32BD5131" w:rsidR="00FE770F" w:rsidRDefault="00FE770F" w:rsidP="00597BB9">
            <w:pPr>
              <w:jc w:val="both"/>
              <w:rPr>
                <w:rFonts w:ascii="Arial" w:eastAsia="Calibri" w:hAnsi="Arial" w:cs="Arial"/>
              </w:rPr>
            </w:pPr>
            <w:r>
              <w:rPr>
                <w:rFonts w:ascii="Arial" w:eastAsia="Calibri" w:hAnsi="Arial" w:cs="Arial"/>
              </w:rPr>
              <w:t>Gants de protection EN374</w:t>
            </w:r>
          </w:p>
          <w:p w14:paraId="1B628F68" w14:textId="77777777" w:rsidR="00F117AB" w:rsidRDefault="00F117AB" w:rsidP="00597BB9">
            <w:pPr>
              <w:jc w:val="both"/>
              <w:rPr>
                <w:rFonts w:ascii="Arial" w:eastAsia="Calibri" w:hAnsi="Arial" w:cs="Arial"/>
              </w:rPr>
            </w:pPr>
            <w:r>
              <w:rPr>
                <w:rFonts w:ascii="Arial" w:eastAsia="Calibri" w:hAnsi="Arial" w:cs="Arial"/>
              </w:rPr>
              <w:t>Eviter les contacts avec la peau et les yeux</w:t>
            </w:r>
          </w:p>
          <w:p w14:paraId="174BF17B" w14:textId="77777777" w:rsidR="00F117AB" w:rsidRDefault="00F117AB" w:rsidP="00597BB9">
            <w:pPr>
              <w:jc w:val="both"/>
              <w:rPr>
                <w:rFonts w:ascii="Arial" w:eastAsia="Calibri" w:hAnsi="Arial" w:cs="Arial"/>
              </w:rPr>
            </w:pPr>
            <w:r>
              <w:rPr>
                <w:rFonts w:ascii="Arial" w:eastAsia="Calibri" w:hAnsi="Arial" w:cs="Arial"/>
              </w:rPr>
              <w:t>Ventilation ou protection respiratoire adaptée</w:t>
            </w:r>
          </w:p>
          <w:p w14:paraId="15E0C942" w14:textId="16317CC0" w:rsidR="009F5A95" w:rsidRDefault="009F5A95" w:rsidP="00597BB9">
            <w:pPr>
              <w:jc w:val="both"/>
              <w:rPr>
                <w:rFonts w:ascii="Arial" w:eastAsia="Calibri" w:hAnsi="Arial" w:cs="Arial"/>
              </w:rPr>
            </w:pPr>
            <w:r>
              <w:rPr>
                <w:rFonts w:ascii="Arial" w:eastAsia="Calibri" w:hAnsi="Arial" w:cs="Arial"/>
              </w:rPr>
              <w:t>Ne pas verser d’eau</w:t>
            </w:r>
            <w:r w:rsidR="00EE26AF">
              <w:rPr>
                <w:rFonts w:ascii="Arial" w:eastAsia="Calibri" w:hAnsi="Arial" w:cs="Arial"/>
              </w:rPr>
              <w:t xml:space="preserve"> dans le produit</w:t>
            </w:r>
          </w:p>
        </w:tc>
      </w:tr>
      <w:tr w:rsidR="005036A9" w:rsidRPr="00125F9B" w14:paraId="1EE210A4" w14:textId="77777777" w:rsidTr="00555F34">
        <w:tc>
          <w:tcPr>
            <w:tcW w:w="463" w:type="dxa"/>
          </w:tcPr>
          <w:p w14:paraId="6FBF26EC" w14:textId="20847E67" w:rsidR="005036A9" w:rsidRPr="00595477" w:rsidRDefault="00CB5AF4" w:rsidP="00597BB9">
            <w:pPr>
              <w:jc w:val="both"/>
              <w:rPr>
                <w:rFonts w:ascii="Arial" w:hAnsi="Arial" w:cs="Arial"/>
              </w:rPr>
            </w:pPr>
            <w:r w:rsidRPr="00595477">
              <w:rPr>
                <w:rFonts w:ascii="Arial" w:hAnsi="Arial" w:cs="Arial"/>
              </w:rPr>
              <w:t>33</w:t>
            </w:r>
          </w:p>
        </w:tc>
        <w:tc>
          <w:tcPr>
            <w:tcW w:w="5745" w:type="dxa"/>
          </w:tcPr>
          <w:p w14:paraId="13451037" w14:textId="013CF005" w:rsidR="005036A9" w:rsidRPr="00595477" w:rsidRDefault="00CB5AF4" w:rsidP="00597BB9">
            <w:pPr>
              <w:jc w:val="both"/>
              <w:rPr>
                <w:rFonts w:ascii="Arial" w:hAnsi="Arial" w:cs="Arial"/>
              </w:rPr>
            </w:pPr>
            <w:r w:rsidRPr="00595477">
              <w:rPr>
                <w:rFonts w:ascii="Arial" w:hAnsi="Arial" w:cs="Arial"/>
              </w:rPr>
              <w:t>BRAKLEEN PRO (liquide)</w:t>
            </w:r>
          </w:p>
        </w:tc>
        <w:tc>
          <w:tcPr>
            <w:tcW w:w="3433" w:type="dxa"/>
          </w:tcPr>
          <w:p w14:paraId="3A9D8510" w14:textId="77777777" w:rsidR="00CB5AF4" w:rsidRPr="00595477" w:rsidRDefault="00CB5AF4" w:rsidP="00CB5AF4">
            <w:pPr>
              <w:jc w:val="both"/>
              <w:rPr>
                <w:rFonts w:ascii="Arial" w:eastAsia="Calibri" w:hAnsi="Arial" w:cs="Arial"/>
              </w:rPr>
            </w:pPr>
            <w:r w:rsidRPr="00595477">
              <w:rPr>
                <w:rFonts w:ascii="Arial" w:eastAsia="Calibri" w:hAnsi="Arial" w:cs="Arial"/>
              </w:rPr>
              <w:t>Gants : EN 374</w:t>
            </w:r>
          </w:p>
          <w:p w14:paraId="48067AEC" w14:textId="3B4D02D2" w:rsidR="00CB5AF4" w:rsidRPr="00595477" w:rsidRDefault="00CB5AF4" w:rsidP="00CB5AF4">
            <w:pPr>
              <w:jc w:val="both"/>
              <w:rPr>
                <w:rFonts w:ascii="Arial" w:eastAsia="Calibri" w:hAnsi="Arial" w:cs="Arial"/>
              </w:rPr>
            </w:pPr>
            <w:r w:rsidRPr="00595477">
              <w:rPr>
                <w:rFonts w:ascii="Arial" w:eastAsia="Calibri" w:hAnsi="Arial" w:cs="Arial"/>
              </w:rPr>
              <w:t>Lunettes : lunettes avec protections latérales EN166</w:t>
            </w:r>
          </w:p>
          <w:p w14:paraId="3BA68DD8" w14:textId="77777777" w:rsidR="00CB5AF4" w:rsidRPr="00595477" w:rsidRDefault="00CB5AF4" w:rsidP="00CB5AF4">
            <w:pPr>
              <w:jc w:val="both"/>
              <w:rPr>
                <w:rFonts w:ascii="Arial" w:eastAsia="Calibri" w:hAnsi="Arial" w:cs="Arial"/>
              </w:rPr>
            </w:pPr>
            <w:r w:rsidRPr="00595477">
              <w:rPr>
                <w:rFonts w:ascii="Arial" w:eastAsia="Calibri" w:hAnsi="Arial" w:cs="Arial"/>
              </w:rPr>
              <w:t>Corps : vêtement approprié</w:t>
            </w:r>
          </w:p>
          <w:p w14:paraId="5B8BD7C9" w14:textId="5CD81463" w:rsidR="005036A9" w:rsidRPr="00595477" w:rsidRDefault="00CB5AF4" w:rsidP="00CB5AF4">
            <w:pPr>
              <w:jc w:val="both"/>
              <w:rPr>
                <w:rFonts w:ascii="Arial" w:eastAsia="Calibri" w:hAnsi="Arial" w:cs="Arial"/>
              </w:rPr>
            </w:pPr>
            <w:r w:rsidRPr="00595477">
              <w:rPr>
                <w:rFonts w:ascii="Arial" w:eastAsia="Calibri" w:hAnsi="Arial" w:cs="Arial"/>
              </w:rPr>
              <w:t>Respiratoire : Si mal ventilé = masque avec filtre AX</w:t>
            </w:r>
          </w:p>
        </w:tc>
      </w:tr>
      <w:tr w:rsidR="005036A9" w:rsidRPr="00125F9B" w14:paraId="34FAA6C3" w14:textId="77777777" w:rsidTr="00555F34">
        <w:tc>
          <w:tcPr>
            <w:tcW w:w="463" w:type="dxa"/>
          </w:tcPr>
          <w:p w14:paraId="395FDC71" w14:textId="19E5D64F" w:rsidR="005036A9" w:rsidRPr="00595477" w:rsidRDefault="00E55B60" w:rsidP="00597BB9">
            <w:pPr>
              <w:jc w:val="both"/>
              <w:rPr>
                <w:rFonts w:ascii="Arial" w:hAnsi="Arial" w:cs="Arial"/>
              </w:rPr>
            </w:pPr>
            <w:r w:rsidRPr="00595477">
              <w:rPr>
                <w:rFonts w:ascii="Arial" w:hAnsi="Arial" w:cs="Arial"/>
              </w:rPr>
              <w:t>34</w:t>
            </w:r>
          </w:p>
        </w:tc>
        <w:tc>
          <w:tcPr>
            <w:tcW w:w="5745" w:type="dxa"/>
          </w:tcPr>
          <w:p w14:paraId="2D98AAB3" w14:textId="4057F41C" w:rsidR="005036A9" w:rsidRPr="00595477" w:rsidRDefault="00E55B60" w:rsidP="00597BB9">
            <w:pPr>
              <w:jc w:val="both"/>
              <w:rPr>
                <w:rFonts w:ascii="Arial" w:hAnsi="Arial" w:cs="Arial"/>
              </w:rPr>
            </w:pPr>
            <w:r w:rsidRPr="00595477">
              <w:rPr>
                <w:rFonts w:ascii="Arial" w:hAnsi="Arial" w:cs="Arial"/>
              </w:rPr>
              <w:t>PPG SERNKIT PACKAGE</w:t>
            </w:r>
          </w:p>
        </w:tc>
        <w:tc>
          <w:tcPr>
            <w:tcW w:w="3433" w:type="dxa"/>
          </w:tcPr>
          <w:p w14:paraId="54D97216" w14:textId="270B0A01" w:rsidR="005036A9" w:rsidRPr="00595477" w:rsidRDefault="00AE7EE9" w:rsidP="00597BB9">
            <w:pPr>
              <w:jc w:val="both"/>
              <w:rPr>
                <w:rFonts w:ascii="Arial" w:eastAsia="Calibri" w:hAnsi="Arial" w:cs="Arial"/>
              </w:rPr>
            </w:pPr>
            <w:r w:rsidRPr="00595477">
              <w:rPr>
                <w:rFonts w:ascii="Arial" w:eastAsia="Calibri" w:hAnsi="Arial" w:cs="Arial"/>
              </w:rPr>
              <w:t xml:space="preserve">MSDS manquante </w:t>
            </w:r>
          </w:p>
        </w:tc>
      </w:tr>
      <w:tr w:rsidR="00952C7F" w:rsidRPr="00125F9B" w14:paraId="4D998DFD" w14:textId="77777777" w:rsidTr="00555F34">
        <w:tc>
          <w:tcPr>
            <w:tcW w:w="463" w:type="dxa"/>
          </w:tcPr>
          <w:p w14:paraId="566E0F4F" w14:textId="04E45007" w:rsidR="00952C7F" w:rsidRPr="00595477" w:rsidRDefault="00952C7F" w:rsidP="00597BB9">
            <w:pPr>
              <w:jc w:val="both"/>
              <w:rPr>
                <w:rFonts w:ascii="Arial" w:hAnsi="Arial" w:cs="Arial"/>
              </w:rPr>
            </w:pPr>
            <w:r w:rsidRPr="00595477">
              <w:rPr>
                <w:rFonts w:ascii="Arial" w:hAnsi="Arial" w:cs="Arial"/>
              </w:rPr>
              <w:t>35</w:t>
            </w:r>
          </w:p>
        </w:tc>
        <w:tc>
          <w:tcPr>
            <w:tcW w:w="5745" w:type="dxa"/>
          </w:tcPr>
          <w:p w14:paraId="574E3F1C" w14:textId="40BBB7EB" w:rsidR="00952C7F" w:rsidRPr="00595477" w:rsidRDefault="00952C7F" w:rsidP="00597BB9">
            <w:pPr>
              <w:jc w:val="both"/>
              <w:rPr>
                <w:rFonts w:ascii="Arial" w:hAnsi="Arial" w:cs="Arial"/>
              </w:rPr>
            </w:pPr>
            <w:r w:rsidRPr="00595477">
              <w:rPr>
                <w:rFonts w:ascii="Arial" w:hAnsi="Arial" w:cs="Arial"/>
              </w:rPr>
              <w:t>NYCOLUBE 30</w:t>
            </w:r>
          </w:p>
        </w:tc>
        <w:tc>
          <w:tcPr>
            <w:tcW w:w="3433" w:type="dxa"/>
          </w:tcPr>
          <w:p w14:paraId="14F2A208" w14:textId="77777777" w:rsidR="00952C7F" w:rsidRPr="00595477" w:rsidRDefault="00952C7F" w:rsidP="00597BB9">
            <w:pPr>
              <w:jc w:val="both"/>
              <w:rPr>
                <w:rFonts w:ascii="Arial" w:eastAsia="Calibri" w:hAnsi="Arial" w:cs="Arial"/>
              </w:rPr>
            </w:pPr>
            <w:r w:rsidRPr="00595477">
              <w:rPr>
                <w:rFonts w:ascii="Arial" w:eastAsia="Calibri" w:hAnsi="Arial" w:cs="Arial"/>
              </w:rPr>
              <w:t>Gants : EN374</w:t>
            </w:r>
          </w:p>
          <w:p w14:paraId="67338E6A" w14:textId="77777777" w:rsidR="00952C7F" w:rsidRPr="00595477" w:rsidRDefault="00952C7F" w:rsidP="00597BB9">
            <w:pPr>
              <w:jc w:val="both"/>
              <w:rPr>
                <w:rFonts w:ascii="Arial" w:eastAsia="Calibri" w:hAnsi="Arial" w:cs="Arial"/>
              </w:rPr>
            </w:pPr>
            <w:r w:rsidRPr="00595477">
              <w:rPr>
                <w:rFonts w:ascii="Arial" w:eastAsia="Calibri" w:hAnsi="Arial" w:cs="Arial"/>
              </w:rPr>
              <w:t xml:space="preserve">Lunettes : </w:t>
            </w:r>
            <w:r w:rsidR="00FC270D" w:rsidRPr="00595477">
              <w:rPr>
                <w:rFonts w:ascii="Arial" w:eastAsia="Calibri" w:hAnsi="Arial" w:cs="Arial"/>
              </w:rPr>
              <w:t>lunettes avec protections latérales</w:t>
            </w:r>
          </w:p>
          <w:p w14:paraId="7AD9EE4B" w14:textId="77777777" w:rsidR="00FC270D" w:rsidRPr="00595477" w:rsidRDefault="00FC270D" w:rsidP="00597BB9">
            <w:pPr>
              <w:jc w:val="both"/>
              <w:rPr>
                <w:rFonts w:ascii="Arial" w:eastAsia="Calibri" w:hAnsi="Arial" w:cs="Arial"/>
              </w:rPr>
            </w:pPr>
            <w:r w:rsidRPr="00595477">
              <w:rPr>
                <w:rFonts w:ascii="Arial" w:eastAsia="Calibri" w:hAnsi="Arial" w:cs="Arial"/>
              </w:rPr>
              <w:t>Corps : vêtement approprié</w:t>
            </w:r>
          </w:p>
          <w:p w14:paraId="6FD80736" w14:textId="47559147" w:rsidR="00FC270D" w:rsidRPr="00595477" w:rsidRDefault="00FC270D" w:rsidP="00597BB9">
            <w:pPr>
              <w:jc w:val="both"/>
              <w:rPr>
                <w:rFonts w:ascii="Arial" w:eastAsia="Calibri" w:hAnsi="Arial" w:cs="Arial"/>
              </w:rPr>
            </w:pPr>
            <w:r w:rsidRPr="00595477">
              <w:rPr>
                <w:rFonts w:ascii="Arial" w:eastAsia="Calibri" w:hAnsi="Arial" w:cs="Arial"/>
              </w:rPr>
              <w:t>Respiratoire : non requis</w:t>
            </w:r>
          </w:p>
        </w:tc>
      </w:tr>
    </w:tbl>
    <w:p w14:paraId="2A584854" w14:textId="77777777" w:rsidR="00641A5A" w:rsidRPr="0060242F" w:rsidRDefault="00641A5A" w:rsidP="00BD3F84">
      <w:pPr>
        <w:jc w:val="both"/>
        <w:rPr>
          <w:rFonts w:ascii="Arial" w:hAnsi="Arial" w:cs="Arial"/>
          <w:b/>
          <w:bCs/>
          <w:sz w:val="24"/>
          <w:szCs w:val="24"/>
          <w:u w:val="single"/>
        </w:rPr>
      </w:pPr>
    </w:p>
    <w:p w14:paraId="00CBAF7D" w14:textId="12248B6C" w:rsidR="00641A5A" w:rsidRPr="00641A5A" w:rsidRDefault="00641A5A" w:rsidP="00BD3F84">
      <w:pPr>
        <w:jc w:val="both"/>
        <w:rPr>
          <w:rFonts w:ascii="Arial" w:hAnsi="Arial" w:cs="Arial"/>
          <w:b/>
          <w:bCs/>
          <w:u w:val="single"/>
        </w:rPr>
      </w:pPr>
      <w:r w:rsidRPr="00641A5A">
        <w:rPr>
          <w:rFonts w:ascii="Arial" w:hAnsi="Arial" w:cs="Arial"/>
          <w:b/>
          <w:bCs/>
          <w:u w:val="single"/>
        </w:rPr>
        <w:t>II.</w:t>
      </w:r>
      <w:r w:rsidR="00FB1774">
        <w:rPr>
          <w:rFonts w:ascii="Arial" w:hAnsi="Arial" w:cs="Arial"/>
          <w:b/>
          <w:bCs/>
          <w:u w:val="single"/>
        </w:rPr>
        <w:t>D</w:t>
      </w:r>
      <w:r w:rsidR="00FB1774" w:rsidRPr="00641A5A">
        <w:rPr>
          <w:rFonts w:ascii="Arial" w:hAnsi="Arial" w:cs="Arial"/>
          <w:b/>
          <w:bCs/>
          <w:u w:val="single"/>
        </w:rPr>
        <w:t>. Organisation</w:t>
      </w:r>
      <w:r w:rsidRPr="00641A5A">
        <w:rPr>
          <w:rFonts w:ascii="Arial" w:hAnsi="Arial" w:cs="Arial"/>
          <w:b/>
          <w:bCs/>
          <w:u w:val="single"/>
        </w:rPr>
        <w:t xml:space="preserve"> du travail</w:t>
      </w:r>
    </w:p>
    <w:p w14:paraId="724D9ED6" w14:textId="64739EEA" w:rsidR="00641A5A" w:rsidRDefault="00641A5A" w:rsidP="00BD3F84">
      <w:pPr>
        <w:pStyle w:val="ListParagraph"/>
        <w:numPr>
          <w:ilvl w:val="0"/>
          <w:numId w:val="6"/>
        </w:numPr>
        <w:jc w:val="both"/>
        <w:rPr>
          <w:rFonts w:ascii="Arial" w:hAnsi="Arial" w:cs="Arial"/>
        </w:rPr>
      </w:pPr>
      <w:r w:rsidRPr="00641A5A">
        <w:rPr>
          <w:rFonts w:ascii="Arial" w:hAnsi="Arial" w:cs="Arial"/>
        </w:rPr>
        <w:t>L’activité principale de la</w:t>
      </w:r>
      <w:r w:rsidR="00BE2ABC">
        <w:rPr>
          <w:rFonts w:ascii="Arial" w:hAnsi="Arial" w:cs="Arial"/>
        </w:rPr>
        <w:t xml:space="preserve"> </w:t>
      </w:r>
      <w:r w:rsidR="002E58FA">
        <w:rPr>
          <w:rFonts w:ascii="Arial" w:hAnsi="Arial" w:cs="Arial"/>
        </w:rPr>
        <w:t>section hydraulique est l</w:t>
      </w:r>
      <w:r w:rsidR="00380E7F">
        <w:rPr>
          <w:rFonts w:ascii="Arial" w:hAnsi="Arial" w:cs="Arial"/>
        </w:rPr>
        <w:t>’entretien, le contrôle et la fabrication</w:t>
      </w:r>
      <w:r w:rsidR="002E58FA">
        <w:rPr>
          <w:rFonts w:ascii="Arial" w:hAnsi="Arial" w:cs="Arial"/>
        </w:rPr>
        <w:t xml:space="preserve"> des pièces </w:t>
      </w:r>
      <w:r w:rsidR="00380E7F">
        <w:rPr>
          <w:rFonts w:ascii="Arial" w:hAnsi="Arial" w:cs="Arial"/>
        </w:rPr>
        <w:t xml:space="preserve">hydrauliques </w:t>
      </w:r>
      <w:r w:rsidR="00717581">
        <w:rPr>
          <w:rFonts w:ascii="Arial" w:hAnsi="Arial" w:cs="Arial"/>
        </w:rPr>
        <w:t xml:space="preserve">destinées aux </w:t>
      </w:r>
      <w:r w:rsidR="002E58FA">
        <w:rPr>
          <w:rFonts w:ascii="Arial" w:hAnsi="Arial" w:cs="Arial"/>
        </w:rPr>
        <w:t>avion</w:t>
      </w:r>
      <w:r w:rsidR="00717581">
        <w:rPr>
          <w:rFonts w:ascii="Arial" w:hAnsi="Arial" w:cs="Arial"/>
        </w:rPr>
        <w:t>s</w:t>
      </w:r>
      <w:r w:rsidR="00380E7F">
        <w:rPr>
          <w:rFonts w:ascii="Arial" w:hAnsi="Arial" w:cs="Arial"/>
        </w:rPr>
        <w:t xml:space="preserve"> F16</w:t>
      </w:r>
      <w:r w:rsidR="00BE2ABC">
        <w:rPr>
          <w:rFonts w:ascii="Arial" w:hAnsi="Arial" w:cs="Arial"/>
        </w:rPr>
        <w:t xml:space="preserve">. </w:t>
      </w:r>
    </w:p>
    <w:p w14:paraId="30FFDDAD" w14:textId="10CD4508" w:rsidR="00641A5A" w:rsidRDefault="002E58FA" w:rsidP="00BD3F84">
      <w:pPr>
        <w:pStyle w:val="ListParagraph"/>
        <w:numPr>
          <w:ilvl w:val="0"/>
          <w:numId w:val="6"/>
        </w:numPr>
        <w:jc w:val="both"/>
        <w:rPr>
          <w:rFonts w:ascii="Arial" w:hAnsi="Arial" w:cs="Arial"/>
        </w:rPr>
      </w:pPr>
      <w:r w:rsidRPr="00641A5A">
        <w:rPr>
          <w:rFonts w:ascii="Arial" w:hAnsi="Arial" w:cs="Arial"/>
        </w:rPr>
        <w:t>L</w:t>
      </w:r>
      <w:r>
        <w:rPr>
          <w:rFonts w:ascii="Arial" w:hAnsi="Arial" w:cs="Arial"/>
        </w:rPr>
        <w:t xml:space="preserve">a section hydraulique est localisée dans le bâtiment B10, elle occupe </w:t>
      </w:r>
      <w:r w:rsidR="00380E7F">
        <w:rPr>
          <w:rFonts w:ascii="Arial" w:hAnsi="Arial" w:cs="Arial"/>
        </w:rPr>
        <w:t>quatre</w:t>
      </w:r>
      <w:r>
        <w:rPr>
          <w:rFonts w:ascii="Arial" w:hAnsi="Arial" w:cs="Arial"/>
        </w:rPr>
        <w:t xml:space="preserve"> pièces situées au rez-</w:t>
      </w:r>
      <w:r w:rsidR="00380E7F">
        <w:rPr>
          <w:rFonts w:ascii="Arial" w:hAnsi="Arial" w:cs="Arial"/>
        </w:rPr>
        <w:t>de-</w:t>
      </w:r>
      <w:r>
        <w:rPr>
          <w:rFonts w:ascii="Arial" w:hAnsi="Arial" w:cs="Arial"/>
        </w:rPr>
        <w:t>chaussée</w:t>
      </w:r>
      <w:r w:rsidR="00D85688">
        <w:rPr>
          <w:rFonts w:ascii="Arial" w:hAnsi="Arial" w:cs="Arial"/>
        </w:rPr>
        <w:t xml:space="preserve"> + </w:t>
      </w:r>
      <w:r w:rsidR="00380E7F">
        <w:rPr>
          <w:rFonts w:ascii="Arial" w:hAnsi="Arial" w:cs="Arial"/>
        </w:rPr>
        <w:t xml:space="preserve">une </w:t>
      </w:r>
      <w:r w:rsidR="00D85688">
        <w:rPr>
          <w:rFonts w:ascii="Arial" w:hAnsi="Arial" w:cs="Arial"/>
        </w:rPr>
        <w:t>petite partie du hangar.</w:t>
      </w:r>
    </w:p>
    <w:p w14:paraId="55C85C97" w14:textId="2B715B91" w:rsidR="00BE2ABC" w:rsidRDefault="00477AF7" w:rsidP="00BD3F84">
      <w:pPr>
        <w:pStyle w:val="ListParagraph"/>
        <w:numPr>
          <w:ilvl w:val="0"/>
          <w:numId w:val="6"/>
        </w:numPr>
        <w:jc w:val="both"/>
        <w:rPr>
          <w:rFonts w:ascii="Arial" w:hAnsi="Arial" w:cs="Arial"/>
        </w:rPr>
      </w:pPr>
      <w:r>
        <w:rPr>
          <w:rFonts w:ascii="Arial" w:hAnsi="Arial" w:cs="Arial"/>
        </w:rPr>
        <w:t>L</w:t>
      </w:r>
      <w:r w:rsidR="002E58FA">
        <w:rPr>
          <w:rFonts w:ascii="Arial" w:hAnsi="Arial" w:cs="Arial"/>
        </w:rPr>
        <w:t>a partie du bâtiment occupée par la section hydraulique comprend</w:t>
      </w:r>
      <w:r>
        <w:rPr>
          <w:rFonts w:ascii="Arial" w:hAnsi="Arial" w:cs="Arial"/>
        </w:rPr>
        <w:t xml:space="preserve"> une zone de travail administrative (</w:t>
      </w:r>
      <w:r w:rsidR="00BE2ABC">
        <w:rPr>
          <w:rFonts w:ascii="Arial" w:hAnsi="Arial" w:cs="Arial"/>
        </w:rPr>
        <w:t>local bureaux</w:t>
      </w:r>
      <w:r w:rsidR="002E58FA">
        <w:rPr>
          <w:rFonts w:ascii="Arial" w:hAnsi="Arial" w:cs="Arial"/>
        </w:rPr>
        <w:t xml:space="preserve"> et repos</w:t>
      </w:r>
      <w:r>
        <w:rPr>
          <w:rFonts w:ascii="Arial" w:hAnsi="Arial" w:cs="Arial"/>
        </w:rPr>
        <w:t>), une zone</w:t>
      </w:r>
      <w:r w:rsidR="002E58FA">
        <w:rPr>
          <w:rFonts w:ascii="Arial" w:hAnsi="Arial" w:cs="Arial"/>
        </w:rPr>
        <w:t xml:space="preserve"> cintreuse, une</w:t>
      </w:r>
      <w:r w:rsidR="00BE2ABC">
        <w:rPr>
          <w:rFonts w:ascii="Arial" w:hAnsi="Arial" w:cs="Arial"/>
        </w:rPr>
        <w:t xml:space="preserve"> zone</w:t>
      </w:r>
      <w:r>
        <w:rPr>
          <w:rFonts w:ascii="Arial" w:hAnsi="Arial" w:cs="Arial"/>
        </w:rPr>
        <w:t xml:space="preserve"> atelier</w:t>
      </w:r>
      <w:r w:rsidR="00BE2ABC">
        <w:rPr>
          <w:rFonts w:ascii="Arial" w:hAnsi="Arial" w:cs="Arial"/>
        </w:rPr>
        <w:t xml:space="preserve"> </w:t>
      </w:r>
      <w:r w:rsidR="002E58FA">
        <w:rPr>
          <w:rFonts w:ascii="Arial" w:hAnsi="Arial" w:cs="Arial"/>
        </w:rPr>
        <w:t>machine</w:t>
      </w:r>
      <w:r w:rsidR="00380E7F">
        <w:rPr>
          <w:rFonts w:ascii="Arial" w:hAnsi="Arial" w:cs="Arial"/>
        </w:rPr>
        <w:t xml:space="preserve">s </w:t>
      </w:r>
      <w:r w:rsidR="00380E7F">
        <w:rPr>
          <w:rFonts w:ascii="Arial" w:hAnsi="Arial" w:cs="Arial"/>
        </w:rPr>
        <w:lastRenderedPageBreak/>
        <w:t>(</w:t>
      </w:r>
      <w:proofErr w:type="spellStart"/>
      <w:r w:rsidR="00380E7F">
        <w:rPr>
          <w:rFonts w:ascii="Arial" w:hAnsi="Arial" w:cs="Arial"/>
        </w:rPr>
        <w:t>Bushing</w:t>
      </w:r>
      <w:proofErr w:type="spellEnd"/>
      <w:r w:rsidR="00380E7F">
        <w:rPr>
          <w:rFonts w:ascii="Arial" w:hAnsi="Arial" w:cs="Arial"/>
        </w:rPr>
        <w:t>)</w:t>
      </w:r>
      <w:r w:rsidR="00D85688">
        <w:rPr>
          <w:rFonts w:ascii="Arial" w:hAnsi="Arial" w:cs="Arial"/>
        </w:rPr>
        <w:t xml:space="preserve">, </w:t>
      </w:r>
      <w:r w:rsidR="002E58FA">
        <w:rPr>
          <w:rFonts w:ascii="Arial" w:hAnsi="Arial" w:cs="Arial"/>
        </w:rPr>
        <w:t>une zone atelier « </w:t>
      </w:r>
      <w:r w:rsidR="007978F3">
        <w:rPr>
          <w:rFonts w:ascii="Arial" w:hAnsi="Arial" w:cs="Arial"/>
        </w:rPr>
        <w:t xml:space="preserve">hydraulique </w:t>
      </w:r>
      <w:r w:rsidR="002E58FA">
        <w:rPr>
          <w:rFonts w:ascii="Arial" w:hAnsi="Arial" w:cs="Arial"/>
        </w:rPr>
        <w:t>»</w:t>
      </w:r>
      <w:r w:rsidR="00D85688">
        <w:rPr>
          <w:rFonts w:ascii="Arial" w:hAnsi="Arial" w:cs="Arial"/>
        </w:rPr>
        <w:t xml:space="preserve"> et une zone de stockage (armoires et étagères) dans le hangar.</w:t>
      </w:r>
    </w:p>
    <w:p w14:paraId="1782E38A" w14:textId="0E2A913F" w:rsidR="00A86643" w:rsidRDefault="00A86643" w:rsidP="00BD3F84">
      <w:pPr>
        <w:pStyle w:val="ListParagraph"/>
        <w:numPr>
          <w:ilvl w:val="0"/>
          <w:numId w:val="6"/>
        </w:numPr>
        <w:jc w:val="both"/>
        <w:rPr>
          <w:rFonts w:ascii="Arial" w:hAnsi="Arial" w:cs="Arial"/>
        </w:rPr>
      </w:pPr>
      <w:r>
        <w:rPr>
          <w:rFonts w:ascii="Arial" w:hAnsi="Arial" w:cs="Arial"/>
        </w:rPr>
        <w:t xml:space="preserve">Les locaux sont lavés une fois </w:t>
      </w:r>
      <w:r w:rsidR="0049408E">
        <w:rPr>
          <w:rFonts w:ascii="Arial" w:hAnsi="Arial" w:cs="Arial"/>
        </w:rPr>
        <w:t xml:space="preserve">par </w:t>
      </w:r>
      <w:r>
        <w:rPr>
          <w:rFonts w:ascii="Arial" w:hAnsi="Arial" w:cs="Arial"/>
        </w:rPr>
        <w:t xml:space="preserve">semaine par la firme ISS. </w:t>
      </w:r>
      <w:r w:rsidR="00380E7F" w:rsidRPr="004118C6">
        <w:rPr>
          <w:rFonts w:ascii="Arial" w:hAnsi="Arial" w:cs="Arial"/>
        </w:rPr>
        <w:t>Le bâtiment dispose d’une machine de nettoyage mobile.</w:t>
      </w:r>
      <w:r w:rsidR="00380E7F">
        <w:rPr>
          <w:rFonts w:ascii="Arial" w:hAnsi="Arial" w:cs="Arial"/>
        </w:rPr>
        <w:t xml:space="preserve"> </w:t>
      </w:r>
    </w:p>
    <w:p w14:paraId="5D819C21" w14:textId="5A8FFB80" w:rsidR="0049408E" w:rsidRDefault="0049408E" w:rsidP="00BD3F84">
      <w:pPr>
        <w:pStyle w:val="ListParagraph"/>
        <w:numPr>
          <w:ilvl w:val="0"/>
          <w:numId w:val="6"/>
        </w:numPr>
        <w:jc w:val="both"/>
        <w:rPr>
          <w:rFonts w:ascii="Arial" w:hAnsi="Arial" w:cs="Arial"/>
        </w:rPr>
      </w:pPr>
      <w:r>
        <w:rPr>
          <w:rFonts w:ascii="Arial" w:hAnsi="Arial" w:cs="Arial"/>
        </w:rPr>
        <w:t>Il n’existe pas d</w:t>
      </w:r>
      <w:r w:rsidR="00AC0C33">
        <w:rPr>
          <w:rFonts w:ascii="Arial" w:hAnsi="Arial" w:cs="Arial"/>
        </w:rPr>
        <w:t xml:space="preserve">’éclairage de sécurité </w:t>
      </w:r>
      <w:r>
        <w:rPr>
          <w:rFonts w:ascii="Arial" w:hAnsi="Arial" w:cs="Arial"/>
        </w:rPr>
        <w:t>dans les locaux</w:t>
      </w:r>
      <w:r w:rsidR="00380E7F">
        <w:rPr>
          <w:rFonts w:ascii="Arial" w:hAnsi="Arial" w:cs="Arial"/>
        </w:rPr>
        <w:t xml:space="preserve"> de la section</w:t>
      </w:r>
      <w:r>
        <w:rPr>
          <w:rFonts w:ascii="Arial" w:hAnsi="Arial" w:cs="Arial"/>
        </w:rPr>
        <w:t xml:space="preserve">. </w:t>
      </w:r>
    </w:p>
    <w:p w14:paraId="1C2151B1" w14:textId="1F7BC08D" w:rsidR="006E3468" w:rsidRDefault="0049408E" w:rsidP="006E3468">
      <w:pPr>
        <w:pStyle w:val="ListParagraph"/>
        <w:numPr>
          <w:ilvl w:val="0"/>
          <w:numId w:val="7"/>
        </w:numPr>
        <w:jc w:val="both"/>
        <w:rPr>
          <w:rFonts w:ascii="Arial" w:hAnsi="Arial" w:cs="Arial"/>
        </w:rPr>
      </w:pPr>
      <w:r>
        <w:rPr>
          <w:rFonts w:ascii="Arial" w:hAnsi="Arial" w:cs="Arial"/>
        </w:rPr>
        <w:t xml:space="preserve">Les pictogrammes </w:t>
      </w:r>
      <w:r w:rsidR="00717581">
        <w:rPr>
          <w:rFonts w:ascii="Arial" w:hAnsi="Arial" w:cs="Arial"/>
        </w:rPr>
        <w:t>d’</w:t>
      </w:r>
      <w:r>
        <w:rPr>
          <w:rFonts w:ascii="Arial" w:hAnsi="Arial" w:cs="Arial"/>
        </w:rPr>
        <w:t>évacuation et d’incendie</w:t>
      </w:r>
      <w:r w:rsidR="00380E7F">
        <w:rPr>
          <w:rFonts w:ascii="Arial" w:hAnsi="Arial" w:cs="Arial"/>
        </w:rPr>
        <w:t xml:space="preserve">, y compris les consignes, </w:t>
      </w:r>
      <w:r>
        <w:rPr>
          <w:rFonts w:ascii="Arial" w:hAnsi="Arial" w:cs="Arial"/>
        </w:rPr>
        <w:t xml:space="preserve">ne sont pas </w:t>
      </w:r>
      <w:r w:rsidR="00AC0C33">
        <w:rPr>
          <w:rFonts w:ascii="Arial" w:hAnsi="Arial" w:cs="Arial"/>
        </w:rPr>
        <w:t>affich</w:t>
      </w:r>
      <w:r>
        <w:rPr>
          <w:rFonts w:ascii="Arial" w:hAnsi="Arial" w:cs="Arial"/>
        </w:rPr>
        <w:t xml:space="preserve">és dans les locaux. </w:t>
      </w:r>
    </w:p>
    <w:p w14:paraId="1E33221D" w14:textId="05F170A9" w:rsidR="006E3468" w:rsidRDefault="006E3468" w:rsidP="006E3468">
      <w:pPr>
        <w:pStyle w:val="ListParagraph"/>
        <w:numPr>
          <w:ilvl w:val="0"/>
          <w:numId w:val="7"/>
        </w:numPr>
        <w:jc w:val="both"/>
        <w:rPr>
          <w:rFonts w:ascii="Arial" w:hAnsi="Arial" w:cs="Arial"/>
        </w:rPr>
      </w:pPr>
      <w:r>
        <w:rPr>
          <w:rFonts w:ascii="Arial" w:hAnsi="Arial" w:cs="Arial"/>
        </w:rPr>
        <w:t xml:space="preserve">Les portes de secours ne sont </w:t>
      </w:r>
      <w:r w:rsidR="00380E7F">
        <w:rPr>
          <w:rFonts w:ascii="Arial" w:hAnsi="Arial" w:cs="Arial"/>
        </w:rPr>
        <w:t xml:space="preserve">donc </w:t>
      </w:r>
      <w:r>
        <w:rPr>
          <w:rFonts w:ascii="Arial" w:hAnsi="Arial" w:cs="Arial"/>
        </w:rPr>
        <w:t xml:space="preserve">pas connues par les travailleurs. </w:t>
      </w:r>
    </w:p>
    <w:p w14:paraId="7646E4EA" w14:textId="08036EB8" w:rsidR="006E3468" w:rsidRPr="0049408E" w:rsidRDefault="006E3468" w:rsidP="006E3468">
      <w:pPr>
        <w:pStyle w:val="ListParagraph"/>
        <w:numPr>
          <w:ilvl w:val="0"/>
          <w:numId w:val="7"/>
        </w:numPr>
        <w:jc w:val="both"/>
        <w:rPr>
          <w:rFonts w:ascii="Arial" w:hAnsi="Arial" w:cs="Arial"/>
        </w:rPr>
      </w:pPr>
      <w:r>
        <w:rPr>
          <w:rFonts w:ascii="Arial" w:hAnsi="Arial" w:cs="Arial"/>
        </w:rPr>
        <w:t>Les armoires électriques ne sont pas fermées à clé</w:t>
      </w:r>
      <w:r w:rsidR="00D85688">
        <w:rPr>
          <w:rFonts w:ascii="Arial" w:hAnsi="Arial" w:cs="Arial"/>
        </w:rPr>
        <w:t>.</w:t>
      </w:r>
    </w:p>
    <w:p w14:paraId="150DC923" w14:textId="7302E06B" w:rsidR="006E3468" w:rsidRDefault="006E3468" w:rsidP="006E3468">
      <w:pPr>
        <w:pStyle w:val="ListParagraph"/>
        <w:numPr>
          <w:ilvl w:val="0"/>
          <w:numId w:val="6"/>
        </w:numPr>
        <w:jc w:val="both"/>
        <w:rPr>
          <w:rFonts w:ascii="Arial" w:hAnsi="Arial" w:cs="Arial"/>
        </w:rPr>
      </w:pPr>
      <w:r>
        <w:rPr>
          <w:rFonts w:ascii="Arial" w:hAnsi="Arial" w:cs="Arial"/>
        </w:rPr>
        <w:t xml:space="preserve">Les plans incendie ne sont pas affichés aux entrées du bâtiment. </w:t>
      </w:r>
    </w:p>
    <w:p w14:paraId="18670D3A" w14:textId="2FB1D4ED" w:rsidR="00D85688" w:rsidRDefault="00D85688" w:rsidP="006E3468">
      <w:pPr>
        <w:pStyle w:val="ListParagraph"/>
        <w:numPr>
          <w:ilvl w:val="0"/>
          <w:numId w:val="6"/>
        </w:numPr>
        <w:jc w:val="both"/>
        <w:rPr>
          <w:rFonts w:ascii="Arial" w:hAnsi="Arial" w:cs="Arial"/>
        </w:rPr>
      </w:pPr>
      <w:r w:rsidRPr="00D85688">
        <w:rPr>
          <w:rFonts w:ascii="Arial" w:hAnsi="Arial" w:cs="Arial"/>
        </w:rPr>
        <w:t>Le dossier incendie est disponible pour l'ensemble du bâtiment B10. Il reste à vérifier si les modifications structurelles</w:t>
      </w:r>
      <w:r w:rsidR="006E7612">
        <w:rPr>
          <w:rFonts w:ascii="Arial" w:hAnsi="Arial" w:cs="Arial"/>
        </w:rPr>
        <w:t xml:space="preserve"> </w:t>
      </w:r>
      <w:r w:rsidRPr="00D85688">
        <w:rPr>
          <w:rFonts w:ascii="Arial" w:hAnsi="Arial" w:cs="Arial"/>
        </w:rPr>
        <w:t>ont été prises en compte</w:t>
      </w:r>
      <w:r w:rsidR="006E7612">
        <w:rPr>
          <w:rFonts w:ascii="Arial" w:hAnsi="Arial" w:cs="Arial"/>
        </w:rPr>
        <w:t xml:space="preserve"> (percement de portes dans la section hydraulique)</w:t>
      </w:r>
      <w:r w:rsidRPr="00D85688">
        <w:rPr>
          <w:rFonts w:ascii="Arial" w:hAnsi="Arial" w:cs="Arial"/>
        </w:rPr>
        <w:t>.</w:t>
      </w:r>
    </w:p>
    <w:p w14:paraId="45C951AD" w14:textId="04359529" w:rsidR="00CD5402" w:rsidRDefault="00CD5402" w:rsidP="006E3468">
      <w:pPr>
        <w:pStyle w:val="ListParagraph"/>
        <w:numPr>
          <w:ilvl w:val="0"/>
          <w:numId w:val="6"/>
        </w:numPr>
        <w:jc w:val="both"/>
        <w:rPr>
          <w:rFonts w:ascii="Arial" w:hAnsi="Arial" w:cs="Arial"/>
        </w:rPr>
      </w:pPr>
      <w:r w:rsidRPr="00CD5402">
        <w:rPr>
          <w:rFonts w:ascii="Arial" w:hAnsi="Arial" w:cs="Arial"/>
        </w:rPr>
        <w:t>Des pictogrammes sont affichés sur les portes d’entrées des locaux de la section, principalement du côté du hangar de maintenance : interdiction d’entrée aux personnes non autorisées, pictogrammes des EPI à porter.</w:t>
      </w:r>
    </w:p>
    <w:p w14:paraId="001C36B1" w14:textId="11A6B461" w:rsidR="00FF5834" w:rsidRPr="002E58FA" w:rsidRDefault="00CA3D00" w:rsidP="002E58FA">
      <w:pPr>
        <w:jc w:val="both"/>
        <w:rPr>
          <w:rFonts w:ascii="Arial" w:hAnsi="Arial" w:cs="Arial"/>
          <w:u w:val="single"/>
        </w:rPr>
      </w:pPr>
      <w:r w:rsidRPr="00CA3D00">
        <w:rPr>
          <w:rFonts w:ascii="Arial" w:hAnsi="Arial" w:cs="Arial"/>
          <w:u w:val="single"/>
        </w:rPr>
        <w:t>II.</w:t>
      </w:r>
      <w:r w:rsidR="00432E67">
        <w:rPr>
          <w:rFonts w:ascii="Arial" w:hAnsi="Arial" w:cs="Arial"/>
          <w:u w:val="single"/>
        </w:rPr>
        <w:t>D</w:t>
      </w:r>
      <w:r w:rsidRPr="00CA3D00">
        <w:rPr>
          <w:rFonts w:ascii="Arial" w:hAnsi="Arial" w:cs="Arial"/>
          <w:u w:val="single"/>
        </w:rPr>
        <w:t xml:space="preserve">.1. </w:t>
      </w:r>
      <w:r w:rsidR="001B6C5B">
        <w:rPr>
          <w:rFonts w:ascii="Arial" w:hAnsi="Arial" w:cs="Arial"/>
          <w:u w:val="single"/>
        </w:rPr>
        <w:t>Local c</w:t>
      </w:r>
      <w:r w:rsidR="002E58FA">
        <w:rPr>
          <w:rFonts w:ascii="Arial" w:hAnsi="Arial" w:cs="Arial"/>
          <w:u w:val="single"/>
        </w:rPr>
        <w:t xml:space="preserve">intreuse </w:t>
      </w:r>
      <w:r w:rsidR="00477AF7" w:rsidRPr="00CA3D00">
        <w:rPr>
          <w:rFonts w:ascii="Arial" w:hAnsi="Arial" w:cs="Arial"/>
          <w:u w:val="single"/>
        </w:rPr>
        <w:t xml:space="preserve"> </w:t>
      </w:r>
    </w:p>
    <w:p w14:paraId="5D07ACA1" w14:textId="418C0745" w:rsidR="006E7612" w:rsidRPr="006E7612" w:rsidRDefault="006E7612" w:rsidP="006E7612">
      <w:pPr>
        <w:pStyle w:val="ListParagraph"/>
        <w:numPr>
          <w:ilvl w:val="0"/>
          <w:numId w:val="7"/>
        </w:numPr>
        <w:rPr>
          <w:rFonts w:ascii="Arial" w:hAnsi="Arial" w:cs="Arial"/>
        </w:rPr>
      </w:pPr>
      <w:r w:rsidRPr="006E7612">
        <w:rPr>
          <w:rFonts w:ascii="Arial" w:hAnsi="Arial" w:cs="Arial"/>
        </w:rPr>
        <w:t xml:space="preserve">Le local comporte une cintreuse pour tordre des tubes, une girafe, une affuteuse fixe à outils (burins, </w:t>
      </w:r>
      <w:proofErr w:type="spellStart"/>
      <w:r w:rsidRPr="006E7612">
        <w:rPr>
          <w:rFonts w:ascii="Arial" w:hAnsi="Arial" w:cs="Arial"/>
        </w:rPr>
        <w:t>etc</w:t>
      </w:r>
      <w:proofErr w:type="spellEnd"/>
      <w:r w:rsidRPr="006E7612">
        <w:rPr>
          <w:rFonts w:ascii="Arial" w:hAnsi="Arial" w:cs="Arial"/>
        </w:rPr>
        <w:t xml:space="preserve">) et une disqueuse à tubes fixe. Les tubes (plusieurs mètres) sont stockés sur des supports muraux. Ces pièces ne sont pas lourdes mais longues et encombrantes. </w:t>
      </w:r>
    </w:p>
    <w:p w14:paraId="0F56AC47" w14:textId="57E35522" w:rsidR="003C5C53" w:rsidRDefault="001B6C5B" w:rsidP="001B6C5B">
      <w:pPr>
        <w:pStyle w:val="ListParagraph"/>
        <w:numPr>
          <w:ilvl w:val="0"/>
          <w:numId w:val="7"/>
        </w:numPr>
        <w:jc w:val="both"/>
        <w:rPr>
          <w:rFonts w:ascii="Arial" w:hAnsi="Arial" w:cs="Arial"/>
        </w:rPr>
      </w:pPr>
      <w:r>
        <w:rPr>
          <w:rFonts w:ascii="Arial" w:hAnsi="Arial" w:cs="Arial"/>
        </w:rPr>
        <w:t xml:space="preserve">La cintreuse est contrôlée annuellement </w:t>
      </w:r>
      <w:r w:rsidR="006E7612">
        <w:rPr>
          <w:rFonts w:ascii="Arial" w:hAnsi="Arial" w:cs="Arial"/>
        </w:rPr>
        <w:t>par une personne compétente de l’unité</w:t>
      </w:r>
      <w:r w:rsidR="00C76376">
        <w:rPr>
          <w:rFonts w:ascii="Arial" w:hAnsi="Arial" w:cs="Arial"/>
        </w:rPr>
        <w:t>.</w:t>
      </w:r>
      <w:r w:rsidR="009259A7" w:rsidRPr="00EA20D5">
        <w:rPr>
          <w:rFonts w:ascii="Arial" w:hAnsi="Arial" w:cs="Arial"/>
          <w:color w:val="FF0000"/>
        </w:rPr>
        <w:t xml:space="preserve"> </w:t>
      </w:r>
    </w:p>
    <w:p w14:paraId="06FDE4C7" w14:textId="6353D6BF" w:rsidR="001B6C5B" w:rsidRDefault="001B6C5B" w:rsidP="001B6C5B">
      <w:pPr>
        <w:pStyle w:val="ListParagraph"/>
        <w:numPr>
          <w:ilvl w:val="0"/>
          <w:numId w:val="7"/>
        </w:numPr>
        <w:jc w:val="both"/>
        <w:rPr>
          <w:rFonts w:ascii="Arial" w:hAnsi="Arial" w:cs="Arial"/>
        </w:rPr>
      </w:pPr>
      <w:r>
        <w:rPr>
          <w:rFonts w:ascii="Arial" w:hAnsi="Arial" w:cs="Arial"/>
        </w:rPr>
        <w:t xml:space="preserve">Caractéristique de la machine : </w:t>
      </w:r>
    </w:p>
    <w:p w14:paraId="7093BBDC" w14:textId="3C258809" w:rsidR="007D6B40" w:rsidRDefault="007D6B40" w:rsidP="007D6B40">
      <w:pPr>
        <w:pStyle w:val="ListParagraph"/>
        <w:numPr>
          <w:ilvl w:val="1"/>
          <w:numId w:val="7"/>
        </w:numPr>
        <w:jc w:val="both"/>
        <w:rPr>
          <w:rFonts w:ascii="Arial" w:hAnsi="Arial" w:cs="Arial"/>
        </w:rPr>
      </w:pPr>
      <w:proofErr w:type="spellStart"/>
      <w:r>
        <w:rPr>
          <w:rFonts w:ascii="Arial" w:hAnsi="Arial" w:cs="Arial"/>
        </w:rPr>
        <w:t>Num</w:t>
      </w:r>
      <w:proofErr w:type="spellEnd"/>
      <w:r>
        <w:rPr>
          <w:rFonts w:ascii="Arial" w:hAnsi="Arial" w:cs="Arial"/>
        </w:rPr>
        <w:t xml:space="preserve"> </w:t>
      </w:r>
      <w:proofErr w:type="spellStart"/>
      <w:r>
        <w:rPr>
          <w:rFonts w:ascii="Arial" w:hAnsi="Arial" w:cs="Arial"/>
        </w:rPr>
        <w:t>Obj</w:t>
      </w:r>
      <w:proofErr w:type="spellEnd"/>
      <w:r>
        <w:rPr>
          <w:rFonts w:ascii="Arial" w:hAnsi="Arial" w:cs="Arial"/>
        </w:rPr>
        <w:t> : 10043481</w:t>
      </w:r>
    </w:p>
    <w:p w14:paraId="71D670E7" w14:textId="255829F5" w:rsidR="007D6B40" w:rsidRDefault="007D6B40" w:rsidP="007D6B40">
      <w:pPr>
        <w:pStyle w:val="ListParagraph"/>
        <w:numPr>
          <w:ilvl w:val="1"/>
          <w:numId w:val="7"/>
        </w:numPr>
        <w:jc w:val="both"/>
        <w:rPr>
          <w:rFonts w:ascii="Arial" w:hAnsi="Arial" w:cs="Arial"/>
        </w:rPr>
      </w:pPr>
      <w:r>
        <w:rPr>
          <w:rFonts w:ascii="Arial" w:hAnsi="Arial" w:cs="Arial"/>
        </w:rPr>
        <w:t>Nr. ASSET : 100434381</w:t>
      </w:r>
    </w:p>
    <w:p w14:paraId="1727F4EC" w14:textId="5DF0549D" w:rsidR="00304B0F" w:rsidRDefault="00304B0F" w:rsidP="007D6B40">
      <w:pPr>
        <w:pStyle w:val="ListParagraph"/>
        <w:numPr>
          <w:ilvl w:val="1"/>
          <w:numId w:val="7"/>
        </w:numPr>
        <w:jc w:val="both"/>
        <w:rPr>
          <w:rFonts w:ascii="Arial" w:hAnsi="Arial" w:cs="Arial"/>
        </w:rPr>
      </w:pPr>
      <w:r>
        <w:rPr>
          <w:rFonts w:ascii="Arial" w:hAnsi="Arial" w:cs="Arial"/>
        </w:rPr>
        <w:t xml:space="preserve">NSN : </w:t>
      </w:r>
      <w:r w:rsidRPr="00304B0F">
        <w:rPr>
          <w:rFonts w:ascii="Arial" w:hAnsi="Arial" w:cs="Arial"/>
        </w:rPr>
        <w:t>3441-12-409-1185</w:t>
      </w:r>
    </w:p>
    <w:p w14:paraId="2F9C7ED6" w14:textId="3D2423DF" w:rsidR="001B6C5B" w:rsidRDefault="001B6C5B" w:rsidP="001B6C5B">
      <w:pPr>
        <w:pStyle w:val="ListParagraph"/>
        <w:numPr>
          <w:ilvl w:val="1"/>
          <w:numId w:val="7"/>
        </w:numPr>
        <w:jc w:val="both"/>
        <w:rPr>
          <w:rFonts w:ascii="Arial" w:hAnsi="Arial" w:cs="Arial"/>
        </w:rPr>
      </w:pPr>
      <w:r>
        <w:rPr>
          <w:rFonts w:ascii="Arial" w:hAnsi="Arial" w:cs="Arial"/>
        </w:rPr>
        <w:t xml:space="preserve">Marque : </w:t>
      </w:r>
      <w:proofErr w:type="spellStart"/>
      <w:r>
        <w:rPr>
          <w:rFonts w:ascii="Arial" w:hAnsi="Arial" w:cs="Arial"/>
        </w:rPr>
        <w:t>Transfluid</w:t>
      </w:r>
      <w:proofErr w:type="spellEnd"/>
      <w:r>
        <w:rPr>
          <w:rFonts w:ascii="Arial" w:hAnsi="Arial" w:cs="Arial"/>
        </w:rPr>
        <w:t xml:space="preserve"> </w:t>
      </w:r>
      <w:proofErr w:type="spellStart"/>
      <w:r>
        <w:rPr>
          <w:rFonts w:ascii="Arial" w:hAnsi="Arial" w:cs="Arial"/>
        </w:rPr>
        <w:t>Maschinenbau</w:t>
      </w:r>
      <w:proofErr w:type="spellEnd"/>
    </w:p>
    <w:p w14:paraId="24B53298" w14:textId="4055C9C8" w:rsidR="001B6C5B" w:rsidRDefault="001B6C5B" w:rsidP="001B6C5B">
      <w:pPr>
        <w:pStyle w:val="ListParagraph"/>
        <w:numPr>
          <w:ilvl w:val="1"/>
          <w:numId w:val="7"/>
        </w:numPr>
        <w:jc w:val="both"/>
        <w:rPr>
          <w:rFonts w:ascii="Arial" w:hAnsi="Arial" w:cs="Arial"/>
        </w:rPr>
      </w:pPr>
      <w:r>
        <w:rPr>
          <w:rFonts w:ascii="Arial" w:hAnsi="Arial" w:cs="Arial"/>
        </w:rPr>
        <w:t>Modèle : DB 630-ST-SPS</w:t>
      </w:r>
    </w:p>
    <w:p w14:paraId="261B237B" w14:textId="003D04CF" w:rsidR="001B6C5B" w:rsidRDefault="007D6B40" w:rsidP="001B6C5B">
      <w:pPr>
        <w:pStyle w:val="ListParagraph"/>
        <w:numPr>
          <w:ilvl w:val="1"/>
          <w:numId w:val="7"/>
        </w:numPr>
        <w:jc w:val="both"/>
        <w:rPr>
          <w:rFonts w:ascii="Arial" w:hAnsi="Arial" w:cs="Arial"/>
        </w:rPr>
      </w:pPr>
      <w:r>
        <w:rPr>
          <w:rFonts w:ascii="Arial" w:hAnsi="Arial" w:cs="Arial"/>
        </w:rPr>
        <w:t>Capacité tuyau : 6-30 mm</w:t>
      </w:r>
    </w:p>
    <w:p w14:paraId="2F31DAA7" w14:textId="1EC2537E" w:rsidR="007D6B40" w:rsidRDefault="00436044" w:rsidP="001B6C5B">
      <w:pPr>
        <w:pStyle w:val="ListParagraph"/>
        <w:numPr>
          <w:ilvl w:val="1"/>
          <w:numId w:val="7"/>
        </w:numPr>
        <w:jc w:val="both"/>
        <w:rPr>
          <w:rFonts w:ascii="Arial" w:hAnsi="Arial" w:cs="Arial"/>
        </w:rPr>
      </w:pPr>
      <w:r>
        <w:rPr>
          <w:rFonts w:ascii="Arial" w:hAnsi="Arial" w:cs="Arial"/>
        </w:rPr>
        <w:t>Numéro de série</w:t>
      </w:r>
      <w:r w:rsidR="007D6B40">
        <w:rPr>
          <w:rFonts w:ascii="Arial" w:hAnsi="Arial" w:cs="Arial"/>
        </w:rPr>
        <w:t> : 21090</w:t>
      </w:r>
    </w:p>
    <w:p w14:paraId="28DEA30D" w14:textId="457C1C44" w:rsidR="0085062A" w:rsidRDefault="00436044" w:rsidP="001B6C5B">
      <w:pPr>
        <w:pStyle w:val="ListParagraph"/>
        <w:numPr>
          <w:ilvl w:val="1"/>
          <w:numId w:val="7"/>
        </w:numPr>
        <w:jc w:val="both"/>
        <w:rPr>
          <w:rFonts w:ascii="Arial" w:hAnsi="Arial" w:cs="Arial"/>
        </w:rPr>
      </w:pPr>
      <w:r>
        <w:rPr>
          <w:rFonts w:ascii="Arial" w:hAnsi="Arial" w:cs="Arial"/>
        </w:rPr>
        <w:t>Fournisseur</w:t>
      </w:r>
      <w:r w:rsidR="0085062A">
        <w:rPr>
          <w:rFonts w:ascii="Arial" w:hAnsi="Arial" w:cs="Arial"/>
        </w:rPr>
        <w:t> : METANOX</w:t>
      </w:r>
    </w:p>
    <w:p w14:paraId="11A674DD" w14:textId="39DE014D" w:rsidR="007D6B40" w:rsidRPr="007D6B40" w:rsidRDefault="007D6B40" w:rsidP="007D6B40">
      <w:pPr>
        <w:pStyle w:val="ListParagraph"/>
        <w:numPr>
          <w:ilvl w:val="0"/>
          <w:numId w:val="7"/>
        </w:numPr>
        <w:jc w:val="both"/>
        <w:rPr>
          <w:rFonts w:ascii="Arial" w:hAnsi="Arial" w:cs="Arial"/>
        </w:rPr>
      </w:pPr>
      <w:r w:rsidRPr="007D6B40">
        <w:rPr>
          <w:rFonts w:ascii="Arial" w:hAnsi="Arial" w:cs="Arial"/>
        </w:rPr>
        <w:t xml:space="preserve">Caractéristiques techniques : </w:t>
      </w:r>
    </w:p>
    <w:p w14:paraId="6A5E3F91" w14:textId="37305CA5" w:rsidR="007D6B40" w:rsidRDefault="007D6B40" w:rsidP="007D6B40">
      <w:pPr>
        <w:pStyle w:val="ListParagraph"/>
        <w:numPr>
          <w:ilvl w:val="1"/>
          <w:numId w:val="7"/>
        </w:numPr>
        <w:jc w:val="both"/>
        <w:rPr>
          <w:rFonts w:ascii="Arial" w:hAnsi="Arial" w:cs="Arial"/>
        </w:rPr>
      </w:pPr>
      <w:r>
        <w:rPr>
          <w:rFonts w:ascii="Arial" w:hAnsi="Arial" w:cs="Arial"/>
        </w:rPr>
        <w:t>KW : 12</w:t>
      </w:r>
    </w:p>
    <w:p w14:paraId="67500C64" w14:textId="3BEFAE9F" w:rsidR="007D6B40" w:rsidRDefault="007D6B40" w:rsidP="007D6B40">
      <w:pPr>
        <w:pStyle w:val="ListParagraph"/>
        <w:numPr>
          <w:ilvl w:val="1"/>
          <w:numId w:val="7"/>
        </w:numPr>
        <w:jc w:val="both"/>
        <w:rPr>
          <w:rFonts w:ascii="Arial" w:hAnsi="Arial" w:cs="Arial"/>
        </w:rPr>
      </w:pPr>
      <w:r>
        <w:rPr>
          <w:rFonts w:ascii="Arial" w:hAnsi="Arial" w:cs="Arial"/>
        </w:rPr>
        <w:t>V : 400</w:t>
      </w:r>
    </w:p>
    <w:p w14:paraId="3CD047DE" w14:textId="34BEB8E9" w:rsidR="007D6B40" w:rsidRDefault="007D6B40" w:rsidP="007D6B40">
      <w:pPr>
        <w:pStyle w:val="ListParagraph"/>
        <w:numPr>
          <w:ilvl w:val="1"/>
          <w:numId w:val="7"/>
        </w:numPr>
        <w:jc w:val="both"/>
        <w:rPr>
          <w:rFonts w:ascii="Arial" w:hAnsi="Arial" w:cs="Arial"/>
        </w:rPr>
      </w:pPr>
      <w:r>
        <w:rPr>
          <w:rFonts w:ascii="Arial" w:hAnsi="Arial" w:cs="Arial"/>
        </w:rPr>
        <w:t>Hz : 50</w:t>
      </w:r>
    </w:p>
    <w:p w14:paraId="36CBC978" w14:textId="3AB982D2" w:rsidR="007D6B40" w:rsidRDefault="007D6B40" w:rsidP="007D6B40">
      <w:pPr>
        <w:pStyle w:val="ListParagraph"/>
        <w:numPr>
          <w:ilvl w:val="1"/>
          <w:numId w:val="7"/>
        </w:numPr>
        <w:jc w:val="both"/>
        <w:rPr>
          <w:rFonts w:ascii="Arial" w:hAnsi="Arial" w:cs="Arial"/>
        </w:rPr>
      </w:pPr>
      <w:r>
        <w:rPr>
          <w:rFonts w:ascii="Arial" w:hAnsi="Arial" w:cs="Arial"/>
        </w:rPr>
        <w:t xml:space="preserve">A : 35 </w:t>
      </w:r>
    </w:p>
    <w:p w14:paraId="1E0F731E" w14:textId="01483B53" w:rsidR="007D6B40" w:rsidRDefault="007D6B40" w:rsidP="007D6B40">
      <w:pPr>
        <w:pStyle w:val="ListParagraph"/>
        <w:numPr>
          <w:ilvl w:val="1"/>
          <w:numId w:val="7"/>
        </w:numPr>
        <w:jc w:val="both"/>
        <w:rPr>
          <w:rFonts w:ascii="Arial" w:hAnsi="Arial" w:cs="Arial"/>
        </w:rPr>
      </w:pPr>
      <w:r>
        <w:rPr>
          <w:rFonts w:ascii="Arial" w:hAnsi="Arial" w:cs="Arial"/>
        </w:rPr>
        <w:t xml:space="preserve">Bar : </w:t>
      </w:r>
      <w:r w:rsidR="00717581">
        <w:rPr>
          <w:rFonts w:ascii="Arial" w:hAnsi="Arial" w:cs="Arial"/>
        </w:rPr>
        <w:t>180</w:t>
      </w:r>
    </w:p>
    <w:p w14:paraId="56707820" w14:textId="458CDDCF" w:rsidR="007D6B40" w:rsidRDefault="007D6B40" w:rsidP="007D6B40">
      <w:pPr>
        <w:pStyle w:val="ListParagraph"/>
        <w:numPr>
          <w:ilvl w:val="0"/>
          <w:numId w:val="7"/>
        </w:numPr>
        <w:jc w:val="both"/>
        <w:rPr>
          <w:rFonts w:ascii="Arial" w:hAnsi="Arial" w:cs="Arial"/>
        </w:rPr>
      </w:pPr>
      <w:r>
        <w:rPr>
          <w:rFonts w:ascii="Arial" w:hAnsi="Arial" w:cs="Arial"/>
        </w:rPr>
        <w:t xml:space="preserve">La cintreuse n’a pas été mise en service </w:t>
      </w:r>
      <w:r w:rsidR="0042456E">
        <w:rPr>
          <w:rFonts w:ascii="Arial" w:hAnsi="Arial" w:cs="Arial"/>
        </w:rPr>
        <w:t xml:space="preserve">par le SLPPT </w:t>
      </w:r>
      <w:r w:rsidR="006E7612">
        <w:rPr>
          <w:rFonts w:ascii="Arial" w:hAnsi="Arial" w:cs="Arial"/>
        </w:rPr>
        <w:t xml:space="preserve">car </w:t>
      </w:r>
      <w:r>
        <w:rPr>
          <w:rFonts w:ascii="Arial" w:hAnsi="Arial" w:cs="Arial"/>
        </w:rPr>
        <w:t xml:space="preserve">certains documents sont manquants : </w:t>
      </w:r>
    </w:p>
    <w:p w14:paraId="3D2093B2" w14:textId="4B1A98CA" w:rsidR="007D6B40" w:rsidRDefault="007D6B40" w:rsidP="007D6B40">
      <w:pPr>
        <w:pStyle w:val="ListParagraph"/>
        <w:numPr>
          <w:ilvl w:val="1"/>
          <w:numId w:val="7"/>
        </w:numPr>
        <w:jc w:val="both"/>
        <w:rPr>
          <w:rFonts w:ascii="Arial" w:hAnsi="Arial" w:cs="Arial"/>
        </w:rPr>
      </w:pPr>
      <w:r>
        <w:rPr>
          <w:rFonts w:ascii="Arial" w:hAnsi="Arial" w:cs="Arial"/>
        </w:rPr>
        <w:t>Certificat de conformité</w:t>
      </w:r>
      <w:r w:rsidR="006E7612">
        <w:rPr>
          <w:rFonts w:ascii="Arial" w:hAnsi="Arial" w:cs="Arial"/>
        </w:rPr>
        <w:t xml:space="preserve"> CE.</w:t>
      </w:r>
    </w:p>
    <w:p w14:paraId="4D60AC1A" w14:textId="641C643D" w:rsidR="00F11205" w:rsidRDefault="007D6B40" w:rsidP="00F11205">
      <w:pPr>
        <w:pStyle w:val="ListParagraph"/>
        <w:numPr>
          <w:ilvl w:val="1"/>
          <w:numId w:val="7"/>
        </w:numPr>
        <w:jc w:val="both"/>
        <w:rPr>
          <w:rFonts w:ascii="Arial" w:hAnsi="Arial" w:cs="Arial"/>
        </w:rPr>
      </w:pPr>
      <w:r>
        <w:rPr>
          <w:rFonts w:ascii="Arial" w:hAnsi="Arial" w:cs="Arial"/>
        </w:rPr>
        <w:t xml:space="preserve">Mode d’emploi en </w:t>
      </w:r>
      <w:r w:rsidR="0024315B">
        <w:rPr>
          <w:rFonts w:ascii="Arial" w:hAnsi="Arial" w:cs="Arial"/>
        </w:rPr>
        <w:t>anglais</w:t>
      </w:r>
      <w:r w:rsidR="006E7612">
        <w:rPr>
          <w:rFonts w:ascii="Arial" w:hAnsi="Arial" w:cs="Arial"/>
        </w:rPr>
        <w:t xml:space="preserve">, </w:t>
      </w:r>
      <w:r w:rsidR="0024315B">
        <w:rPr>
          <w:rFonts w:ascii="Arial" w:hAnsi="Arial" w:cs="Arial"/>
        </w:rPr>
        <w:t xml:space="preserve">non disponible en </w:t>
      </w:r>
      <w:r>
        <w:rPr>
          <w:rFonts w:ascii="Arial" w:hAnsi="Arial" w:cs="Arial"/>
        </w:rPr>
        <w:t>français (langue des utilisateurs)</w:t>
      </w:r>
      <w:r w:rsidR="006E7612">
        <w:rPr>
          <w:rFonts w:ascii="Arial" w:hAnsi="Arial" w:cs="Arial"/>
        </w:rPr>
        <w:t>.</w:t>
      </w:r>
    </w:p>
    <w:p w14:paraId="7145A26F" w14:textId="317DA2F3" w:rsidR="00D85688" w:rsidRPr="00F11205" w:rsidRDefault="00D85688" w:rsidP="00D85688">
      <w:pPr>
        <w:pStyle w:val="ListParagraph"/>
        <w:numPr>
          <w:ilvl w:val="0"/>
          <w:numId w:val="7"/>
        </w:numPr>
        <w:jc w:val="both"/>
        <w:rPr>
          <w:rFonts w:ascii="Arial" w:hAnsi="Arial" w:cs="Arial"/>
        </w:rPr>
      </w:pPr>
      <w:r>
        <w:rPr>
          <w:rFonts w:ascii="Arial" w:hAnsi="Arial" w:cs="Arial"/>
        </w:rPr>
        <w:t xml:space="preserve">Il n’existe pas de fiche </w:t>
      </w:r>
      <w:r w:rsidR="00D063F7">
        <w:rPr>
          <w:rFonts w:ascii="Arial" w:hAnsi="Arial" w:cs="Arial"/>
        </w:rPr>
        <w:t>instruction</w:t>
      </w:r>
      <w:r>
        <w:rPr>
          <w:rFonts w:ascii="Arial" w:hAnsi="Arial" w:cs="Arial"/>
        </w:rPr>
        <w:t xml:space="preserve"> de sécurité pour la cintreuse</w:t>
      </w:r>
      <w:r w:rsidR="00D063F7">
        <w:rPr>
          <w:rFonts w:ascii="Arial" w:hAnsi="Arial" w:cs="Arial"/>
        </w:rPr>
        <w:t>.</w:t>
      </w:r>
    </w:p>
    <w:p w14:paraId="3F65181B" w14:textId="77777777" w:rsidR="00C1350B" w:rsidRPr="00C1350B" w:rsidRDefault="00C1350B" w:rsidP="00C1350B">
      <w:pPr>
        <w:pStyle w:val="ListParagraph"/>
        <w:numPr>
          <w:ilvl w:val="0"/>
          <w:numId w:val="7"/>
        </w:numPr>
        <w:rPr>
          <w:rFonts w:ascii="Arial" w:hAnsi="Arial" w:cs="Arial"/>
        </w:rPr>
      </w:pPr>
      <w:r w:rsidRPr="00C1350B">
        <w:rPr>
          <w:rFonts w:ascii="Arial" w:hAnsi="Arial" w:cs="Arial"/>
        </w:rPr>
        <w:t xml:space="preserve">Des pièces métalliques sont accrochées au-dessus de la porte, fermée, donnant sur l’extérieur du bâtiment (risque de chute sur le personnel). </w:t>
      </w:r>
    </w:p>
    <w:p w14:paraId="31C99843" w14:textId="252B3EEE" w:rsidR="007D6B40" w:rsidRDefault="00006530" w:rsidP="007D6B40">
      <w:pPr>
        <w:pStyle w:val="ListParagraph"/>
        <w:numPr>
          <w:ilvl w:val="0"/>
          <w:numId w:val="7"/>
        </w:numPr>
        <w:jc w:val="both"/>
        <w:rPr>
          <w:rFonts w:ascii="Arial" w:hAnsi="Arial" w:cs="Arial"/>
        </w:rPr>
      </w:pPr>
      <w:r>
        <w:rPr>
          <w:rFonts w:ascii="Arial" w:hAnsi="Arial" w:cs="Arial"/>
        </w:rPr>
        <w:t xml:space="preserve">Aucun pictogramme </w:t>
      </w:r>
      <w:r w:rsidR="006E7612">
        <w:rPr>
          <w:rFonts w:ascii="Arial" w:hAnsi="Arial" w:cs="Arial"/>
        </w:rPr>
        <w:t>d’</w:t>
      </w:r>
      <w:r>
        <w:rPr>
          <w:rFonts w:ascii="Arial" w:hAnsi="Arial" w:cs="Arial"/>
        </w:rPr>
        <w:t>évacuation incendie n’est présent dans le local</w:t>
      </w:r>
      <w:r w:rsidR="00D063F7">
        <w:rPr>
          <w:rFonts w:ascii="Arial" w:hAnsi="Arial" w:cs="Arial"/>
        </w:rPr>
        <w:t>.</w:t>
      </w:r>
    </w:p>
    <w:p w14:paraId="51177158" w14:textId="681F7CB4" w:rsidR="00006530" w:rsidRDefault="00006530" w:rsidP="007D6B40">
      <w:pPr>
        <w:pStyle w:val="ListParagraph"/>
        <w:numPr>
          <w:ilvl w:val="0"/>
          <w:numId w:val="7"/>
        </w:numPr>
        <w:jc w:val="both"/>
        <w:rPr>
          <w:rFonts w:ascii="Arial" w:hAnsi="Arial" w:cs="Arial"/>
        </w:rPr>
      </w:pPr>
      <w:r>
        <w:rPr>
          <w:rFonts w:ascii="Arial" w:hAnsi="Arial" w:cs="Arial"/>
        </w:rPr>
        <w:t xml:space="preserve">Il n’y a pas </w:t>
      </w:r>
      <w:r w:rsidR="00C209E8">
        <w:rPr>
          <w:rFonts w:ascii="Arial" w:hAnsi="Arial" w:cs="Arial"/>
        </w:rPr>
        <w:t xml:space="preserve">de </w:t>
      </w:r>
      <w:r>
        <w:rPr>
          <w:rFonts w:ascii="Arial" w:hAnsi="Arial" w:cs="Arial"/>
        </w:rPr>
        <w:t>moyen extinction dans le local (extincteur)</w:t>
      </w:r>
      <w:r w:rsidR="00D063F7">
        <w:rPr>
          <w:rFonts w:ascii="Arial" w:hAnsi="Arial" w:cs="Arial"/>
        </w:rPr>
        <w:t>.</w:t>
      </w:r>
    </w:p>
    <w:p w14:paraId="21BFFA09" w14:textId="4DE2D83E" w:rsidR="00006530" w:rsidRDefault="00006530" w:rsidP="007D6B40">
      <w:pPr>
        <w:pStyle w:val="ListParagraph"/>
        <w:numPr>
          <w:ilvl w:val="0"/>
          <w:numId w:val="7"/>
        </w:numPr>
        <w:jc w:val="both"/>
        <w:rPr>
          <w:rFonts w:ascii="Arial" w:hAnsi="Arial" w:cs="Arial"/>
        </w:rPr>
      </w:pPr>
      <w:r>
        <w:rPr>
          <w:rFonts w:ascii="Arial" w:hAnsi="Arial" w:cs="Arial"/>
        </w:rPr>
        <w:t xml:space="preserve">Aspirateur </w:t>
      </w:r>
      <w:r w:rsidR="006E7612">
        <w:rPr>
          <w:rFonts w:ascii="Arial" w:hAnsi="Arial" w:cs="Arial"/>
        </w:rPr>
        <w:t xml:space="preserve">à poussières </w:t>
      </w:r>
      <w:r w:rsidR="00717581">
        <w:rPr>
          <w:rFonts w:ascii="Arial" w:hAnsi="Arial" w:cs="Arial"/>
        </w:rPr>
        <w:t>« </w:t>
      </w:r>
      <w:proofErr w:type="spellStart"/>
      <w:r w:rsidR="00717581">
        <w:rPr>
          <w:rFonts w:ascii="Arial" w:hAnsi="Arial" w:cs="Arial"/>
        </w:rPr>
        <w:t>Festool</w:t>
      </w:r>
      <w:proofErr w:type="spellEnd"/>
      <w:r w:rsidR="00717581">
        <w:rPr>
          <w:rFonts w:ascii="Arial" w:hAnsi="Arial" w:cs="Arial"/>
        </w:rPr>
        <w:t xml:space="preserve"> » </w:t>
      </w:r>
      <w:r w:rsidR="006E7612">
        <w:rPr>
          <w:rFonts w:ascii="Arial" w:hAnsi="Arial" w:cs="Arial"/>
        </w:rPr>
        <w:t>présent, mais hors-service</w:t>
      </w:r>
      <w:r w:rsidR="00D063F7">
        <w:rPr>
          <w:rFonts w:ascii="Arial" w:hAnsi="Arial" w:cs="Arial"/>
        </w:rPr>
        <w:t>.</w:t>
      </w:r>
      <w:r w:rsidR="006E7612">
        <w:rPr>
          <w:rFonts w:ascii="Arial" w:hAnsi="Arial" w:cs="Arial"/>
        </w:rPr>
        <w:t xml:space="preserve"> </w:t>
      </w:r>
      <w:r w:rsidR="006E7612" w:rsidRPr="006E7612">
        <w:rPr>
          <w:rFonts w:ascii="Arial" w:hAnsi="Arial" w:cs="Arial"/>
        </w:rPr>
        <w:t xml:space="preserve">Il est difficile alors de nettoyer les poussières métalliques des postes de travail de ce local et du local </w:t>
      </w:r>
      <w:proofErr w:type="spellStart"/>
      <w:r w:rsidR="006E7612" w:rsidRPr="006E7612">
        <w:rPr>
          <w:rFonts w:ascii="Arial" w:hAnsi="Arial" w:cs="Arial"/>
        </w:rPr>
        <w:t>Bushing</w:t>
      </w:r>
      <w:proofErr w:type="spellEnd"/>
      <w:r w:rsidR="006E7612" w:rsidRPr="006E7612">
        <w:rPr>
          <w:rFonts w:ascii="Arial" w:hAnsi="Arial" w:cs="Arial"/>
        </w:rPr>
        <w:t xml:space="preserve"> autrement qu</w:t>
      </w:r>
      <w:r w:rsidR="006E7612">
        <w:rPr>
          <w:rFonts w:ascii="Arial" w:hAnsi="Arial" w:cs="Arial"/>
        </w:rPr>
        <w:t>’</w:t>
      </w:r>
      <w:r w:rsidR="006E7612" w:rsidRPr="006E7612">
        <w:rPr>
          <w:rFonts w:ascii="Arial" w:hAnsi="Arial" w:cs="Arial"/>
        </w:rPr>
        <w:t>avec une balayette</w:t>
      </w:r>
      <w:r w:rsidR="00D728F1">
        <w:rPr>
          <w:rFonts w:ascii="Arial" w:hAnsi="Arial" w:cs="Arial"/>
        </w:rPr>
        <w:t>,</w:t>
      </w:r>
      <w:r w:rsidR="006E7612" w:rsidRPr="006E7612">
        <w:rPr>
          <w:rFonts w:ascii="Arial" w:hAnsi="Arial" w:cs="Arial"/>
        </w:rPr>
        <w:t xml:space="preserve"> ce qui disperse les polluants.</w:t>
      </w:r>
    </w:p>
    <w:p w14:paraId="4C96ACC6" w14:textId="15E7E494" w:rsidR="00006530" w:rsidRDefault="00006530" w:rsidP="007D6B40">
      <w:pPr>
        <w:pStyle w:val="ListParagraph"/>
        <w:numPr>
          <w:ilvl w:val="0"/>
          <w:numId w:val="7"/>
        </w:numPr>
        <w:jc w:val="both"/>
        <w:rPr>
          <w:rFonts w:ascii="Arial" w:hAnsi="Arial" w:cs="Arial"/>
        </w:rPr>
      </w:pPr>
      <w:r>
        <w:rPr>
          <w:rFonts w:ascii="Arial" w:hAnsi="Arial" w:cs="Arial"/>
        </w:rPr>
        <w:t>Les tubes en aluminium sont entreposés sur des racks en hauteur</w:t>
      </w:r>
      <w:r w:rsidR="00D063F7">
        <w:rPr>
          <w:rFonts w:ascii="Arial" w:hAnsi="Arial" w:cs="Arial"/>
        </w:rPr>
        <w:t>.</w:t>
      </w:r>
    </w:p>
    <w:p w14:paraId="020108FF" w14:textId="6A0188C3" w:rsidR="00006530" w:rsidRDefault="00006530" w:rsidP="007D6B40">
      <w:pPr>
        <w:pStyle w:val="ListParagraph"/>
        <w:numPr>
          <w:ilvl w:val="0"/>
          <w:numId w:val="7"/>
        </w:numPr>
        <w:jc w:val="both"/>
        <w:rPr>
          <w:rFonts w:ascii="Arial" w:hAnsi="Arial" w:cs="Arial"/>
        </w:rPr>
      </w:pPr>
      <w:r>
        <w:rPr>
          <w:rFonts w:ascii="Arial" w:hAnsi="Arial" w:cs="Arial"/>
        </w:rPr>
        <w:lastRenderedPageBreak/>
        <w:t>Les travailleurs disposent d’une girafe, elle est en ordre de contrôle. Elle est utilisée pour changer la disposition de la cintreuse</w:t>
      </w:r>
      <w:r w:rsidR="006E7612">
        <w:rPr>
          <w:rFonts w:ascii="Arial" w:hAnsi="Arial" w:cs="Arial"/>
        </w:rPr>
        <w:t>,</w:t>
      </w:r>
      <w:r>
        <w:rPr>
          <w:rFonts w:ascii="Arial" w:hAnsi="Arial" w:cs="Arial"/>
        </w:rPr>
        <w:t xml:space="preserve"> cela permet de tordre les tubes dans tous les sens possibles. </w:t>
      </w:r>
      <w:r w:rsidR="00717581">
        <w:rPr>
          <w:rFonts w:ascii="Arial" w:hAnsi="Arial" w:cs="Arial"/>
        </w:rPr>
        <w:t>Le matériel de levage (chaine,</w:t>
      </w:r>
      <w:r w:rsidR="00FB1774">
        <w:rPr>
          <w:rFonts w:ascii="Arial" w:hAnsi="Arial" w:cs="Arial"/>
        </w:rPr>
        <w:t xml:space="preserve"> corde, sangle</w:t>
      </w:r>
      <w:r w:rsidR="00717581">
        <w:rPr>
          <w:rFonts w:ascii="Arial" w:hAnsi="Arial" w:cs="Arial"/>
        </w:rPr>
        <w:t xml:space="preserve">) est soumis à un contrôle visuel par l’utilisateur et le cas échéant par </w:t>
      </w:r>
      <w:r w:rsidR="00FB1774">
        <w:rPr>
          <w:rFonts w:ascii="Arial" w:hAnsi="Arial" w:cs="Arial"/>
        </w:rPr>
        <w:t>une personne compétente</w:t>
      </w:r>
      <w:r w:rsidR="00717581">
        <w:rPr>
          <w:rFonts w:ascii="Arial" w:hAnsi="Arial" w:cs="Arial"/>
        </w:rPr>
        <w:t xml:space="preserve">. </w:t>
      </w:r>
    </w:p>
    <w:p w14:paraId="7ACC1478" w14:textId="4D45959D" w:rsidR="00006530" w:rsidRDefault="00006530" w:rsidP="007D6B40">
      <w:pPr>
        <w:pStyle w:val="ListParagraph"/>
        <w:numPr>
          <w:ilvl w:val="0"/>
          <w:numId w:val="7"/>
        </w:numPr>
        <w:jc w:val="both"/>
        <w:rPr>
          <w:rFonts w:ascii="Arial" w:hAnsi="Arial" w:cs="Arial"/>
        </w:rPr>
      </w:pPr>
      <w:r>
        <w:rPr>
          <w:rFonts w:ascii="Arial" w:hAnsi="Arial" w:cs="Arial"/>
        </w:rPr>
        <w:t>Une zone de sécurité est délimitée à l’aide d’une bande jaune et noir</w:t>
      </w:r>
      <w:r w:rsidR="0042456E">
        <w:rPr>
          <w:rFonts w:ascii="Arial" w:hAnsi="Arial" w:cs="Arial"/>
        </w:rPr>
        <w:t xml:space="preserve"> autour de la cintreuse</w:t>
      </w:r>
      <w:r>
        <w:rPr>
          <w:rFonts w:ascii="Arial" w:hAnsi="Arial" w:cs="Arial"/>
        </w:rPr>
        <w:t xml:space="preserve">. </w:t>
      </w:r>
    </w:p>
    <w:p w14:paraId="128A168F" w14:textId="65D97FC2" w:rsidR="00006530" w:rsidRDefault="00006530" w:rsidP="007D6B40">
      <w:pPr>
        <w:pStyle w:val="ListParagraph"/>
        <w:numPr>
          <w:ilvl w:val="0"/>
          <w:numId w:val="7"/>
        </w:numPr>
        <w:jc w:val="both"/>
        <w:rPr>
          <w:rFonts w:ascii="Arial" w:hAnsi="Arial" w:cs="Arial"/>
        </w:rPr>
      </w:pPr>
      <w:r>
        <w:rPr>
          <w:rFonts w:ascii="Arial" w:hAnsi="Arial" w:cs="Arial"/>
        </w:rPr>
        <w:t xml:space="preserve">La cintreuse dispose d’une ligne de vie, à savoir un câble sous tension permettant l’arrêt de la machine si un travailleur s’approche de trop près de celle-ci. </w:t>
      </w:r>
      <w:r w:rsidR="00717581">
        <w:rPr>
          <w:rFonts w:ascii="Arial" w:hAnsi="Arial" w:cs="Arial"/>
        </w:rPr>
        <w:t>Un bouton d’arrêt d’urgence est également installé sur la machine.</w:t>
      </w:r>
      <w:r w:rsidR="006E7612">
        <w:rPr>
          <w:rFonts w:ascii="Arial" w:hAnsi="Arial" w:cs="Arial"/>
        </w:rPr>
        <w:t xml:space="preserve"> </w:t>
      </w:r>
      <w:r w:rsidR="006E7612" w:rsidRPr="006E7612">
        <w:rPr>
          <w:rFonts w:ascii="Arial" w:hAnsi="Arial" w:cs="Arial"/>
        </w:rPr>
        <w:t>Le poste de commande peut être éloigné</w:t>
      </w:r>
      <w:r w:rsidR="006E7612">
        <w:rPr>
          <w:rFonts w:ascii="Arial" w:hAnsi="Arial" w:cs="Arial"/>
        </w:rPr>
        <w:t xml:space="preserve"> de la machine</w:t>
      </w:r>
      <w:r w:rsidR="006E7612" w:rsidRPr="006E7612">
        <w:rPr>
          <w:rFonts w:ascii="Arial" w:hAnsi="Arial" w:cs="Arial"/>
        </w:rPr>
        <w:t>.</w:t>
      </w:r>
    </w:p>
    <w:p w14:paraId="291CB684" w14:textId="77777777" w:rsidR="006E7612" w:rsidRPr="006E7612" w:rsidRDefault="006E7612" w:rsidP="006E7612">
      <w:pPr>
        <w:pStyle w:val="ListParagraph"/>
        <w:numPr>
          <w:ilvl w:val="0"/>
          <w:numId w:val="7"/>
        </w:numPr>
        <w:jc w:val="both"/>
        <w:rPr>
          <w:rFonts w:ascii="Arial" w:hAnsi="Arial" w:cs="Arial"/>
        </w:rPr>
      </w:pPr>
      <w:r w:rsidRPr="006E7612">
        <w:rPr>
          <w:rFonts w:ascii="Arial" w:hAnsi="Arial" w:cs="Arial"/>
        </w:rPr>
        <w:t>Le personnel n’est pas certain qu’un entretien convenable de la cintreuse a été réalisée par une firme spécialisée. Il ne dispose pas d’une preuve écrite de l’entretien.  Le personnel réalise lui-même une partie de l’entretien, comme le graissage.</w:t>
      </w:r>
    </w:p>
    <w:p w14:paraId="64519155" w14:textId="11350753" w:rsidR="006E7612" w:rsidRPr="006E7612" w:rsidRDefault="006E7612" w:rsidP="006E7612">
      <w:pPr>
        <w:pStyle w:val="ListParagraph"/>
        <w:numPr>
          <w:ilvl w:val="0"/>
          <w:numId w:val="7"/>
        </w:numPr>
        <w:jc w:val="both"/>
        <w:rPr>
          <w:rFonts w:ascii="Arial" w:hAnsi="Arial" w:cs="Arial"/>
        </w:rPr>
      </w:pPr>
      <w:r w:rsidRPr="006E7612">
        <w:rPr>
          <w:rFonts w:ascii="Arial" w:hAnsi="Arial" w:cs="Arial"/>
        </w:rPr>
        <w:t xml:space="preserve">La cintreuse emploie une huile de coupe dont le bidon près de la machine n’affiche pas d’indication de contenu et de danger. </w:t>
      </w:r>
    </w:p>
    <w:p w14:paraId="56CF4727" w14:textId="6DC4DE7E" w:rsidR="00C754BF" w:rsidRDefault="00C754BF" w:rsidP="007D6B40">
      <w:pPr>
        <w:pStyle w:val="ListParagraph"/>
        <w:numPr>
          <w:ilvl w:val="0"/>
          <w:numId w:val="7"/>
        </w:numPr>
        <w:jc w:val="both"/>
        <w:rPr>
          <w:rFonts w:ascii="Arial" w:hAnsi="Arial" w:cs="Arial"/>
        </w:rPr>
      </w:pPr>
      <w:r>
        <w:rPr>
          <w:rFonts w:ascii="Arial" w:hAnsi="Arial" w:cs="Arial"/>
        </w:rPr>
        <w:t>Lors de notre visite</w:t>
      </w:r>
      <w:r w:rsidR="006E7612">
        <w:rPr>
          <w:rFonts w:ascii="Arial" w:hAnsi="Arial" w:cs="Arial"/>
        </w:rPr>
        <w:t>,</w:t>
      </w:r>
      <w:r>
        <w:rPr>
          <w:rFonts w:ascii="Arial" w:hAnsi="Arial" w:cs="Arial"/>
        </w:rPr>
        <w:t xml:space="preserve"> les capots de la </w:t>
      </w:r>
      <w:r w:rsidR="006E7612">
        <w:rPr>
          <w:rFonts w:ascii="Arial" w:hAnsi="Arial" w:cs="Arial"/>
        </w:rPr>
        <w:t>cintreuse</w:t>
      </w:r>
      <w:r>
        <w:rPr>
          <w:rFonts w:ascii="Arial" w:hAnsi="Arial" w:cs="Arial"/>
        </w:rPr>
        <w:t xml:space="preserve"> étaient disposés au sol.</w:t>
      </w:r>
    </w:p>
    <w:p w14:paraId="71F0834A" w14:textId="58F5E6C3" w:rsidR="00F11205" w:rsidRDefault="00F11205" w:rsidP="007D6B40">
      <w:pPr>
        <w:pStyle w:val="ListParagraph"/>
        <w:numPr>
          <w:ilvl w:val="0"/>
          <w:numId w:val="7"/>
        </w:numPr>
        <w:jc w:val="both"/>
        <w:rPr>
          <w:rFonts w:ascii="Arial" w:hAnsi="Arial" w:cs="Arial"/>
        </w:rPr>
      </w:pPr>
      <w:r>
        <w:rPr>
          <w:rFonts w:ascii="Arial" w:hAnsi="Arial" w:cs="Arial"/>
        </w:rPr>
        <w:t xml:space="preserve">Une lame de cutter était présente sur la </w:t>
      </w:r>
      <w:r w:rsidR="0042456E">
        <w:rPr>
          <w:rFonts w:ascii="Arial" w:hAnsi="Arial" w:cs="Arial"/>
        </w:rPr>
        <w:t>cintreuse</w:t>
      </w:r>
      <w:r>
        <w:rPr>
          <w:rFonts w:ascii="Arial" w:hAnsi="Arial" w:cs="Arial"/>
        </w:rPr>
        <w:t>.</w:t>
      </w:r>
    </w:p>
    <w:p w14:paraId="4B1D163D" w14:textId="6CA2B728" w:rsidR="0024315B" w:rsidRDefault="0024315B" w:rsidP="007D6B40">
      <w:pPr>
        <w:pStyle w:val="ListParagraph"/>
        <w:numPr>
          <w:ilvl w:val="0"/>
          <w:numId w:val="7"/>
        </w:numPr>
        <w:jc w:val="both"/>
        <w:rPr>
          <w:rFonts w:ascii="Arial" w:hAnsi="Arial" w:cs="Arial"/>
        </w:rPr>
      </w:pPr>
      <w:r>
        <w:rPr>
          <w:rFonts w:ascii="Arial" w:hAnsi="Arial" w:cs="Arial"/>
        </w:rPr>
        <w:t>Affuteuse</w:t>
      </w:r>
      <w:r w:rsidR="00C1350B">
        <w:rPr>
          <w:rFonts w:ascii="Arial" w:hAnsi="Arial" w:cs="Arial"/>
        </w:rPr>
        <w:t xml:space="preserve"> pour les outils </w:t>
      </w:r>
      <w:r>
        <w:rPr>
          <w:rFonts w:ascii="Arial" w:hAnsi="Arial" w:cs="Arial"/>
        </w:rPr>
        <w:t>(non contrôlée</w:t>
      </w:r>
      <w:r w:rsidR="00C1350B">
        <w:rPr>
          <w:rFonts w:ascii="Arial" w:hAnsi="Arial" w:cs="Arial"/>
        </w:rPr>
        <w:t xml:space="preserve"> en 2024 par une personne compétente</w:t>
      </w:r>
      <w:r>
        <w:rPr>
          <w:rFonts w:ascii="Arial" w:hAnsi="Arial" w:cs="Arial"/>
        </w:rPr>
        <w:t>)</w:t>
      </w:r>
    </w:p>
    <w:p w14:paraId="704EDC84" w14:textId="3A930982" w:rsidR="0024315B" w:rsidRDefault="0024315B" w:rsidP="0024315B">
      <w:pPr>
        <w:pStyle w:val="ListParagraph"/>
        <w:numPr>
          <w:ilvl w:val="0"/>
          <w:numId w:val="7"/>
        </w:numPr>
        <w:jc w:val="both"/>
        <w:rPr>
          <w:rFonts w:ascii="Arial" w:hAnsi="Arial" w:cs="Arial"/>
        </w:rPr>
      </w:pPr>
      <w:r>
        <w:rPr>
          <w:rFonts w:ascii="Arial" w:hAnsi="Arial" w:cs="Arial"/>
        </w:rPr>
        <w:t xml:space="preserve">Disqueuse </w:t>
      </w:r>
      <w:r w:rsidR="006E7612">
        <w:rPr>
          <w:rFonts w:ascii="Arial" w:hAnsi="Arial" w:cs="Arial"/>
        </w:rPr>
        <w:t xml:space="preserve">fixe pour couper les tubes </w:t>
      </w:r>
      <w:r>
        <w:rPr>
          <w:rFonts w:ascii="Arial" w:hAnsi="Arial" w:cs="Arial"/>
        </w:rPr>
        <w:t>(contrôlé</w:t>
      </w:r>
      <w:r w:rsidR="006E7612">
        <w:rPr>
          <w:rFonts w:ascii="Arial" w:hAnsi="Arial" w:cs="Arial"/>
        </w:rPr>
        <w:t>e</w:t>
      </w:r>
      <w:r>
        <w:rPr>
          <w:rFonts w:ascii="Arial" w:hAnsi="Arial" w:cs="Arial"/>
        </w:rPr>
        <w:t>)</w:t>
      </w:r>
      <w:r w:rsidR="006E7612">
        <w:rPr>
          <w:rFonts w:ascii="Arial" w:hAnsi="Arial" w:cs="Arial"/>
        </w:rPr>
        <w:t>.</w:t>
      </w:r>
    </w:p>
    <w:p w14:paraId="6BF8AA7C" w14:textId="2494B2D0" w:rsidR="0024315B" w:rsidRDefault="0024315B" w:rsidP="0024315B">
      <w:pPr>
        <w:pStyle w:val="ListParagraph"/>
        <w:numPr>
          <w:ilvl w:val="0"/>
          <w:numId w:val="7"/>
        </w:numPr>
        <w:jc w:val="both"/>
        <w:rPr>
          <w:rFonts w:ascii="Arial" w:hAnsi="Arial" w:cs="Arial"/>
        </w:rPr>
      </w:pPr>
      <w:r>
        <w:rPr>
          <w:rFonts w:ascii="Arial" w:hAnsi="Arial" w:cs="Arial"/>
        </w:rPr>
        <w:t xml:space="preserve">Escabelle (non </w:t>
      </w:r>
      <w:r w:rsidR="00FB1774">
        <w:rPr>
          <w:rFonts w:ascii="Arial" w:hAnsi="Arial" w:cs="Arial"/>
        </w:rPr>
        <w:t>contrôlée</w:t>
      </w:r>
      <w:r>
        <w:rPr>
          <w:rFonts w:ascii="Arial" w:hAnsi="Arial" w:cs="Arial"/>
        </w:rPr>
        <w:t>)</w:t>
      </w:r>
      <w:r w:rsidR="00C1350B">
        <w:rPr>
          <w:rFonts w:ascii="Arial" w:hAnsi="Arial" w:cs="Arial"/>
        </w:rPr>
        <w:t>.</w:t>
      </w:r>
    </w:p>
    <w:p w14:paraId="7613ABBF" w14:textId="77777777" w:rsidR="00C1350B" w:rsidRPr="00C1350B" w:rsidRDefault="00C1350B" w:rsidP="00C1350B">
      <w:pPr>
        <w:pStyle w:val="ListParagraph"/>
        <w:numPr>
          <w:ilvl w:val="0"/>
          <w:numId w:val="7"/>
        </w:numPr>
        <w:jc w:val="both"/>
        <w:rPr>
          <w:rFonts w:ascii="Arial" w:hAnsi="Arial" w:cs="Arial"/>
        </w:rPr>
      </w:pPr>
      <w:r w:rsidRPr="00C1350B">
        <w:rPr>
          <w:rFonts w:ascii="Arial" w:hAnsi="Arial" w:cs="Arial"/>
        </w:rPr>
        <w:t xml:space="preserve">Certains tubes néons sont hors-service ce qui diminue la qualité de l’éclairage. </w:t>
      </w:r>
    </w:p>
    <w:p w14:paraId="6BB0BD3D" w14:textId="77777777" w:rsidR="00C1350B" w:rsidRPr="00C1350B" w:rsidRDefault="00C1350B" w:rsidP="00C1350B">
      <w:pPr>
        <w:pStyle w:val="ListParagraph"/>
        <w:numPr>
          <w:ilvl w:val="0"/>
          <w:numId w:val="7"/>
        </w:numPr>
        <w:jc w:val="both"/>
        <w:rPr>
          <w:rFonts w:ascii="Arial" w:hAnsi="Arial" w:cs="Arial"/>
        </w:rPr>
      </w:pPr>
      <w:r w:rsidRPr="00C1350B">
        <w:rPr>
          <w:rFonts w:ascii="Arial" w:hAnsi="Arial" w:cs="Arial"/>
        </w:rPr>
        <w:t>Le local est muni d’une ventilation sur commande, via un ventilateur placé au-dessus de la porte donnant sur l’extérieur du bâtiment.</w:t>
      </w:r>
    </w:p>
    <w:p w14:paraId="1A4FBE28" w14:textId="347B42D7" w:rsidR="00C1350B" w:rsidRPr="00C1350B" w:rsidRDefault="00C1350B" w:rsidP="00C1350B">
      <w:pPr>
        <w:pStyle w:val="ListParagraph"/>
        <w:numPr>
          <w:ilvl w:val="0"/>
          <w:numId w:val="7"/>
        </w:numPr>
        <w:jc w:val="both"/>
        <w:rPr>
          <w:rFonts w:ascii="Arial" w:hAnsi="Arial" w:cs="Arial"/>
        </w:rPr>
      </w:pPr>
      <w:r w:rsidRPr="00C1350B">
        <w:rPr>
          <w:rFonts w:ascii="Arial" w:hAnsi="Arial" w:cs="Arial"/>
        </w:rPr>
        <w:t>Dans ce local, le personnel est principalement exposé aux poussières métalliques, aux pièces coupantes, aux risques des machines dont le bruit.</w:t>
      </w:r>
    </w:p>
    <w:p w14:paraId="003ECBF1" w14:textId="77777777" w:rsidR="00C1350B" w:rsidRPr="00C1350B" w:rsidRDefault="00C1350B" w:rsidP="00C1350B">
      <w:pPr>
        <w:pStyle w:val="ListParagraph"/>
        <w:numPr>
          <w:ilvl w:val="0"/>
          <w:numId w:val="7"/>
        </w:numPr>
        <w:jc w:val="both"/>
        <w:rPr>
          <w:rFonts w:ascii="Arial" w:hAnsi="Arial" w:cs="Arial"/>
        </w:rPr>
      </w:pPr>
      <w:r w:rsidRPr="00C1350B">
        <w:rPr>
          <w:rFonts w:ascii="Arial" w:hAnsi="Arial" w:cs="Arial"/>
        </w:rPr>
        <w:t xml:space="preserve">Le mode d’emploi de la cintreuse recommande le port d’une protection auditive (pas vue), de gants de protection EN 388 avec résistance mécanique (absents) et de vêtements collants. Les EPI recommandé par la MSDS de l’huile de coupe doivent également être portés lors de la manipulation de ce produit. </w:t>
      </w:r>
    </w:p>
    <w:p w14:paraId="04229400" w14:textId="77777777" w:rsidR="00C1350B" w:rsidRPr="00C1350B" w:rsidRDefault="00C1350B" w:rsidP="00C1350B">
      <w:pPr>
        <w:pStyle w:val="ListParagraph"/>
        <w:numPr>
          <w:ilvl w:val="0"/>
          <w:numId w:val="7"/>
        </w:numPr>
        <w:jc w:val="both"/>
        <w:rPr>
          <w:rFonts w:ascii="Arial" w:hAnsi="Arial" w:cs="Arial"/>
        </w:rPr>
      </w:pPr>
      <w:r w:rsidRPr="00C1350B">
        <w:rPr>
          <w:rFonts w:ascii="Arial" w:hAnsi="Arial" w:cs="Arial"/>
        </w:rPr>
        <w:t xml:space="preserve">Pour l’affuteuse et la disqueuse de tube, porter également un masque antipoussières P3 (absent) et des lunettes de protection couvrantes (absentes). Des gants de protection EN388 avec résistance mécaniques (absents) doivent également être portés en cas de manipulation de pièces métalliques coupantes. </w:t>
      </w:r>
    </w:p>
    <w:p w14:paraId="4C33A272" w14:textId="70431658" w:rsidR="00C1350B" w:rsidRPr="00CD5402" w:rsidRDefault="00C1350B" w:rsidP="00CD5402">
      <w:pPr>
        <w:pStyle w:val="ListParagraph"/>
        <w:numPr>
          <w:ilvl w:val="0"/>
          <w:numId w:val="7"/>
        </w:numPr>
        <w:jc w:val="both"/>
        <w:rPr>
          <w:rFonts w:ascii="Arial" w:hAnsi="Arial" w:cs="Arial"/>
        </w:rPr>
      </w:pPr>
      <w:r w:rsidRPr="00C1350B">
        <w:rPr>
          <w:rFonts w:ascii="Arial" w:hAnsi="Arial" w:cs="Arial"/>
        </w:rPr>
        <w:t>Les EPI recommandés par les modes d’emploi des machines doivent également être portés</w:t>
      </w:r>
    </w:p>
    <w:p w14:paraId="60A4D64F" w14:textId="304A3871" w:rsidR="00651520" w:rsidRPr="00191851" w:rsidRDefault="00191851" w:rsidP="00BD3F84">
      <w:pPr>
        <w:jc w:val="both"/>
        <w:rPr>
          <w:rFonts w:ascii="Arial" w:hAnsi="Arial" w:cs="Arial"/>
          <w:i/>
          <w:iCs/>
        </w:rPr>
      </w:pPr>
      <w:r>
        <w:rPr>
          <w:rFonts w:ascii="Arial" w:hAnsi="Arial" w:cs="Arial"/>
          <w:u w:val="single"/>
        </w:rPr>
        <w:t xml:space="preserve">II.D.2. </w:t>
      </w:r>
      <w:r w:rsidR="00E4265C" w:rsidRPr="00191851">
        <w:rPr>
          <w:rFonts w:ascii="Arial" w:hAnsi="Arial" w:cs="Arial"/>
          <w:u w:val="single"/>
        </w:rPr>
        <w:t xml:space="preserve">Salle </w:t>
      </w:r>
      <w:r w:rsidR="00C209E8">
        <w:rPr>
          <w:rFonts w:ascii="Arial" w:hAnsi="Arial" w:cs="Arial"/>
          <w:u w:val="single"/>
        </w:rPr>
        <w:t>administrative (bureau/repos)</w:t>
      </w:r>
      <w:r w:rsidRPr="00191851">
        <w:rPr>
          <w:rFonts w:ascii="Arial" w:hAnsi="Arial" w:cs="Arial"/>
          <w:i/>
          <w:iCs/>
        </w:rPr>
        <w:t xml:space="preserve"> : </w:t>
      </w:r>
    </w:p>
    <w:p w14:paraId="15A993DE" w14:textId="65206827" w:rsidR="00584235" w:rsidRDefault="00584235" w:rsidP="00BD3F84">
      <w:pPr>
        <w:pStyle w:val="ListParagraph"/>
        <w:numPr>
          <w:ilvl w:val="0"/>
          <w:numId w:val="7"/>
        </w:numPr>
        <w:jc w:val="both"/>
        <w:rPr>
          <w:rFonts w:ascii="Arial" w:hAnsi="Arial" w:cs="Arial"/>
        </w:rPr>
      </w:pPr>
      <w:r>
        <w:rPr>
          <w:rFonts w:ascii="Arial" w:hAnsi="Arial" w:cs="Arial"/>
        </w:rPr>
        <w:t>Local avec bureaux munis de PC.</w:t>
      </w:r>
    </w:p>
    <w:p w14:paraId="7782D2D2" w14:textId="071C105B" w:rsidR="00584235" w:rsidRDefault="00584235" w:rsidP="00BD3F84">
      <w:pPr>
        <w:pStyle w:val="ListParagraph"/>
        <w:numPr>
          <w:ilvl w:val="0"/>
          <w:numId w:val="7"/>
        </w:numPr>
        <w:jc w:val="both"/>
        <w:rPr>
          <w:rFonts w:ascii="Arial" w:hAnsi="Arial" w:cs="Arial"/>
        </w:rPr>
      </w:pPr>
      <w:r w:rsidRPr="00584235">
        <w:rPr>
          <w:rFonts w:ascii="Arial" w:hAnsi="Arial" w:cs="Arial"/>
        </w:rPr>
        <w:t>Des fenêtres sont présentes (donnant sur le parc à déchets du bâtiment). Il n’a pas de ventilation du local.</w:t>
      </w:r>
    </w:p>
    <w:p w14:paraId="598EB334" w14:textId="1B012307" w:rsidR="00C209E8" w:rsidRDefault="00C209E8" w:rsidP="00BD3F84">
      <w:pPr>
        <w:pStyle w:val="ListParagraph"/>
        <w:numPr>
          <w:ilvl w:val="0"/>
          <w:numId w:val="7"/>
        </w:numPr>
        <w:jc w:val="both"/>
        <w:rPr>
          <w:rFonts w:ascii="Arial" w:hAnsi="Arial" w:cs="Arial"/>
        </w:rPr>
      </w:pPr>
      <w:r>
        <w:rPr>
          <w:rFonts w:ascii="Arial" w:hAnsi="Arial" w:cs="Arial"/>
        </w:rPr>
        <w:t>Les pictogrammes d’évacuation sont manquants</w:t>
      </w:r>
      <w:r w:rsidR="004D38CC">
        <w:rPr>
          <w:rFonts w:ascii="Arial" w:hAnsi="Arial" w:cs="Arial"/>
        </w:rPr>
        <w:t>.</w:t>
      </w:r>
    </w:p>
    <w:p w14:paraId="27586B79" w14:textId="5F65FD16" w:rsidR="00C209E8" w:rsidRPr="00C209E8" w:rsidRDefault="00C209E8" w:rsidP="00C209E8">
      <w:pPr>
        <w:pStyle w:val="ListParagraph"/>
        <w:numPr>
          <w:ilvl w:val="0"/>
          <w:numId w:val="7"/>
        </w:numPr>
        <w:rPr>
          <w:rFonts w:ascii="Arial" w:hAnsi="Arial" w:cs="Arial"/>
        </w:rPr>
      </w:pPr>
      <w:r w:rsidRPr="00C209E8">
        <w:rPr>
          <w:rFonts w:ascii="Arial" w:hAnsi="Arial" w:cs="Arial"/>
        </w:rPr>
        <w:t>Il n’y a pas de moyen extinction dans le local (extincteur)</w:t>
      </w:r>
      <w:r w:rsidR="004D38CC">
        <w:rPr>
          <w:rFonts w:ascii="Arial" w:hAnsi="Arial" w:cs="Arial"/>
        </w:rPr>
        <w:t>.</w:t>
      </w:r>
    </w:p>
    <w:p w14:paraId="29668F46" w14:textId="602E4311" w:rsidR="00C209E8" w:rsidRPr="00FF0984" w:rsidRDefault="00C209E8" w:rsidP="00FF0984">
      <w:pPr>
        <w:pStyle w:val="ListParagraph"/>
        <w:numPr>
          <w:ilvl w:val="0"/>
          <w:numId w:val="7"/>
        </w:numPr>
        <w:jc w:val="both"/>
        <w:rPr>
          <w:rFonts w:ascii="Arial" w:hAnsi="Arial" w:cs="Arial"/>
        </w:rPr>
      </w:pPr>
      <w:r>
        <w:rPr>
          <w:rFonts w:ascii="Arial" w:hAnsi="Arial" w:cs="Arial"/>
        </w:rPr>
        <w:t>Trousse de 1</w:t>
      </w:r>
      <w:r w:rsidRPr="00C209E8">
        <w:rPr>
          <w:rFonts w:ascii="Arial" w:hAnsi="Arial" w:cs="Arial"/>
          <w:vertAlign w:val="superscript"/>
        </w:rPr>
        <w:t>er</w:t>
      </w:r>
      <w:r>
        <w:rPr>
          <w:rFonts w:ascii="Arial" w:hAnsi="Arial" w:cs="Arial"/>
        </w:rPr>
        <w:t xml:space="preserve">s soins </w:t>
      </w:r>
      <w:r w:rsidR="00584235">
        <w:rPr>
          <w:rFonts w:ascii="Arial" w:hAnsi="Arial" w:cs="Arial"/>
        </w:rPr>
        <w:t xml:space="preserve">présente mais </w:t>
      </w:r>
      <w:r>
        <w:rPr>
          <w:rFonts w:ascii="Arial" w:hAnsi="Arial" w:cs="Arial"/>
        </w:rPr>
        <w:t>à changer</w:t>
      </w:r>
      <w:r w:rsidR="00584235">
        <w:rPr>
          <w:rFonts w:ascii="Arial" w:hAnsi="Arial" w:cs="Arial"/>
        </w:rPr>
        <w:t xml:space="preserve"> (date de péremption proche)</w:t>
      </w:r>
      <w:r>
        <w:rPr>
          <w:rFonts w:ascii="Arial" w:hAnsi="Arial" w:cs="Arial"/>
        </w:rPr>
        <w:t xml:space="preserve">, </w:t>
      </w:r>
      <w:r w:rsidR="00F17DEB">
        <w:rPr>
          <w:rFonts w:ascii="Arial" w:hAnsi="Arial" w:cs="Arial"/>
        </w:rPr>
        <w:t>la fixation de celle-ci est disposée à l’extérieur du local.</w:t>
      </w:r>
    </w:p>
    <w:p w14:paraId="553AC9D1" w14:textId="7C9D25A3" w:rsidR="00191851" w:rsidRPr="00F17DEB" w:rsidRDefault="00191851" w:rsidP="00BD3F84">
      <w:pPr>
        <w:jc w:val="both"/>
        <w:rPr>
          <w:rFonts w:ascii="Arial" w:hAnsi="Arial" w:cs="Arial"/>
          <w:u w:val="single"/>
          <w:lang w:val="en-US"/>
        </w:rPr>
      </w:pPr>
      <w:r w:rsidRPr="00F17DEB">
        <w:rPr>
          <w:rFonts w:ascii="Arial" w:hAnsi="Arial" w:cs="Arial"/>
          <w:u w:val="single"/>
          <w:lang w:val="en-US"/>
        </w:rPr>
        <w:t>II.D.3.</w:t>
      </w:r>
      <w:r w:rsidR="000E6C38" w:rsidRPr="00F17DEB">
        <w:rPr>
          <w:rFonts w:ascii="Arial" w:hAnsi="Arial" w:cs="Arial"/>
          <w:u w:val="single"/>
          <w:lang w:val="en-US"/>
        </w:rPr>
        <w:t>,</w:t>
      </w:r>
      <w:r w:rsidRPr="00F17DEB">
        <w:rPr>
          <w:rFonts w:ascii="Arial" w:hAnsi="Arial" w:cs="Arial"/>
          <w:u w:val="single"/>
          <w:lang w:val="en-US"/>
        </w:rPr>
        <w:t xml:space="preserve"> </w:t>
      </w:r>
      <w:r w:rsidR="00F17DEB" w:rsidRPr="00F17DEB">
        <w:rPr>
          <w:rFonts w:ascii="Arial" w:hAnsi="Arial" w:cs="Arial"/>
          <w:u w:val="single"/>
          <w:lang w:val="en-US"/>
        </w:rPr>
        <w:t>Local atelier machine</w:t>
      </w:r>
      <w:r w:rsidR="00B234B9">
        <w:rPr>
          <w:rFonts w:ascii="Arial" w:hAnsi="Arial" w:cs="Arial"/>
          <w:u w:val="single"/>
          <w:lang w:val="en-US"/>
        </w:rPr>
        <w:t>s (Bushing)</w:t>
      </w:r>
      <w:r w:rsidRPr="00F17DEB">
        <w:rPr>
          <w:rFonts w:ascii="Arial" w:hAnsi="Arial" w:cs="Arial"/>
          <w:u w:val="single"/>
          <w:lang w:val="en-US"/>
        </w:rPr>
        <w:t xml:space="preserve"> </w:t>
      </w:r>
    </w:p>
    <w:p w14:paraId="3CF3CD13" w14:textId="3F123B24" w:rsidR="00B234B9" w:rsidRPr="00B13D02" w:rsidRDefault="00B234B9" w:rsidP="00B234B9">
      <w:pPr>
        <w:pStyle w:val="ListParagraph"/>
        <w:numPr>
          <w:ilvl w:val="0"/>
          <w:numId w:val="22"/>
        </w:numPr>
        <w:rPr>
          <w:rFonts w:ascii="Arial" w:hAnsi="Arial" w:cs="Arial"/>
        </w:rPr>
      </w:pPr>
      <w:r w:rsidRPr="00B13D02">
        <w:rPr>
          <w:rFonts w:ascii="Arial" w:hAnsi="Arial" w:cs="Arial"/>
        </w:rPr>
        <w:t xml:space="preserve">Le local sert </w:t>
      </w:r>
      <w:r>
        <w:rPr>
          <w:rFonts w:ascii="Arial" w:hAnsi="Arial" w:cs="Arial"/>
        </w:rPr>
        <w:t xml:space="preserve">principalement </w:t>
      </w:r>
      <w:r w:rsidRPr="00B13D02">
        <w:rPr>
          <w:rFonts w:ascii="Arial" w:hAnsi="Arial" w:cs="Arial"/>
        </w:rPr>
        <w:t xml:space="preserve">au contrôle et à l’entretien des trains d’atterrissage de l’avion F16. </w:t>
      </w:r>
    </w:p>
    <w:p w14:paraId="2A0A2AD2" w14:textId="6683C5B1" w:rsidR="00B234B9" w:rsidRPr="00B234B9" w:rsidRDefault="00B234B9" w:rsidP="00B234B9">
      <w:pPr>
        <w:pStyle w:val="ListParagraph"/>
        <w:numPr>
          <w:ilvl w:val="0"/>
          <w:numId w:val="22"/>
        </w:numPr>
        <w:rPr>
          <w:rFonts w:ascii="Arial" w:hAnsi="Arial" w:cs="Arial"/>
        </w:rPr>
      </w:pPr>
      <w:r w:rsidRPr="00B13D02">
        <w:rPr>
          <w:rFonts w:ascii="Arial" w:hAnsi="Arial" w:cs="Arial"/>
        </w:rPr>
        <w:lastRenderedPageBreak/>
        <w:t xml:space="preserve">Il se compose de bancs de travail, de machines-outils fixes (2 meuleuses, 1 foreuse sur colonne, 1 presse hydraulique, 1 sertisseuse pour tuyaux souples) et de l’outillage électroportatif sur batterie (foreuses, meuleuses, chargeurs). </w:t>
      </w:r>
    </w:p>
    <w:p w14:paraId="0DC955C6" w14:textId="016C1264" w:rsidR="00F17DEB" w:rsidRPr="00F17DEB" w:rsidRDefault="00F17DEB" w:rsidP="0029607F">
      <w:pPr>
        <w:pStyle w:val="ListParagraph"/>
        <w:numPr>
          <w:ilvl w:val="0"/>
          <w:numId w:val="7"/>
        </w:numPr>
        <w:jc w:val="both"/>
        <w:rPr>
          <w:rFonts w:ascii="Arial" w:hAnsi="Arial" w:cs="Arial"/>
          <w:i/>
          <w:iCs/>
        </w:rPr>
      </w:pPr>
      <w:r>
        <w:rPr>
          <w:rFonts w:ascii="Arial" w:hAnsi="Arial" w:cs="Arial"/>
        </w:rPr>
        <w:t xml:space="preserve">Plusieurs établis sont disponibles, à différentes hauteurs. </w:t>
      </w:r>
    </w:p>
    <w:p w14:paraId="5750BF4A" w14:textId="151A47F7" w:rsidR="00F17DEB" w:rsidRPr="00F17DEB" w:rsidRDefault="00BF7810" w:rsidP="0029607F">
      <w:pPr>
        <w:pStyle w:val="ListParagraph"/>
        <w:numPr>
          <w:ilvl w:val="0"/>
          <w:numId w:val="7"/>
        </w:numPr>
        <w:jc w:val="both"/>
        <w:rPr>
          <w:rFonts w:ascii="Arial" w:hAnsi="Arial" w:cs="Arial"/>
          <w:i/>
          <w:iCs/>
        </w:rPr>
      </w:pPr>
      <w:r>
        <w:rPr>
          <w:rFonts w:ascii="Arial" w:hAnsi="Arial" w:cs="Arial"/>
        </w:rPr>
        <w:t xml:space="preserve">Les machines </w:t>
      </w:r>
      <w:r w:rsidR="00B234B9">
        <w:rPr>
          <w:rFonts w:ascii="Arial" w:hAnsi="Arial" w:cs="Arial"/>
        </w:rPr>
        <w:t xml:space="preserve">électroportatives et les chargeurs </w:t>
      </w:r>
      <w:r w:rsidR="00F17DEB">
        <w:rPr>
          <w:rFonts w:ascii="Arial" w:hAnsi="Arial" w:cs="Arial"/>
        </w:rPr>
        <w:t>ne sont pas en ordre de contrôle</w:t>
      </w:r>
      <w:r w:rsidR="00494009">
        <w:rPr>
          <w:rFonts w:ascii="Arial" w:hAnsi="Arial" w:cs="Arial"/>
        </w:rPr>
        <w:t>.</w:t>
      </w:r>
      <w:r w:rsidR="00F17DEB">
        <w:rPr>
          <w:rFonts w:ascii="Arial" w:hAnsi="Arial" w:cs="Arial"/>
        </w:rPr>
        <w:t xml:space="preserve"> </w:t>
      </w:r>
    </w:p>
    <w:p w14:paraId="6F1CB74E" w14:textId="0BE574B9" w:rsidR="00F17DEB" w:rsidRPr="00F17DEB" w:rsidRDefault="00B234B9" w:rsidP="0029607F">
      <w:pPr>
        <w:pStyle w:val="ListParagraph"/>
        <w:numPr>
          <w:ilvl w:val="0"/>
          <w:numId w:val="7"/>
        </w:numPr>
        <w:jc w:val="both"/>
        <w:rPr>
          <w:rFonts w:ascii="Arial" w:hAnsi="Arial" w:cs="Arial"/>
          <w:i/>
          <w:iCs/>
        </w:rPr>
      </w:pPr>
      <w:r>
        <w:rPr>
          <w:rFonts w:ascii="Arial" w:hAnsi="Arial" w:cs="Arial"/>
        </w:rPr>
        <w:t xml:space="preserve">Les </w:t>
      </w:r>
      <w:r w:rsidR="00F17DEB">
        <w:rPr>
          <w:rFonts w:ascii="Arial" w:hAnsi="Arial" w:cs="Arial"/>
        </w:rPr>
        <w:t>2 meuleuses sont INOPS</w:t>
      </w:r>
      <w:r>
        <w:rPr>
          <w:rFonts w:ascii="Arial" w:hAnsi="Arial" w:cs="Arial"/>
        </w:rPr>
        <w:t xml:space="preserve"> et ne peuvent plus être employées. Elles </w:t>
      </w:r>
      <w:r w:rsidR="00F17DEB">
        <w:rPr>
          <w:rFonts w:ascii="Arial" w:hAnsi="Arial" w:cs="Arial"/>
        </w:rPr>
        <w:t>doivent être évacuées</w:t>
      </w:r>
      <w:r>
        <w:rPr>
          <w:rFonts w:ascii="Arial" w:hAnsi="Arial" w:cs="Arial"/>
        </w:rPr>
        <w:t xml:space="preserve"> et remplacées (pièces et protections manquantes)</w:t>
      </w:r>
      <w:r w:rsidR="00494009">
        <w:rPr>
          <w:rFonts w:ascii="Arial" w:hAnsi="Arial" w:cs="Arial"/>
        </w:rPr>
        <w:t>.</w:t>
      </w:r>
    </w:p>
    <w:p w14:paraId="2F829F25" w14:textId="6D121EED" w:rsidR="00F17DEB" w:rsidRPr="00F17DEB" w:rsidRDefault="00F17DEB" w:rsidP="0029607F">
      <w:pPr>
        <w:pStyle w:val="ListParagraph"/>
        <w:numPr>
          <w:ilvl w:val="0"/>
          <w:numId w:val="7"/>
        </w:numPr>
        <w:jc w:val="both"/>
        <w:rPr>
          <w:rFonts w:ascii="Arial" w:hAnsi="Arial" w:cs="Arial"/>
          <w:i/>
          <w:iCs/>
        </w:rPr>
      </w:pPr>
      <w:r>
        <w:rPr>
          <w:rFonts w:ascii="Arial" w:hAnsi="Arial" w:cs="Arial"/>
        </w:rPr>
        <w:t>Plusieurs machines fixe</w:t>
      </w:r>
      <w:r w:rsidR="00BF7810">
        <w:rPr>
          <w:rFonts w:ascii="Arial" w:hAnsi="Arial" w:cs="Arial"/>
        </w:rPr>
        <w:t>s</w:t>
      </w:r>
      <w:r>
        <w:rPr>
          <w:rFonts w:ascii="Arial" w:hAnsi="Arial" w:cs="Arial"/>
        </w:rPr>
        <w:t xml:space="preserve"> sont disponibles : </w:t>
      </w:r>
    </w:p>
    <w:p w14:paraId="229AAAE8" w14:textId="134ED0B7" w:rsidR="00F17DEB" w:rsidRPr="00F17DEB" w:rsidRDefault="00B234B9" w:rsidP="00F17DEB">
      <w:pPr>
        <w:pStyle w:val="ListParagraph"/>
        <w:numPr>
          <w:ilvl w:val="1"/>
          <w:numId w:val="7"/>
        </w:numPr>
        <w:jc w:val="both"/>
        <w:rPr>
          <w:rFonts w:ascii="Arial" w:hAnsi="Arial" w:cs="Arial"/>
          <w:i/>
          <w:iCs/>
        </w:rPr>
      </w:pPr>
      <w:r>
        <w:rPr>
          <w:rFonts w:ascii="Arial" w:hAnsi="Arial" w:cs="Arial"/>
        </w:rPr>
        <w:t>Sertisseuse</w:t>
      </w:r>
      <w:r w:rsidR="0024315B">
        <w:rPr>
          <w:rFonts w:ascii="Arial" w:hAnsi="Arial" w:cs="Arial"/>
        </w:rPr>
        <w:t xml:space="preserve"> filetage</w:t>
      </w:r>
      <w:r w:rsidR="00F17DEB">
        <w:rPr>
          <w:rFonts w:ascii="Arial" w:hAnsi="Arial" w:cs="Arial"/>
        </w:rPr>
        <w:t> :</w:t>
      </w:r>
    </w:p>
    <w:p w14:paraId="05F0EC8E" w14:textId="48F8067F" w:rsidR="00F17DEB" w:rsidRPr="00F17DEB" w:rsidRDefault="00F17DEB" w:rsidP="00F17DEB">
      <w:pPr>
        <w:pStyle w:val="ListParagraph"/>
        <w:numPr>
          <w:ilvl w:val="2"/>
          <w:numId w:val="7"/>
        </w:numPr>
        <w:jc w:val="both"/>
        <w:rPr>
          <w:rFonts w:ascii="Arial" w:hAnsi="Arial" w:cs="Arial"/>
          <w:i/>
          <w:iCs/>
        </w:rPr>
      </w:pPr>
      <w:r>
        <w:rPr>
          <w:rFonts w:ascii="Arial" w:hAnsi="Arial" w:cs="Arial"/>
        </w:rPr>
        <w:t xml:space="preserve">Vitesse lente </w:t>
      </w:r>
    </w:p>
    <w:p w14:paraId="73B85A32" w14:textId="20FE2752" w:rsidR="00A54C02" w:rsidRPr="00B234B9" w:rsidRDefault="00F17DEB" w:rsidP="00BF7810">
      <w:pPr>
        <w:pStyle w:val="ListParagraph"/>
        <w:numPr>
          <w:ilvl w:val="2"/>
          <w:numId w:val="7"/>
        </w:numPr>
        <w:jc w:val="both"/>
        <w:rPr>
          <w:rFonts w:ascii="Arial" w:hAnsi="Arial" w:cs="Arial"/>
          <w:i/>
          <w:iCs/>
        </w:rPr>
      </w:pPr>
      <w:r>
        <w:rPr>
          <w:rFonts w:ascii="Arial" w:hAnsi="Arial" w:cs="Arial"/>
        </w:rPr>
        <w:t xml:space="preserve">Bouton arrêt d’urgence </w:t>
      </w:r>
      <w:r w:rsidR="00D063F7">
        <w:rPr>
          <w:rFonts w:ascii="Arial" w:hAnsi="Arial" w:cs="Arial"/>
        </w:rPr>
        <w:t xml:space="preserve">fonctionnel, </w:t>
      </w:r>
      <w:r>
        <w:rPr>
          <w:rFonts w:ascii="Arial" w:hAnsi="Arial" w:cs="Arial"/>
        </w:rPr>
        <w:t>testé lors de la visite</w:t>
      </w:r>
      <w:r w:rsidR="00B234B9">
        <w:rPr>
          <w:rFonts w:ascii="Arial" w:hAnsi="Arial" w:cs="Arial"/>
        </w:rPr>
        <w:t>.</w:t>
      </w:r>
    </w:p>
    <w:p w14:paraId="289F604D" w14:textId="2F3DBB90" w:rsidR="00B234B9" w:rsidRPr="00637307" w:rsidRDefault="00B234B9" w:rsidP="00637307">
      <w:pPr>
        <w:pStyle w:val="ListParagraph"/>
        <w:numPr>
          <w:ilvl w:val="2"/>
          <w:numId w:val="7"/>
        </w:numPr>
        <w:rPr>
          <w:rFonts w:ascii="Arial" w:hAnsi="Arial" w:cs="Arial"/>
        </w:rPr>
      </w:pPr>
      <w:r>
        <w:rPr>
          <w:rFonts w:ascii="Arial" w:hAnsi="Arial" w:cs="Arial"/>
        </w:rPr>
        <w:t xml:space="preserve">Elle </w:t>
      </w:r>
      <w:r w:rsidRPr="00B234B9">
        <w:rPr>
          <w:rFonts w:ascii="Arial" w:hAnsi="Arial" w:cs="Arial"/>
        </w:rPr>
        <w:t>vieillit et il faut envisager son remplacement par une machine plus moderne (2 essais pour la démarrer lors de la visite).</w:t>
      </w:r>
    </w:p>
    <w:p w14:paraId="02693730" w14:textId="01ED0CA6" w:rsidR="00A54C02" w:rsidRDefault="00A54C02" w:rsidP="00A54C02">
      <w:pPr>
        <w:pStyle w:val="ListParagraph"/>
        <w:numPr>
          <w:ilvl w:val="1"/>
          <w:numId w:val="7"/>
        </w:numPr>
        <w:jc w:val="both"/>
        <w:rPr>
          <w:rFonts w:ascii="Arial" w:hAnsi="Arial" w:cs="Arial"/>
        </w:rPr>
      </w:pPr>
      <w:r>
        <w:rPr>
          <w:rFonts w:ascii="Arial" w:hAnsi="Arial" w:cs="Arial"/>
        </w:rPr>
        <w:t xml:space="preserve">Presse </w:t>
      </w:r>
      <w:r w:rsidR="00B234B9">
        <w:rPr>
          <w:rFonts w:ascii="Arial" w:hAnsi="Arial" w:cs="Arial"/>
        </w:rPr>
        <w:t xml:space="preserve">hydraulique sur banc </w:t>
      </w:r>
      <w:r>
        <w:rPr>
          <w:rFonts w:ascii="Arial" w:hAnsi="Arial" w:cs="Arial"/>
        </w:rPr>
        <w:t>(</w:t>
      </w:r>
      <w:r w:rsidR="0024315B">
        <w:rPr>
          <w:rFonts w:ascii="Arial" w:hAnsi="Arial" w:cs="Arial"/>
        </w:rPr>
        <w:t>contrôlée</w:t>
      </w:r>
      <w:r>
        <w:rPr>
          <w:rFonts w:ascii="Arial" w:hAnsi="Arial" w:cs="Arial"/>
        </w:rPr>
        <w:t>)</w:t>
      </w:r>
    </w:p>
    <w:p w14:paraId="1976EC34" w14:textId="7D9624AB" w:rsidR="00A54C02" w:rsidRDefault="00A54C02" w:rsidP="00A54C02">
      <w:pPr>
        <w:pStyle w:val="ListParagraph"/>
        <w:numPr>
          <w:ilvl w:val="1"/>
          <w:numId w:val="7"/>
        </w:numPr>
        <w:jc w:val="both"/>
        <w:rPr>
          <w:rFonts w:ascii="Arial" w:hAnsi="Arial" w:cs="Arial"/>
        </w:rPr>
      </w:pPr>
      <w:r>
        <w:rPr>
          <w:rFonts w:ascii="Arial" w:hAnsi="Arial" w:cs="Arial"/>
        </w:rPr>
        <w:t xml:space="preserve">Foreuse sur colonne (non </w:t>
      </w:r>
      <w:r w:rsidR="0024315B">
        <w:rPr>
          <w:rFonts w:ascii="Arial" w:hAnsi="Arial" w:cs="Arial"/>
        </w:rPr>
        <w:t>contrôlée</w:t>
      </w:r>
      <w:r>
        <w:rPr>
          <w:rFonts w:ascii="Arial" w:hAnsi="Arial" w:cs="Arial"/>
        </w:rPr>
        <w:t>)</w:t>
      </w:r>
    </w:p>
    <w:p w14:paraId="47B692E5" w14:textId="0842908F" w:rsidR="00D20050" w:rsidRDefault="00D20050" w:rsidP="00A54C02">
      <w:pPr>
        <w:pStyle w:val="ListParagraph"/>
        <w:numPr>
          <w:ilvl w:val="0"/>
          <w:numId w:val="7"/>
        </w:numPr>
        <w:jc w:val="both"/>
        <w:rPr>
          <w:rFonts w:ascii="Arial" w:hAnsi="Arial" w:cs="Arial"/>
        </w:rPr>
      </w:pPr>
      <w:r w:rsidRPr="00D20050">
        <w:rPr>
          <w:rFonts w:ascii="Arial" w:hAnsi="Arial" w:cs="Arial"/>
        </w:rPr>
        <w:t>Il n’y a pas de marquage au sol des zones de danger des machines</w:t>
      </w:r>
      <w:r>
        <w:rPr>
          <w:rFonts w:ascii="Arial" w:hAnsi="Arial" w:cs="Arial"/>
        </w:rPr>
        <w:t>.</w:t>
      </w:r>
    </w:p>
    <w:p w14:paraId="0250507A" w14:textId="1A9650BF" w:rsidR="00A54C02" w:rsidRDefault="00A54C02" w:rsidP="00A54C02">
      <w:pPr>
        <w:pStyle w:val="ListParagraph"/>
        <w:numPr>
          <w:ilvl w:val="0"/>
          <w:numId w:val="7"/>
        </w:numPr>
        <w:jc w:val="both"/>
        <w:rPr>
          <w:rFonts w:ascii="Arial" w:hAnsi="Arial" w:cs="Arial"/>
        </w:rPr>
      </w:pPr>
      <w:r>
        <w:rPr>
          <w:rFonts w:ascii="Arial" w:hAnsi="Arial" w:cs="Arial"/>
        </w:rPr>
        <w:t>Beaucoup d’éléments sont disposés à terre et ne semblent pas</w:t>
      </w:r>
      <w:r w:rsidR="00494009">
        <w:rPr>
          <w:rFonts w:ascii="Arial" w:hAnsi="Arial" w:cs="Arial"/>
        </w:rPr>
        <w:t xml:space="preserve"> être</w:t>
      </w:r>
      <w:r>
        <w:rPr>
          <w:rFonts w:ascii="Arial" w:hAnsi="Arial" w:cs="Arial"/>
        </w:rPr>
        <w:t xml:space="preserve"> rang</w:t>
      </w:r>
      <w:r w:rsidR="00BF7810">
        <w:rPr>
          <w:rFonts w:ascii="Arial" w:hAnsi="Arial" w:cs="Arial"/>
        </w:rPr>
        <w:t>és</w:t>
      </w:r>
      <w:r w:rsidR="002D2387">
        <w:rPr>
          <w:rFonts w:ascii="Arial" w:hAnsi="Arial" w:cs="Arial"/>
        </w:rPr>
        <w:t xml:space="preserve"> (risque de chute)</w:t>
      </w:r>
      <w:r>
        <w:rPr>
          <w:rFonts w:ascii="Arial" w:hAnsi="Arial" w:cs="Arial"/>
        </w:rPr>
        <w:t>.</w:t>
      </w:r>
    </w:p>
    <w:p w14:paraId="7E0101BC" w14:textId="0945BB46" w:rsidR="00D20050" w:rsidRPr="00D20050" w:rsidRDefault="00D20050" w:rsidP="00D20050">
      <w:pPr>
        <w:pStyle w:val="ListParagraph"/>
        <w:numPr>
          <w:ilvl w:val="0"/>
          <w:numId w:val="7"/>
        </w:numPr>
        <w:rPr>
          <w:rFonts w:ascii="Arial" w:hAnsi="Arial" w:cs="Arial"/>
        </w:rPr>
      </w:pPr>
      <w:r w:rsidRPr="00D20050">
        <w:rPr>
          <w:rFonts w:ascii="Arial" w:hAnsi="Arial" w:cs="Arial"/>
        </w:rPr>
        <w:t>Le local dispose d’un four électrique industriel pour la cuisson des tuyaux métalliques. Le four fonctionne à une température allant de +/- 400 à 600°C</w:t>
      </w:r>
      <w:r>
        <w:rPr>
          <w:rFonts w:ascii="Arial" w:hAnsi="Arial" w:cs="Arial"/>
        </w:rPr>
        <w:t xml:space="preserve"> (peut aller à plus de 1.000 °C)</w:t>
      </w:r>
      <w:r w:rsidRPr="00D20050">
        <w:rPr>
          <w:rFonts w:ascii="Arial" w:hAnsi="Arial" w:cs="Arial"/>
        </w:rPr>
        <w:t>. Les tuyaux (chauds) sont sortis du four à l’aide d’une pince métallique. Le personnel dispose de gants de protection contre la chaleur mais usés</w:t>
      </w:r>
      <w:r w:rsidR="00F61930">
        <w:rPr>
          <w:rFonts w:ascii="Arial" w:hAnsi="Arial" w:cs="Arial"/>
        </w:rPr>
        <w:t>, à remplacer</w:t>
      </w:r>
      <w:r w:rsidRPr="00D20050">
        <w:rPr>
          <w:rFonts w:ascii="Arial" w:hAnsi="Arial" w:cs="Arial"/>
        </w:rPr>
        <w:t xml:space="preserve">. </w:t>
      </w:r>
      <w:r>
        <w:rPr>
          <w:rFonts w:ascii="Arial" w:hAnsi="Arial" w:cs="Arial"/>
        </w:rPr>
        <w:t>Une protection faciale (visière) est disponible. Aucun pictogramme n’indique le danger « haute température ». Fiche d’instruction de sécurité manquante. Disponibilité du mode d’emploi à vérifier.</w:t>
      </w:r>
    </w:p>
    <w:p w14:paraId="7C6020E9" w14:textId="720A1598" w:rsidR="00A54C02" w:rsidRDefault="00BF7810" w:rsidP="00A54C02">
      <w:pPr>
        <w:pStyle w:val="ListParagraph"/>
        <w:numPr>
          <w:ilvl w:val="0"/>
          <w:numId w:val="7"/>
        </w:numPr>
        <w:jc w:val="both"/>
        <w:rPr>
          <w:rFonts w:ascii="Arial" w:hAnsi="Arial" w:cs="Arial"/>
        </w:rPr>
      </w:pPr>
      <w:r>
        <w:rPr>
          <w:rFonts w:ascii="Arial" w:hAnsi="Arial" w:cs="Arial"/>
        </w:rPr>
        <w:t>Une armoire à EPI est mise à disposition des travailleurs, elle contient des masques</w:t>
      </w:r>
      <w:r w:rsidR="00D20050">
        <w:rPr>
          <w:rFonts w:ascii="Arial" w:hAnsi="Arial" w:cs="Arial"/>
        </w:rPr>
        <w:t xml:space="preserve"> de protection respiratoire</w:t>
      </w:r>
      <w:r>
        <w:rPr>
          <w:rFonts w:ascii="Arial" w:hAnsi="Arial" w:cs="Arial"/>
        </w:rPr>
        <w:t xml:space="preserve">, des gants et des </w:t>
      </w:r>
      <w:r w:rsidR="00D20050">
        <w:rPr>
          <w:rFonts w:ascii="Arial" w:hAnsi="Arial" w:cs="Arial"/>
        </w:rPr>
        <w:t>tenues de protection</w:t>
      </w:r>
      <w:r>
        <w:rPr>
          <w:rFonts w:ascii="Arial" w:hAnsi="Arial" w:cs="Arial"/>
        </w:rPr>
        <w:t xml:space="preserve">. </w:t>
      </w:r>
    </w:p>
    <w:p w14:paraId="2B4C540D" w14:textId="77777777" w:rsidR="00A86643" w:rsidRDefault="00A86643" w:rsidP="00A86643">
      <w:pPr>
        <w:pStyle w:val="ListParagraph"/>
        <w:numPr>
          <w:ilvl w:val="0"/>
          <w:numId w:val="7"/>
        </w:numPr>
        <w:jc w:val="both"/>
        <w:rPr>
          <w:rFonts w:ascii="Arial" w:hAnsi="Arial" w:cs="Arial"/>
        </w:rPr>
      </w:pPr>
      <w:r w:rsidRPr="00051F4A">
        <w:rPr>
          <w:rFonts w:ascii="Arial" w:hAnsi="Arial" w:cs="Arial"/>
        </w:rPr>
        <w:t>Les coffrets électriques ne sont pas fermés à clé et le pictogramme de danger électrique manque.</w:t>
      </w:r>
    </w:p>
    <w:p w14:paraId="2E68CF77" w14:textId="3E7860E4" w:rsidR="008A3F20" w:rsidRDefault="00A86643" w:rsidP="006E3468">
      <w:pPr>
        <w:pStyle w:val="ListParagraph"/>
        <w:numPr>
          <w:ilvl w:val="0"/>
          <w:numId w:val="7"/>
        </w:numPr>
        <w:jc w:val="both"/>
        <w:rPr>
          <w:rFonts w:ascii="Arial" w:hAnsi="Arial" w:cs="Arial"/>
        </w:rPr>
      </w:pPr>
      <w:r w:rsidRPr="00A86643">
        <w:rPr>
          <w:rFonts w:ascii="Arial" w:hAnsi="Arial" w:cs="Arial"/>
        </w:rPr>
        <w:t>Le local n’est pas muni d</w:t>
      </w:r>
      <w:r w:rsidR="002D2387">
        <w:rPr>
          <w:rFonts w:ascii="Arial" w:hAnsi="Arial" w:cs="Arial"/>
        </w:rPr>
        <w:t xml:space="preserve">’éclairage </w:t>
      </w:r>
      <w:r w:rsidRPr="00A86643">
        <w:rPr>
          <w:rFonts w:ascii="Arial" w:hAnsi="Arial" w:cs="Arial"/>
        </w:rPr>
        <w:t xml:space="preserve">de </w:t>
      </w:r>
      <w:r w:rsidR="00EA20D5">
        <w:rPr>
          <w:rFonts w:ascii="Arial" w:hAnsi="Arial" w:cs="Arial"/>
        </w:rPr>
        <w:t>sécurité.</w:t>
      </w:r>
    </w:p>
    <w:p w14:paraId="3E4FCEA1" w14:textId="68EC3915" w:rsidR="002D2387" w:rsidRPr="007561DC" w:rsidRDefault="002D2387" w:rsidP="007561DC">
      <w:pPr>
        <w:pStyle w:val="ListParagraph"/>
        <w:numPr>
          <w:ilvl w:val="0"/>
          <w:numId w:val="7"/>
        </w:numPr>
        <w:rPr>
          <w:rFonts w:ascii="Arial" w:hAnsi="Arial" w:cs="Arial"/>
        </w:rPr>
      </w:pPr>
      <w:r w:rsidRPr="002D2387">
        <w:rPr>
          <w:rFonts w:ascii="Arial" w:hAnsi="Arial" w:cs="Arial"/>
        </w:rPr>
        <w:t xml:space="preserve">Le local n’est pas ventilé. </w:t>
      </w:r>
    </w:p>
    <w:p w14:paraId="3E5D8698" w14:textId="6BFD98E0" w:rsidR="0024315B" w:rsidRDefault="002D2387" w:rsidP="006E3468">
      <w:pPr>
        <w:pStyle w:val="ListParagraph"/>
        <w:numPr>
          <w:ilvl w:val="0"/>
          <w:numId w:val="7"/>
        </w:numPr>
        <w:jc w:val="both"/>
        <w:rPr>
          <w:rFonts w:ascii="Arial" w:hAnsi="Arial" w:cs="Arial"/>
        </w:rPr>
      </w:pPr>
      <w:r>
        <w:rPr>
          <w:rFonts w:ascii="Arial" w:hAnsi="Arial" w:cs="Arial"/>
        </w:rPr>
        <w:t>Il y a une d</w:t>
      </w:r>
      <w:r w:rsidR="0024315B">
        <w:rPr>
          <w:rFonts w:ascii="Arial" w:hAnsi="Arial" w:cs="Arial"/>
        </w:rPr>
        <w:t>ifférence de couleur dans l’éclairag</w:t>
      </w:r>
      <w:r>
        <w:rPr>
          <w:rFonts w:ascii="Arial" w:hAnsi="Arial" w:cs="Arial"/>
        </w:rPr>
        <w:t>e entre certains néons (fatigue des yeux).</w:t>
      </w:r>
    </w:p>
    <w:p w14:paraId="17563B36" w14:textId="68F44465" w:rsidR="00AD6AE3" w:rsidRPr="00AD6AE3" w:rsidRDefault="00AD6AE3" w:rsidP="00AD6AE3">
      <w:pPr>
        <w:pStyle w:val="ListParagraph"/>
        <w:numPr>
          <w:ilvl w:val="0"/>
          <w:numId w:val="7"/>
        </w:numPr>
        <w:rPr>
          <w:rFonts w:ascii="Arial" w:hAnsi="Arial" w:cs="Arial"/>
        </w:rPr>
      </w:pPr>
      <w:r w:rsidRPr="00AD6AE3">
        <w:rPr>
          <w:rFonts w:ascii="Arial" w:hAnsi="Arial" w:cs="Arial"/>
        </w:rPr>
        <w:t>L’aspirateur étant cassé, les poussières métalliques sont ramassées avec une balayette (dispersion des polluants).</w:t>
      </w:r>
    </w:p>
    <w:p w14:paraId="25F4B75C" w14:textId="14A5282C" w:rsidR="007561DC" w:rsidRPr="007561DC" w:rsidRDefault="007561DC" w:rsidP="007561DC">
      <w:pPr>
        <w:pStyle w:val="ListParagraph"/>
        <w:numPr>
          <w:ilvl w:val="0"/>
          <w:numId w:val="7"/>
        </w:numPr>
        <w:jc w:val="both"/>
        <w:rPr>
          <w:rFonts w:ascii="Arial" w:hAnsi="Arial" w:cs="Arial"/>
        </w:rPr>
      </w:pPr>
      <w:r w:rsidRPr="007561DC">
        <w:rPr>
          <w:rFonts w:ascii="Arial" w:hAnsi="Arial" w:cs="Arial"/>
        </w:rPr>
        <w:t xml:space="preserve">Dans ce local, le personnel est principalement exposé aux poussières métalliques, au bruit des machines, aux pièces </w:t>
      </w:r>
      <w:r>
        <w:rPr>
          <w:rFonts w:ascii="Arial" w:hAnsi="Arial" w:cs="Arial"/>
        </w:rPr>
        <w:t xml:space="preserve">lourdes </w:t>
      </w:r>
      <w:r w:rsidRPr="007561DC">
        <w:rPr>
          <w:rFonts w:ascii="Arial" w:hAnsi="Arial" w:cs="Arial"/>
        </w:rPr>
        <w:t>coupant</w:t>
      </w:r>
      <w:r>
        <w:rPr>
          <w:rFonts w:ascii="Arial" w:hAnsi="Arial" w:cs="Arial"/>
        </w:rPr>
        <w:t>e</w:t>
      </w:r>
      <w:r w:rsidRPr="007561DC">
        <w:rPr>
          <w:rFonts w:ascii="Arial" w:hAnsi="Arial" w:cs="Arial"/>
        </w:rPr>
        <w:t xml:space="preserve">s, aux risques des machines, à la chaleur, aux risques de brûlure, et aux produits chimiques éventuellement employés. </w:t>
      </w:r>
    </w:p>
    <w:p w14:paraId="382B1977" w14:textId="795D6823" w:rsidR="007561DC" w:rsidRPr="007561DC" w:rsidRDefault="007561DC" w:rsidP="007561DC">
      <w:pPr>
        <w:pStyle w:val="ListParagraph"/>
        <w:numPr>
          <w:ilvl w:val="0"/>
          <w:numId w:val="7"/>
        </w:numPr>
        <w:jc w:val="both"/>
        <w:rPr>
          <w:rFonts w:ascii="Arial" w:hAnsi="Arial" w:cs="Arial"/>
        </w:rPr>
      </w:pPr>
      <w:r w:rsidRPr="007561DC">
        <w:rPr>
          <w:rFonts w:ascii="Arial" w:hAnsi="Arial" w:cs="Arial"/>
        </w:rPr>
        <w:t xml:space="preserve">Il doit disposer d’un aspirateur adapté aux poussières métalliques pour le nettoyage des postes de travail (actuellement cassé), de gants de protection EN388 avec résistance mécanique (absents), de gants avec un résistance à la chaleur (usés, avoir des gants avec manchettes jusqu’au coude), de lunettes de protection (absents mais visière disponible), de protection auditives (pas vues) et de masques antipoussières P3 (absents).  </w:t>
      </w:r>
    </w:p>
    <w:p w14:paraId="6D203FE6" w14:textId="57AB1097" w:rsidR="007561DC" w:rsidRPr="007561DC" w:rsidRDefault="007561DC" w:rsidP="007561DC">
      <w:pPr>
        <w:pStyle w:val="ListParagraph"/>
        <w:numPr>
          <w:ilvl w:val="0"/>
          <w:numId w:val="7"/>
        </w:numPr>
        <w:jc w:val="both"/>
        <w:rPr>
          <w:rFonts w:ascii="Arial" w:hAnsi="Arial" w:cs="Arial"/>
        </w:rPr>
      </w:pPr>
      <w:r w:rsidRPr="007561DC">
        <w:rPr>
          <w:rFonts w:ascii="Arial" w:hAnsi="Arial" w:cs="Arial"/>
        </w:rPr>
        <w:t>Les EPI recommandés par les modes d’emploi des machines doivent être portés. Si des produits dangereux sont employés, le personnel doit également porter les EPI recommandés par les MSDS</w:t>
      </w:r>
      <w:r>
        <w:rPr>
          <w:rFonts w:ascii="Arial" w:hAnsi="Arial" w:cs="Arial"/>
        </w:rPr>
        <w:t xml:space="preserve"> des produits</w:t>
      </w:r>
      <w:r w:rsidRPr="007561DC">
        <w:rPr>
          <w:rFonts w:ascii="Arial" w:hAnsi="Arial" w:cs="Arial"/>
        </w:rPr>
        <w:t xml:space="preserve">. </w:t>
      </w:r>
    </w:p>
    <w:p w14:paraId="77E5AB52" w14:textId="77777777" w:rsidR="00494009" w:rsidRPr="00494009" w:rsidRDefault="00494009" w:rsidP="00494009">
      <w:pPr>
        <w:pStyle w:val="ListParagraph"/>
        <w:ind w:left="360"/>
        <w:jc w:val="both"/>
        <w:rPr>
          <w:rFonts w:ascii="Arial" w:hAnsi="Arial" w:cs="Arial"/>
        </w:rPr>
      </w:pPr>
    </w:p>
    <w:p w14:paraId="60798D9C" w14:textId="69C1C1E8" w:rsidR="00A24E59" w:rsidRDefault="00A24E59" w:rsidP="00BD3F84">
      <w:pPr>
        <w:pStyle w:val="ListParagraph"/>
        <w:ind w:left="360"/>
        <w:jc w:val="both"/>
        <w:rPr>
          <w:rFonts w:ascii="Arial" w:hAnsi="Arial" w:cs="Arial"/>
          <w:i/>
          <w:iCs/>
          <w:u w:val="single"/>
        </w:rPr>
      </w:pPr>
      <w:r w:rsidRPr="00A24E59">
        <w:rPr>
          <w:rFonts w:ascii="Arial" w:hAnsi="Arial" w:cs="Arial"/>
          <w:i/>
          <w:iCs/>
          <w:u w:val="single"/>
        </w:rPr>
        <w:t>II.D.4. L</w:t>
      </w:r>
      <w:r w:rsidR="00023B93">
        <w:rPr>
          <w:rFonts w:ascii="Arial" w:hAnsi="Arial" w:cs="Arial"/>
          <w:i/>
          <w:iCs/>
          <w:u w:val="single"/>
        </w:rPr>
        <w:t xml:space="preserve">ocal hydraulique </w:t>
      </w:r>
      <w:r w:rsidRPr="00A24E59">
        <w:rPr>
          <w:rFonts w:ascii="Arial" w:hAnsi="Arial" w:cs="Arial"/>
          <w:i/>
          <w:iCs/>
          <w:u w:val="single"/>
        </w:rPr>
        <w:t> </w:t>
      </w:r>
    </w:p>
    <w:p w14:paraId="0678020E" w14:textId="77777777" w:rsidR="00A24E59" w:rsidRDefault="00A24E59" w:rsidP="00BD3F84">
      <w:pPr>
        <w:pStyle w:val="ListParagraph"/>
        <w:ind w:left="360"/>
        <w:jc w:val="both"/>
        <w:rPr>
          <w:rFonts w:ascii="Arial" w:hAnsi="Arial" w:cs="Arial"/>
        </w:rPr>
      </w:pPr>
    </w:p>
    <w:p w14:paraId="46CD8242" w14:textId="77777777" w:rsidR="00681230" w:rsidRPr="00681230" w:rsidRDefault="00681230" w:rsidP="00681230">
      <w:pPr>
        <w:pStyle w:val="ListParagraph"/>
        <w:numPr>
          <w:ilvl w:val="0"/>
          <w:numId w:val="7"/>
        </w:numPr>
        <w:jc w:val="both"/>
        <w:rPr>
          <w:rFonts w:ascii="Arial" w:hAnsi="Arial" w:cs="Arial"/>
        </w:rPr>
      </w:pPr>
      <w:r w:rsidRPr="00681230">
        <w:rPr>
          <w:rFonts w:ascii="Arial" w:hAnsi="Arial" w:cs="Arial"/>
        </w:rPr>
        <w:t>Le local sert au test de tous les tuyaux et de toutes les pièces hydrauliques de l’avion.</w:t>
      </w:r>
    </w:p>
    <w:p w14:paraId="550B012E" w14:textId="02E6E2F7" w:rsidR="00681230" w:rsidRPr="00681230" w:rsidRDefault="00681230" w:rsidP="00681230">
      <w:pPr>
        <w:pStyle w:val="ListParagraph"/>
        <w:numPr>
          <w:ilvl w:val="0"/>
          <w:numId w:val="7"/>
        </w:numPr>
        <w:jc w:val="both"/>
        <w:rPr>
          <w:rFonts w:ascii="Arial" w:hAnsi="Arial" w:cs="Arial"/>
        </w:rPr>
      </w:pPr>
      <w:r w:rsidRPr="00681230">
        <w:rPr>
          <w:rFonts w:ascii="Arial" w:hAnsi="Arial" w:cs="Arial"/>
        </w:rPr>
        <w:t xml:space="preserve">En conséquence, le local contient une nettoyeuse FUCHS, un bac de trempe à ultrasons, un banc de test ventilé (absent lors de la visite, évacué pour entretien à la firme), des </w:t>
      </w:r>
      <w:r w:rsidRPr="00681230">
        <w:rPr>
          <w:rFonts w:ascii="Arial" w:hAnsi="Arial" w:cs="Arial"/>
        </w:rPr>
        <w:lastRenderedPageBreak/>
        <w:t xml:space="preserve">bancs de travail avec aspiration locale, une armoire double porte </w:t>
      </w:r>
      <w:proofErr w:type="spellStart"/>
      <w:r w:rsidRPr="00681230">
        <w:rPr>
          <w:rFonts w:ascii="Arial" w:hAnsi="Arial" w:cs="Arial"/>
        </w:rPr>
        <w:t>Protecta</w:t>
      </w:r>
      <w:proofErr w:type="spellEnd"/>
      <w:r w:rsidRPr="00681230">
        <w:rPr>
          <w:rFonts w:ascii="Arial" w:hAnsi="Arial" w:cs="Arial"/>
        </w:rPr>
        <w:t xml:space="preserve"> jaune pour produits dangereux, une douche d’urgence munie d’un rince-yeux</w:t>
      </w:r>
      <w:r w:rsidR="00D728F1">
        <w:rPr>
          <w:rFonts w:ascii="Arial" w:hAnsi="Arial" w:cs="Arial"/>
        </w:rPr>
        <w:t xml:space="preserve"> (fixe)</w:t>
      </w:r>
      <w:r w:rsidRPr="00681230">
        <w:rPr>
          <w:rFonts w:ascii="Arial" w:hAnsi="Arial" w:cs="Arial"/>
        </w:rPr>
        <w:t xml:space="preserve">. </w:t>
      </w:r>
    </w:p>
    <w:p w14:paraId="22392E6F" w14:textId="6E9DCF08" w:rsidR="00681230" w:rsidRPr="00681230" w:rsidRDefault="00681230" w:rsidP="00681230">
      <w:pPr>
        <w:pStyle w:val="ListParagraph"/>
        <w:numPr>
          <w:ilvl w:val="0"/>
          <w:numId w:val="7"/>
        </w:numPr>
        <w:jc w:val="both"/>
        <w:rPr>
          <w:rFonts w:ascii="Arial" w:hAnsi="Arial" w:cs="Arial"/>
        </w:rPr>
      </w:pPr>
      <w:r w:rsidRPr="00681230">
        <w:rPr>
          <w:rFonts w:ascii="Arial" w:hAnsi="Arial" w:cs="Arial"/>
        </w:rPr>
        <w:t>La douche d’urgence et le rince yeux fonctionnent (rince-yeux testé lors de la visite).</w:t>
      </w:r>
    </w:p>
    <w:p w14:paraId="017496C9" w14:textId="77777777" w:rsidR="00681230" w:rsidRPr="00681230" w:rsidRDefault="00681230" w:rsidP="00681230">
      <w:pPr>
        <w:pStyle w:val="ListParagraph"/>
        <w:numPr>
          <w:ilvl w:val="0"/>
          <w:numId w:val="7"/>
        </w:numPr>
        <w:rPr>
          <w:rFonts w:ascii="Arial" w:hAnsi="Arial" w:cs="Arial"/>
        </w:rPr>
      </w:pPr>
      <w:r w:rsidRPr="00681230">
        <w:rPr>
          <w:rFonts w:ascii="Arial" w:hAnsi="Arial" w:cs="Arial"/>
        </w:rPr>
        <w:t>Le local atelier hydraulique comporte une entrée d’air neuf avec panneau de fermeture (isolation température). Le local n’est pas ventilé. Il y a des fenêtres et plusieurs portes dont une porte sectionnelle (taille d’un véhicule).</w:t>
      </w:r>
    </w:p>
    <w:p w14:paraId="73A767A2" w14:textId="1D98096C" w:rsidR="00681230" w:rsidRPr="00681230" w:rsidRDefault="00681230" w:rsidP="00681230">
      <w:pPr>
        <w:pStyle w:val="ListParagraph"/>
        <w:numPr>
          <w:ilvl w:val="0"/>
          <w:numId w:val="7"/>
        </w:numPr>
        <w:rPr>
          <w:rFonts w:ascii="Arial" w:hAnsi="Arial" w:cs="Arial"/>
        </w:rPr>
      </w:pPr>
      <w:r w:rsidRPr="00681230">
        <w:rPr>
          <w:rFonts w:ascii="Arial" w:hAnsi="Arial" w:cs="Arial"/>
        </w:rPr>
        <w:t>Le 15/02/2024, SIPPT MR (Civ F. Lejeune, chimiste et hygiéniste) a visité la section</w:t>
      </w:r>
      <w:r>
        <w:rPr>
          <w:rFonts w:ascii="Arial" w:hAnsi="Arial" w:cs="Arial"/>
        </w:rPr>
        <w:t xml:space="preserve"> hydraulique</w:t>
      </w:r>
      <w:r w:rsidRPr="00681230">
        <w:rPr>
          <w:rFonts w:ascii="Arial" w:hAnsi="Arial" w:cs="Arial"/>
        </w:rPr>
        <w:t xml:space="preserve">. Les puissances (vitesses) des ventilations/aspirations locales du banc de test (risque de projection de produit, emploi de produits dangereux) et des bancs de travail voisins ont été testées. La ventilation du banc de test est quasiment nulle et difficilement perfectible (défaut de conception).  Les aspirations locales des bancs de travail sont insuffisantes mais peut être améliorées par des modifications (ajouts de parois, par ex). SIPPT MR doit communiquer un rapport avec ses instructions (pas encore reçu à ce jour). </w:t>
      </w:r>
      <w:r>
        <w:rPr>
          <w:rFonts w:ascii="Arial" w:hAnsi="Arial" w:cs="Arial"/>
        </w:rPr>
        <w:t>De plus, Il n’existe pour le moment aucune procédure pour le changement des filtres des aspirations au-dessus des bancs de travail.</w:t>
      </w:r>
    </w:p>
    <w:p w14:paraId="2B3B521C" w14:textId="77777777" w:rsidR="00681230" w:rsidRDefault="00681230" w:rsidP="00681230">
      <w:pPr>
        <w:pStyle w:val="ListParagraph"/>
        <w:numPr>
          <w:ilvl w:val="0"/>
          <w:numId w:val="7"/>
        </w:numPr>
        <w:rPr>
          <w:rFonts w:ascii="Arial" w:hAnsi="Arial" w:cs="Arial"/>
        </w:rPr>
      </w:pPr>
      <w:r w:rsidRPr="00681230">
        <w:rPr>
          <w:rFonts w:ascii="Arial" w:hAnsi="Arial" w:cs="Arial"/>
        </w:rPr>
        <w:t xml:space="preserve">La nettoyeuse FUCHS doit encore être connectée à une aspiration locale comme prévu par le mode d’emploi et selon les recommandations par </w:t>
      </w:r>
      <w:proofErr w:type="gramStart"/>
      <w:r w:rsidRPr="00681230">
        <w:rPr>
          <w:rFonts w:ascii="Arial" w:hAnsi="Arial" w:cs="Arial"/>
        </w:rPr>
        <w:t>email</w:t>
      </w:r>
      <w:proofErr w:type="gramEnd"/>
      <w:r w:rsidRPr="00681230">
        <w:rPr>
          <w:rFonts w:ascii="Arial" w:hAnsi="Arial" w:cs="Arial"/>
        </w:rPr>
        <w:t xml:space="preserve"> de SIPPT MR (Civ F. Lejeune), afin de pouvoir être utilisée.  Par la suite, elle doit être mis en service par le SLPPT. Le personnel dispose du mode d’emploi.  La machine utilise du produit de nettoyage Wurth (nocif) en bidon de 25 L, présents sur le sol (ainsi que les bidons vides), sans bacs de rétention.</w:t>
      </w:r>
    </w:p>
    <w:p w14:paraId="16E102B1" w14:textId="57275174" w:rsidR="00681230" w:rsidRPr="00681230" w:rsidRDefault="00681230" w:rsidP="00681230">
      <w:pPr>
        <w:pStyle w:val="ListParagraph"/>
        <w:numPr>
          <w:ilvl w:val="0"/>
          <w:numId w:val="7"/>
        </w:numPr>
        <w:rPr>
          <w:rFonts w:ascii="Arial" w:hAnsi="Arial" w:cs="Arial"/>
        </w:rPr>
      </w:pPr>
      <w:r w:rsidRPr="00681230">
        <w:rPr>
          <w:rFonts w:ascii="Arial" w:hAnsi="Arial" w:cs="Arial"/>
        </w:rPr>
        <w:t>La laveuse n’</w:t>
      </w:r>
      <w:r>
        <w:rPr>
          <w:rFonts w:ascii="Arial" w:hAnsi="Arial" w:cs="Arial"/>
        </w:rPr>
        <w:t>étan</w:t>
      </w:r>
      <w:r w:rsidRPr="00681230">
        <w:rPr>
          <w:rFonts w:ascii="Arial" w:hAnsi="Arial" w:cs="Arial"/>
        </w:rPr>
        <w:t>t pas raccordée vers l’extérieur (extraction air), de ce fait les travailleurs doivent condamner l’entrée du local pour certaines procédures (</w:t>
      </w:r>
      <w:r>
        <w:rPr>
          <w:rFonts w:ascii="Arial" w:hAnsi="Arial" w:cs="Arial"/>
        </w:rPr>
        <w:t>l</w:t>
      </w:r>
      <w:r w:rsidRPr="00681230">
        <w:rPr>
          <w:rFonts w:ascii="Arial" w:hAnsi="Arial" w:cs="Arial"/>
        </w:rPr>
        <w:t xml:space="preserve">avage des filtres à kérosène) car l’odeur est insupportable. </w:t>
      </w:r>
    </w:p>
    <w:p w14:paraId="106B3059" w14:textId="77777777" w:rsidR="00F003B1" w:rsidRPr="00F003B1" w:rsidRDefault="00F003B1" w:rsidP="00F003B1">
      <w:pPr>
        <w:pStyle w:val="ListParagraph"/>
        <w:numPr>
          <w:ilvl w:val="0"/>
          <w:numId w:val="7"/>
        </w:numPr>
        <w:rPr>
          <w:rFonts w:ascii="Arial" w:hAnsi="Arial" w:cs="Arial"/>
        </w:rPr>
      </w:pPr>
      <w:r w:rsidRPr="00F003B1">
        <w:rPr>
          <w:rFonts w:ascii="Arial" w:hAnsi="Arial" w:cs="Arial"/>
        </w:rPr>
        <w:t>Dans une petite pièce voisine, on retrouve le bac de trempe à ultrasons, rempli de produit corrosif. Le bac est ouvert et son couvercle métallique se trouve à côté.  Des bidons vides ou remplis de produits dangereux se trouvent sur le sol (dans cette pièce et certains locaux), sans un stockage approprié. Un tas de cartons inutilisés se trouve à cet endroit, représentant un risque d’incendie.</w:t>
      </w:r>
    </w:p>
    <w:p w14:paraId="7B2A85CB" w14:textId="2BE748BF" w:rsidR="00F003B1" w:rsidRPr="00F003B1" w:rsidRDefault="00F003B1" w:rsidP="00F003B1">
      <w:pPr>
        <w:pStyle w:val="ListParagraph"/>
        <w:numPr>
          <w:ilvl w:val="0"/>
          <w:numId w:val="7"/>
        </w:numPr>
        <w:rPr>
          <w:rFonts w:ascii="Arial" w:hAnsi="Arial" w:cs="Arial"/>
        </w:rPr>
      </w:pPr>
      <w:r w:rsidRPr="00F003B1">
        <w:rPr>
          <w:rFonts w:ascii="Arial" w:hAnsi="Arial" w:cs="Arial"/>
        </w:rPr>
        <w:t xml:space="preserve">Des retouches de peinture ont également lieu dans ce local. Les peintres du G68 se rendent dans la section pour faire des retouches et amènent les produits pour le faire. Ils repartent avec ces produits. La ventilation insuffisante des bancs de travail peut poser </w:t>
      </w:r>
      <w:proofErr w:type="gramStart"/>
      <w:r w:rsidRPr="00F003B1">
        <w:rPr>
          <w:rFonts w:ascii="Arial" w:hAnsi="Arial" w:cs="Arial"/>
        </w:rPr>
        <w:t>problème</w:t>
      </w:r>
      <w:proofErr w:type="gramEnd"/>
      <w:r w:rsidRPr="00F003B1">
        <w:rPr>
          <w:rFonts w:ascii="Arial" w:hAnsi="Arial" w:cs="Arial"/>
        </w:rPr>
        <w:t xml:space="preserve"> pour l’aspiration des polluants de ces peintures</w:t>
      </w:r>
      <w:r w:rsidR="00C76376">
        <w:rPr>
          <w:rFonts w:ascii="Arial" w:hAnsi="Arial" w:cs="Arial"/>
        </w:rPr>
        <w:t>.</w:t>
      </w:r>
    </w:p>
    <w:p w14:paraId="295BB72E" w14:textId="70C82DE2" w:rsidR="00F003B1" w:rsidRPr="00F003B1" w:rsidRDefault="00F003B1" w:rsidP="00F003B1">
      <w:pPr>
        <w:pStyle w:val="ListParagraph"/>
        <w:numPr>
          <w:ilvl w:val="0"/>
          <w:numId w:val="7"/>
        </w:numPr>
        <w:rPr>
          <w:rFonts w:ascii="Arial" w:hAnsi="Arial" w:cs="Arial"/>
        </w:rPr>
      </w:pPr>
      <w:r w:rsidRPr="00F003B1">
        <w:rPr>
          <w:rFonts w:ascii="Arial" w:hAnsi="Arial" w:cs="Arial"/>
        </w:rPr>
        <w:t xml:space="preserve">Un pistolet à air comprimé, sur enrouleur, se trouve près de la porte sectionnelle. Il n’a pas été contrôlé par une personne compétente en 2024.  </w:t>
      </w:r>
      <w:r w:rsidR="001C492C">
        <w:rPr>
          <w:rFonts w:ascii="Arial" w:hAnsi="Arial" w:cs="Arial"/>
        </w:rPr>
        <w:t>L</w:t>
      </w:r>
      <w:r w:rsidR="001C492C" w:rsidRPr="001C492C">
        <w:rPr>
          <w:rFonts w:ascii="Arial" w:hAnsi="Arial" w:cs="Arial"/>
        </w:rPr>
        <w:t xml:space="preserve">e pistolet à air comprimé est utilisé pour le nettoyage des filtres à carburant de l’avion, il peut également servir pour les appareils pneumatiques (cintreuse, </w:t>
      </w:r>
      <w:proofErr w:type="spellStart"/>
      <w:r w:rsidR="001C492C" w:rsidRPr="001C492C">
        <w:rPr>
          <w:rFonts w:ascii="Arial" w:hAnsi="Arial" w:cs="Arial"/>
        </w:rPr>
        <w:t>déboulonneuse</w:t>
      </w:r>
      <w:proofErr w:type="spellEnd"/>
      <w:r w:rsidR="001C492C" w:rsidRPr="001C492C">
        <w:rPr>
          <w:rFonts w:ascii="Arial" w:hAnsi="Arial" w:cs="Arial"/>
        </w:rPr>
        <w:t>) ainsi que pour toutes les opérations de soufflage de pièces.</w:t>
      </w:r>
      <w:r w:rsidR="00C90326">
        <w:rPr>
          <w:rFonts w:ascii="Arial" w:hAnsi="Arial" w:cs="Arial"/>
        </w:rPr>
        <w:t xml:space="preserve"> </w:t>
      </w:r>
      <w:r w:rsidR="00C90326" w:rsidRPr="00C90326">
        <w:rPr>
          <w:rFonts w:ascii="Arial" w:hAnsi="Arial" w:cs="Arial"/>
          <w:color w:val="FF0000"/>
        </w:rPr>
        <w:t xml:space="preserve">Le soufflage </w:t>
      </w:r>
      <w:r w:rsidR="00C90326">
        <w:rPr>
          <w:rFonts w:ascii="Arial" w:hAnsi="Arial" w:cs="Arial"/>
          <w:color w:val="FF0000"/>
        </w:rPr>
        <w:t xml:space="preserve">par air comprimé </w:t>
      </w:r>
      <w:r w:rsidR="00C90326" w:rsidRPr="00C90326">
        <w:rPr>
          <w:rFonts w:ascii="Arial" w:hAnsi="Arial" w:cs="Arial"/>
          <w:color w:val="FF0000"/>
        </w:rPr>
        <w:t>des filtres de carburant et d’autres pièces polluées par des produits (notamment CMR) ou des poussières dangereuses est à déconseiller fortement (dispersion des contaminants dans les locaux)</w:t>
      </w:r>
      <w:r w:rsidR="00C90326">
        <w:rPr>
          <w:rFonts w:ascii="Arial" w:hAnsi="Arial" w:cs="Arial"/>
        </w:rPr>
        <w:t xml:space="preserve">.  Préférer une aspiration via un aspirateur adapté. Si besoin, emploi d’une enceinte fermée et ventilée comme les sableuse </w:t>
      </w:r>
      <w:proofErr w:type="spellStart"/>
      <w:r w:rsidR="00C90326">
        <w:rPr>
          <w:rFonts w:ascii="Arial" w:hAnsi="Arial" w:cs="Arial"/>
        </w:rPr>
        <w:t>Laborex</w:t>
      </w:r>
      <w:proofErr w:type="spellEnd"/>
      <w:r w:rsidR="00C90326">
        <w:rPr>
          <w:rFonts w:ascii="Arial" w:hAnsi="Arial" w:cs="Arial"/>
        </w:rPr>
        <w:t xml:space="preserve">.  </w:t>
      </w:r>
    </w:p>
    <w:p w14:paraId="283A3D73" w14:textId="6CA68B93" w:rsidR="00681230" w:rsidRPr="00F003B1" w:rsidRDefault="00F003B1" w:rsidP="00F003B1">
      <w:pPr>
        <w:pStyle w:val="ListParagraph"/>
        <w:numPr>
          <w:ilvl w:val="0"/>
          <w:numId w:val="7"/>
        </w:numPr>
        <w:jc w:val="both"/>
        <w:rPr>
          <w:rFonts w:ascii="Arial" w:hAnsi="Arial" w:cs="Arial"/>
        </w:rPr>
      </w:pPr>
      <w:r>
        <w:rPr>
          <w:rFonts w:ascii="Arial" w:hAnsi="Arial" w:cs="Arial"/>
        </w:rPr>
        <w:t>Le chauffage du local n’est pas fonctionnel. Lors des températures basses</w:t>
      </w:r>
      <w:r w:rsidR="00D728F1">
        <w:rPr>
          <w:rFonts w:ascii="Arial" w:hAnsi="Arial" w:cs="Arial"/>
        </w:rPr>
        <w:t>,</w:t>
      </w:r>
      <w:r>
        <w:rPr>
          <w:rFonts w:ascii="Arial" w:hAnsi="Arial" w:cs="Arial"/>
        </w:rPr>
        <w:t xml:space="preserve"> le personnel est dans l’obligation de souffler de l’air via le local adjacent pour éviter le gel des produits de l’armoire</w:t>
      </w:r>
      <w:r w:rsidR="00DD1123">
        <w:rPr>
          <w:rFonts w:ascii="Arial" w:hAnsi="Arial" w:cs="Arial"/>
        </w:rPr>
        <w:t xml:space="preserve"> POL</w:t>
      </w:r>
      <w:r>
        <w:rPr>
          <w:rFonts w:ascii="Arial" w:hAnsi="Arial" w:cs="Arial"/>
        </w:rPr>
        <w:t xml:space="preserve"> </w:t>
      </w:r>
      <w:proofErr w:type="spellStart"/>
      <w:r>
        <w:rPr>
          <w:rFonts w:ascii="Arial" w:hAnsi="Arial" w:cs="Arial"/>
        </w:rPr>
        <w:t>P</w:t>
      </w:r>
      <w:r w:rsidR="00D728F1">
        <w:rPr>
          <w:rFonts w:ascii="Arial" w:hAnsi="Arial" w:cs="Arial"/>
        </w:rPr>
        <w:t>rotecta</w:t>
      </w:r>
      <w:proofErr w:type="spellEnd"/>
      <w:r>
        <w:rPr>
          <w:rFonts w:ascii="Arial" w:hAnsi="Arial" w:cs="Arial"/>
        </w:rPr>
        <w:t xml:space="preserve">. </w:t>
      </w:r>
    </w:p>
    <w:p w14:paraId="1CFBF51E" w14:textId="77777777" w:rsidR="00555445" w:rsidRDefault="00555445" w:rsidP="00555445">
      <w:pPr>
        <w:pStyle w:val="ListParagraph"/>
        <w:ind w:left="360"/>
        <w:jc w:val="both"/>
        <w:rPr>
          <w:rFonts w:ascii="Arial" w:hAnsi="Arial" w:cs="Arial"/>
        </w:rPr>
      </w:pPr>
    </w:p>
    <w:p w14:paraId="7B08FC3A" w14:textId="40305F68" w:rsidR="00555445" w:rsidRDefault="00555445" w:rsidP="00555445">
      <w:pPr>
        <w:pStyle w:val="ListParagraph"/>
        <w:ind w:left="360"/>
        <w:jc w:val="both"/>
        <w:rPr>
          <w:rFonts w:ascii="Arial" w:hAnsi="Arial" w:cs="Arial"/>
          <w:i/>
          <w:iCs/>
          <w:u w:val="single"/>
        </w:rPr>
      </w:pPr>
      <w:r w:rsidRPr="00555445">
        <w:rPr>
          <w:rFonts w:ascii="Arial" w:hAnsi="Arial" w:cs="Arial"/>
          <w:i/>
          <w:iCs/>
          <w:u w:val="single"/>
        </w:rPr>
        <w:t xml:space="preserve">II.D.5 Zone de stockage </w:t>
      </w:r>
      <w:r>
        <w:rPr>
          <w:rFonts w:ascii="Arial" w:hAnsi="Arial" w:cs="Arial"/>
          <w:i/>
          <w:iCs/>
          <w:u w:val="single"/>
        </w:rPr>
        <w:t>–</w:t>
      </w:r>
      <w:r w:rsidRPr="00555445">
        <w:rPr>
          <w:rFonts w:ascii="Arial" w:hAnsi="Arial" w:cs="Arial"/>
          <w:i/>
          <w:iCs/>
          <w:u w:val="single"/>
        </w:rPr>
        <w:t xml:space="preserve"> Hangar</w:t>
      </w:r>
    </w:p>
    <w:p w14:paraId="131266A8" w14:textId="77777777" w:rsidR="00555445" w:rsidRDefault="00555445" w:rsidP="00555445">
      <w:pPr>
        <w:pStyle w:val="ListParagraph"/>
        <w:ind w:left="360"/>
        <w:jc w:val="both"/>
        <w:rPr>
          <w:rFonts w:ascii="Arial" w:hAnsi="Arial" w:cs="Arial"/>
          <w:i/>
          <w:iCs/>
          <w:u w:val="single"/>
        </w:rPr>
      </w:pPr>
    </w:p>
    <w:p w14:paraId="6606DC05" w14:textId="5788EB1D" w:rsidR="00F527E0" w:rsidRDefault="00F527E0" w:rsidP="00F527E0">
      <w:pPr>
        <w:pStyle w:val="ListParagraph"/>
        <w:numPr>
          <w:ilvl w:val="0"/>
          <w:numId w:val="7"/>
        </w:numPr>
        <w:jc w:val="both"/>
        <w:rPr>
          <w:rFonts w:ascii="Arial" w:hAnsi="Arial" w:cs="Arial"/>
        </w:rPr>
      </w:pPr>
      <w:r>
        <w:rPr>
          <w:rFonts w:ascii="Arial" w:hAnsi="Arial" w:cs="Arial"/>
        </w:rPr>
        <w:t>L’armoire pour produits inflammables simple porte (</w:t>
      </w:r>
      <w:proofErr w:type="spellStart"/>
      <w:r>
        <w:rPr>
          <w:rFonts w:ascii="Arial" w:hAnsi="Arial" w:cs="Arial"/>
        </w:rPr>
        <w:t>Protecta</w:t>
      </w:r>
      <w:proofErr w:type="spellEnd"/>
      <w:r>
        <w:rPr>
          <w:rFonts w:ascii="Arial" w:hAnsi="Arial" w:cs="Arial"/>
        </w:rPr>
        <w:t xml:space="preserve"> jaune) se trouve dans cette zone, elle contient principalement les produits liés à la </w:t>
      </w:r>
      <w:proofErr w:type="spellStart"/>
      <w:r>
        <w:rPr>
          <w:rFonts w:ascii="Arial" w:hAnsi="Arial" w:cs="Arial"/>
        </w:rPr>
        <w:t>chromatisation</w:t>
      </w:r>
      <w:proofErr w:type="spellEnd"/>
      <w:r>
        <w:rPr>
          <w:rFonts w:ascii="Arial" w:hAnsi="Arial" w:cs="Arial"/>
        </w:rPr>
        <w:t xml:space="preserve">. La farde contenant les MSDS est disposée dans l’autre armoire </w:t>
      </w:r>
      <w:proofErr w:type="spellStart"/>
      <w:r>
        <w:rPr>
          <w:rFonts w:ascii="Arial" w:hAnsi="Arial" w:cs="Arial"/>
        </w:rPr>
        <w:t>Protecta</w:t>
      </w:r>
      <w:proofErr w:type="spellEnd"/>
      <w:r>
        <w:rPr>
          <w:rFonts w:ascii="Arial" w:hAnsi="Arial" w:cs="Arial"/>
        </w:rPr>
        <w:t xml:space="preserve"> située dans l’atelier hydraulique. </w:t>
      </w:r>
    </w:p>
    <w:p w14:paraId="26886058" w14:textId="5449B063" w:rsidR="00CA2F4B" w:rsidRPr="00733BD8" w:rsidRDefault="005D502F" w:rsidP="00F527E0">
      <w:pPr>
        <w:pStyle w:val="ListParagraph"/>
        <w:numPr>
          <w:ilvl w:val="0"/>
          <w:numId w:val="7"/>
        </w:numPr>
        <w:jc w:val="both"/>
        <w:rPr>
          <w:rFonts w:ascii="Arial" w:hAnsi="Arial" w:cs="Arial"/>
        </w:rPr>
      </w:pPr>
      <w:r>
        <w:rPr>
          <w:rFonts w:ascii="Arial" w:hAnsi="Arial" w:cs="Arial"/>
        </w:rPr>
        <w:lastRenderedPageBreak/>
        <w:t xml:space="preserve">Dans cette zone, le personnel de la section réalise la </w:t>
      </w:r>
      <w:proofErr w:type="spellStart"/>
      <w:r>
        <w:rPr>
          <w:rFonts w:ascii="Arial" w:hAnsi="Arial" w:cs="Arial"/>
        </w:rPr>
        <w:t>chromatisation</w:t>
      </w:r>
      <w:proofErr w:type="spellEnd"/>
      <w:r>
        <w:rPr>
          <w:rFonts w:ascii="Arial" w:hAnsi="Arial" w:cs="Arial"/>
        </w:rPr>
        <w:t xml:space="preserve"> des tuyaux et le nettoyage des filtres de carburant.</w:t>
      </w:r>
    </w:p>
    <w:p w14:paraId="78CC3777" w14:textId="77777777" w:rsidR="00F527E0" w:rsidRDefault="00F527E0" w:rsidP="00F527E0">
      <w:pPr>
        <w:pStyle w:val="ListParagraph"/>
        <w:ind w:left="360"/>
        <w:jc w:val="both"/>
        <w:rPr>
          <w:rFonts w:ascii="Arial" w:hAnsi="Arial" w:cs="Arial"/>
        </w:rPr>
      </w:pPr>
    </w:p>
    <w:p w14:paraId="5CFD740A" w14:textId="77777777" w:rsidR="005D502F" w:rsidRDefault="005D502F" w:rsidP="005D502F">
      <w:pPr>
        <w:pStyle w:val="ListParagraph"/>
        <w:ind w:left="360"/>
        <w:jc w:val="both"/>
        <w:rPr>
          <w:rFonts w:ascii="Arial" w:hAnsi="Arial" w:cs="Arial"/>
          <w:u w:val="single"/>
        </w:rPr>
      </w:pPr>
      <w:proofErr w:type="spellStart"/>
      <w:r w:rsidRPr="005D502F">
        <w:rPr>
          <w:rFonts w:ascii="Arial" w:hAnsi="Arial" w:cs="Arial"/>
          <w:u w:val="single"/>
        </w:rPr>
        <w:t>Chromatisation</w:t>
      </w:r>
      <w:proofErr w:type="spellEnd"/>
      <w:r w:rsidRPr="005D502F">
        <w:rPr>
          <w:rFonts w:ascii="Arial" w:hAnsi="Arial" w:cs="Arial"/>
          <w:u w:val="single"/>
        </w:rPr>
        <w:t xml:space="preserve"> des tuyaux métalliques</w:t>
      </w:r>
    </w:p>
    <w:p w14:paraId="6679E31D" w14:textId="77777777" w:rsidR="005D502F" w:rsidRPr="005D502F" w:rsidRDefault="005D502F" w:rsidP="005D502F">
      <w:pPr>
        <w:pStyle w:val="ListParagraph"/>
        <w:ind w:left="360"/>
        <w:jc w:val="both"/>
        <w:rPr>
          <w:rFonts w:ascii="Arial" w:hAnsi="Arial" w:cs="Arial"/>
          <w:u w:val="single"/>
        </w:rPr>
      </w:pPr>
    </w:p>
    <w:p w14:paraId="0259886A" w14:textId="77777777"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 xml:space="preserve">Une porte (fermée) du local atelier hydraulique donne sur un passage vers le hangar, sous un escalier. A cet endroit, se trouve une ancienne fontaine dégraissante employée pour la </w:t>
      </w:r>
      <w:proofErr w:type="spellStart"/>
      <w:r w:rsidRPr="005D502F">
        <w:rPr>
          <w:rFonts w:ascii="Arial" w:hAnsi="Arial" w:cs="Arial"/>
        </w:rPr>
        <w:t>chromatisation</w:t>
      </w:r>
      <w:proofErr w:type="spellEnd"/>
      <w:r w:rsidRPr="005D502F">
        <w:rPr>
          <w:rFonts w:ascii="Arial" w:hAnsi="Arial" w:cs="Arial"/>
        </w:rPr>
        <w:t xml:space="preserve"> des tuyaux métalliques des avions. Le poste de </w:t>
      </w:r>
      <w:proofErr w:type="spellStart"/>
      <w:r w:rsidRPr="005D502F">
        <w:rPr>
          <w:rFonts w:ascii="Arial" w:hAnsi="Arial" w:cs="Arial"/>
        </w:rPr>
        <w:t>chromatisation</w:t>
      </w:r>
      <w:proofErr w:type="spellEnd"/>
      <w:r w:rsidRPr="005D502F">
        <w:rPr>
          <w:rFonts w:ascii="Arial" w:hAnsi="Arial" w:cs="Arial"/>
        </w:rPr>
        <w:t xml:space="preserve"> a été placé ici vu l’odeur persistante des produits employés et la ventilation insuffisante des locaux de la section.</w:t>
      </w:r>
    </w:p>
    <w:p w14:paraId="3FD309BF" w14:textId="77777777"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 xml:space="preserve">Le personnel emploie une ancienne fontaine métallique car le bac en acier résiste au chrome liquide. Le couvercle de la fontaine est refermé après usage pour éviter la diffusion des odeurs et les contacts non désirés avec les produits employés. </w:t>
      </w:r>
    </w:p>
    <w:p w14:paraId="1E29C9EB" w14:textId="599A7A8B"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 xml:space="preserve">Dans cette fontaine, lors de la </w:t>
      </w:r>
      <w:proofErr w:type="spellStart"/>
      <w:r w:rsidRPr="005D502F">
        <w:rPr>
          <w:rFonts w:ascii="Arial" w:hAnsi="Arial" w:cs="Arial"/>
        </w:rPr>
        <w:t>chromatisation</w:t>
      </w:r>
      <w:proofErr w:type="spellEnd"/>
      <w:r w:rsidRPr="005D502F">
        <w:rPr>
          <w:rFonts w:ascii="Arial" w:hAnsi="Arial" w:cs="Arial"/>
        </w:rPr>
        <w:t xml:space="preserve">, le personnel place des bacs en plastique jetables employés comme bacs de trempe pour les tuyaux avec un bac par produit : eau déminéralisée, alcool isopropylique (dégraissage des pièces avant </w:t>
      </w:r>
      <w:proofErr w:type="spellStart"/>
      <w:r w:rsidRPr="005D502F">
        <w:rPr>
          <w:rFonts w:ascii="Arial" w:hAnsi="Arial" w:cs="Arial"/>
        </w:rPr>
        <w:t>chromatisation</w:t>
      </w:r>
      <w:proofErr w:type="spellEnd"/>
      <w:r w:rsidRPr="005D502F">
        <w:rPr>
          <w:rFonts w:ascii="Arial" w:hAnsi="Arial" w:cs="Arial"/>
        </w:rPr>
        <w:t>), chrome liquide BRUSH ALOCROM 1200 PT A IBC100</w:t>
      </w:r>
      <w:r w:rsidR="000210EF">
        <w:rPr>
          <w:rFonts w:ascii="Arial" w:hAnsi="Arial" w:cs="Arial"/>
        </w:rPr>
        <w:t xml:space="preserve"> et </w:t>
      </w:r>
      <w:r w:rsidR="000210EF" w:rsidRPr="000210EF">
        <w:rPr>
          <w:rFonts w:ascii="Arial" w:hAnsi="Arial" w:cs="Arial"/>
        </w:rPr>
        <w:t>ALODINE 1132 TOUCH-N-PREP</w:t>
      </w:r>
      <w:r w:rsidR="000210EF">
        <w:rPr>
          <w:rFonts w:ascii="Arial" w:hAnsi="Arial" w:cs="Arial"/>
        </w:rPr>
        <w:t>.</w:t>
      </w:r>
      <w:r w:rsidRPr="005D502F">
        <w:rPr>
          <w:rFonts w:ascii="Arial" w:hAnsi="Arial" w:cs="Arial"/>
        </w:rPr>
        <w:t xml:space="preserve"> </w:t>
      </w:r>
    </w:p>
    <w:p w14:paraId="44340B92" w14:textId="77777777"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 xml:space="preserve">Les petits tuyaux sont trempés dans le bac de </w:t>
      </w:r>
      <w:proofErr w:type="spellStart"/>
      <w:r w:rsidRPr="005D502F">
        <w:rPr>
          <w:rFonts w:ascii="Arial" w:hAnsi="Arial" w:cs="Arial"/>
        </w:rPr>
        <w:t>chromatisation</w:t>
      </w:r>
      <w:proofErr w:type="spellEnd"/>
      <w:r w:rsidRPr="005D502F">
        <w:rPr>
          <w:rFonts w:ascii="Arial" w:hAnsi="Arial" w:cs="Arial"/>
        </w:rPr>
        <w:t xml:space="preserve">, les grandes pièces sont faites au pinceau. </w:t>
      </w:r>
    </w:p>
    <w:p w14:paraId="7658E551" w14:textId="77777777" w:rsidR="005D502F" w:rsidRDefault="005D502F" w:rsidP="005D502F">
      <w:pPr>
        <w:pStyle w:val="ListParagraph"/>
        <w:numPr>
          <w:ilvl w:val="0"/>
          <w:numId w:val="23"/>
        </w:numPr>
        <w:jc w:val="both"/>
        <w:rPr>
          <w:rFonts w:ascii="Arial" w:hAnsi="Arial" w:cs="Arial"/>
        </w:rPr>
      </w:pPr>
      <w:r w:rsidRPr="005D502F">
        <w:rPr>
          <w:rFonts w:ascii="Arial" w:hAnsi="Arial" w:cs="Arial"/>
        </w:rPr>
        <w:t xml:space="preserve">Après le travail, les produits liquides sont versés dans une poubelle en plastique munie d’un sac poubelle plastique et de matériel absorbant ensemble avec les EPI et le pinceau. La poubelle n’a pas de couvercle et ne comporte pas d’indication (contenu &amp; danger, chrome 6). Le sac est ensuite jeté dans le container externe des composites (parc à déchets B10), contrairement aux directives Chrome 6. </w:t>
      </w:r>
    </w:p>
    <w:p w14:paraId="1BACB9A8" w14:textId="18A468E5"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La fréquence de ce travail est d’environ 1 heure, 1X par semaine.</w:t>
      </w:r>
    </w:p>
    <w:p w14:paraId="4C5B1ECC" w14:textId="242825B5"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 xml:space="preserve">Le produit de </w:t>
      </w:r>
      <w:proofErr w:type="spellStart"/>
      <w:r w:rsidRPr="005D502F">
        <w:rPr>
          <w:rFonts w:ascii="Arial" w:hAnsi="Arial" w:cs="Arial"/>
        </w:rPr>
        <w:t>chromatisation</w:t>
      </w:r>
      <w:proofErr w:type="spellEnd"/>
      <w:r w:rsidRPr="005D502F">
        <w:rPr>
          <w:rFonts w:ascii="Arial" w:hAnsi="Arial" w:cs="Arial"/>
        </w:rPr>
        <w:t xml:space="preserve"> BRUSH ALOCROM 1200 PT A IBC100 est cancérigène, mutagène, reprotoxique (CMR), dangereux pour la santé, corrosif (danger pour la peau, les yeux et le système respiratoire).</w:t>
      </w:r>
      <w:r w:rsidR="000925AF">
        <w:rPr>
          <w:rFonts w:ascii="Arial" w:hAnsi="Arial" w:cs="Arial"/>
        </w:rPr>
        <w:t xml:space="preserve"> Le produit </w:t>
      </w:r>
      <w:r w:rsidR="000925AF" w:rsidRPr="000925AF">
        <w:rPr>
          <w:rFonts w:ascii="Arial" w:hAnsi="Arial" w:cs="Arial"/>
        </w:rPr>
        <w:t>ALODINE 1132 TOUCH-N-PREP</w:t>
      </w:r>
      <w:r w:rsidR="000925AF">
        <w:rPr>
          <w:rFonts w:ascii="Arial" w:hAnsi="Arial" w:cs="Arial"/>
        </w:rPr>
        <w:t xml:space="preserve"> est également CMR (cancérigène).</w:t>
      </w:r>
      <w:r w:rsidRPr="005D502F">
        <w:rPr>
          <w:rFonts w:ascii="Arial" w:hAnsi="Arial" w:cs="Arial"/>
        </w:rPr>
        <w:t xml:space="preserve"> Le Chr6 est également présent et mentionné dans les ingrédients. Ici sous forme liquide et non sous forme habituelle de poussière. Bio accumulatif (ne s’évacue pas du corps si contaminé et se stocke dans le corps). Si incendie, risque de formation de gaz toxique (produit à stocker dans</w:t>
      </w:r>
      <w:r w:rsidR="00DD1123">
        <w:rPr>
          <w:rFonts w:ascii="Arial" w:hAnsi="Arial" w:cs="Arial"/>
        </w:rPr>
        <w:t xml:space="preserve"> une</w:t>
      </w:r>
      <w:r w:rsidRPr="005D502F">
        <w:rPr>
          <w:rFonts w:ascii="Arial" w:hAnsi="Arial" w:cs="Arial"/>
        </w:rPr>
        <w:t xml:space="preserve"> armoire résistante à l’incendie, c’est le cas dans l’armoire </w:t>
      </w:r>
      <w:proofErr w:type="spellStart"/>
      <w:r w:rsidRPr="005D502F">
        <w:rPr>
          <w:rFonts w:ascii="Arial" w:hAnsi="Arial" w:cs="Arial"/>
        </w:rPr>
        <w:t>Protecta</w:t>
      </w:r>
      <w:proofErr w:type="spellEnd"/>
      <w:r w:rsidRPr="005D502F">
        <w:rPr>
          <w:rFonts w:ascii="Arial" w:hAnsi="Arial" w:cs="Arial"/>
        </w:rPr>
        <w:t xml:space="preserve"> voisine). </w:t>
      </w:r>
    </w:p>
    <w:p w14:paraId="5EB95DDC" w14:textId="3124FE06"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t>La MSDS d</w:t>
      </w:r>
      <w:r w:rsidR="003A4709">
        <w:rPr>
          <w:rFonts w:ascii="Arial" w:hAnsi="Arial" w:cs="Arial"/>
        </w:rPr>
        <w:t>es</w:t>
      </w:r>
      <w:r w:rsidRPr="005D502F">
        <w:rPr>
          <w:rFonts w:ascii="Arial" w:hAnsi="Arial" w:cs="Arial"/>
        </w:rPr>
        <w:t xml:space="preserve"> produit</w:t>
      </w:r>
      <w:r w:rsidR="003A4709">
        <w:rPr>
          <w:rFonts w:ascii="Arial" w:hAnsi="Arial" w:cs="Arial"/>
        </w:rPr>
        <w:t>s</w:t>
      </w:r>
      <w:r w:rsidRPr="005D502F">
        <w:rPr>
          <w:rFonts w:ascii="Arial" w:hAnsi="Arial" w:cs="Arial"/>
        </w:rPr>
        <w:t xml:space="preserve"> recommande une bonne ventilation (ou aspiration) de la zone de travail, absente ici, ainsi que le port du masque de protection respiratoire avec visière intégrée (ou protection oculaire type lunettes) avec filtre ABEKP2 (préférer ABEKP3), des gants de protection EN374 avec résistance chimique en </w:t>
      </w:r>
      <w:proofErr w:type="spellStart"/>
      <w:r w:rsidRPr="005D502F">
        <w:rPr>
          <w:rFonts w:ascii="Arial" w:hAnsi="Arial" w:cs="Arial"/>
        </w:rPr>
        <w:t>polychloroprène</w:t>
      </w:r>
      <w:proofErr w:type="spellEnd"/>
      <w:r w:rsidR="000925AF">
        <w:rPr>
          <w:rFonts w:ascii="Arial" w:hAnsi="Arial" w:cs="Arial"/>
        </w:rPr>
        <w:t xml:space="preserve"> </w:t>
      </w:r>
      <w:r w:rsidRPr="005D502F">
        <w:rPr>
          <w:rFonts w:ascii="Arial" w:hAnsi="Arial" w:cs="Arial"/>
        </w:rPr>
        <w:t>(voir MSDS pour plus de précisions), une protection oculaire EN166, une tenue de protection complète EN14605 (éclaboussures) ou EN13982 (poussières).</w:t>
      </w:r>
    </w:p>
    <w:p w14:paraId="0852B464" w14:textId="5F076598" w:rsidR="005D502F" w:rsidRDefault="005D502F" w:rsidP="005D502F">
      <w:pPr>
        <w:pStyle w:val="ListParagraph"/>
        <w:numPr>
          <w:ilvl w:val="0"/>
          <w:numId w:val="23"/>
        </w:numPr>
        <w:jc w:val="both"/>
        <w:rPr>
          <w:rFonts w:ascii="Arial" w:hAnsi="Arial" w:cs="Arial"/>
        </w:rPr>
      </w:pPr>
      <w:r w:rsidRPr="005D502F">
        <w:rPr>
          <w:rFonts w:ascii="Arial" w:hAnsi="Arial" w:cs="Arial"/>
        </w:rPr>
        <w:t xml:space="preserve">Le personnel emploie pour la </w:t>
      </w:r>
      <w:proofErr w:type="spellStart"/>
      <w:r w:rsidRPr="005D502F">
        <w:rPr>
          <w:rFonts w:ascii="Arial" w:hAnsi="Arial" w:cs="Arial"/>
        </w:rPr>
        <w:t>chromatisation</w:t>
      </w:r>
      <w:proofErr w:type="spellEnd"/>
      <w:r w:rsidRPr="005D502F">
        <w:rPr>
          <w:rFonts w:ascii="Arial" w:hAnsi="Arial" w:cs="Arial"/>
        </w:rPr>
        <w:t xml:space="preserve"> un demi-masque respiratoire avec filtre FFA1P2RD, des gants en nitrile, une visière et une tenue de protection Lakeland ChemMax2 contre les produits chimiques EN14605. La tenue de protection convient. </w:t>
      </w:r>
      <w:proofErr w:type="gramStart"/>
      <w:r w:rsidRPr="005D502F">
        <w:rPr>
          <w:rFonts w:ascii="Arial" w:hAnsi="Arial" w:cs="Arial"/>
        </w:rPr>
        <w:t>Par contre</w:t>
      </w:r>
      <w:proofErr w:type="gramEnd"/>
      <w:r w:rsidRPr="005D502F">
        <w:rPr>
          <w:rFonts w:ascii="Arial" w:hAnsi="Arial" w:cs="Arial"/>
        </w:rPr>
        <w:t>, il faut adapter le masque de protection respiratoire</w:t>
      </w:r>
      <w:r>
        <w:rPr>
          <w:rFonts w:ascii="Arial" w:hAnsi="Arial" w:cs="Arial"/>
        </w:rPr>
        <w:t xml:space="preserve"> et</w:t>
      </w:r>
      <w:r w:rsidRPr="005D502F">
        <w:rPr>
          <w:rFonts w:ascii="Arial" w:hAnsi="Arial" w:cs="Arial"/>
        </w:rPr>
        <w:t xml:space="preserve"> les gants. Vérifier l’adéquation de la protection oculaire avec le masque de protection respiratoire. Envisager le port de surchaussures jetables.</w:t>
      </w:r>
    </w:p>
    <w:p w14:paraId="20EAEFC3" w14:textId="580BC3EA" w:rsidR="00F4443D" w:rsidRDefault="00F4443D" w:rsidP="00F4443D">
      <w:pPr>
        <w:pStyle w:val="ListParagraph"/>
        <w:numPr>
          <w:ilvl w:val="0"/>
          <w:numId w:val="23"/>
        </w:numPr>
        <w:rPr>
          <w:rFonts w:ascii="Arial" w:hAnsi="Arial" w:cs="Arial"/>
        </w:rPr>
      </w:pPr>
      <w:r w:rsidRPr="00F4443D">
        <w:rPr>
          <w:rFonts w:ascii="Arial" w:hAnsi="Arial" w:cs="Arial"/>
        </w:rPr>
        <w:t>Les travailleurs utilisent plusieurs paires de gants en nitrile mais sont ceux-ci sont trop fragile</w:t>
      </w:r>
      <w:r w:rsidR="000925AF">
        <w:rPr>
          <w:rFonts w:ascii="Arial" w:hAnsi="Arial" w:cs="Arial"/>
        </w:rPr>
        <w:t>s</w:t>
      </w:r>
      <w:r w:rsidRPr="00F4443D">
        <w:rPr>
          <w:rFonts w:ascii="Arial" w:hAnsi="Arial" w:cs="Arial"/>
        </w:rPr>
        <w:t xml:space="preserve"> et peuvent perc</w:t>
      </w:r>
      <w:r w:rsidR="000925AF">
        <w:rPr>
          <w:rFonts w:ascii="Arial" w:hAnsi="Arial" w:cs="Arial"/>
        </w:rPr>
        <w:t>er</w:t>
      </w:r>
      <w:r w:rsidRPr="00F4443D">
        <w:rPr>
          <w:rFonts w:ascii="Arial" w:hAnsi="Arial" w:cs="Arial"/>
        </w:rPr>
        <w:t xml:space="preserve"> lors de la </w:t>
      </w:r>
      <w:proofErr w:type="spellStart"/>
      <w:r w:rsidRPr="00F4443D">
        <w:rPr>
          <w:rFonts w:ascii="Arial" w:hAnsi="Arial" w:cs="Arial"/>
        </w:rPr>
        <w:t>chromatisation</w:t>
      </w:r>
      <w:proofErr w:type="spellEnd"/>
      <w:r w:rsidRPr="00F4443D">
        <w:rPr>
          <w:rFonts w:ascii="Arial" w:hAnsi="Arial" w:cs="Arial"/>
        </w:rPr>
        <w:t xml:space="preserve"> (risque de contamination +++).</w:t>
      </w:r>
    </w:p>
    <w:p w14:paraId="69306936" w14:textId="00B710D7" w:rsidR="000925AF" w:rsidRPr="000925AF" w:rsidRDefault="000925AF" w:rsidP="000925AF">
      <w:pPr>
        <w:pStyle w:val="ListParagraph"/>
        <w:numPr>
          <w:ilvl w:val="0"/>
          <w:numId w:val="23"/>
        </w:numPr>
        <w:jc w:val="both"/>
        <w:rPr>
          <w:rFonts w:ascii="Arial" w:hAnsi="Arial" w:cs="Arial"/>
          <w:color w:val="FF0000"/>
        </w:rPr>
      </w:pPr>
      <w:r w:rsidRPr="00DD2E5D">
        <w:rPr>
          <w:rFonts w:ascii="Arial" w:hAnsi="Arial" w:cs="Arial"/>
          <w:color w:val="FF0000"/>
        </w:rPr>
        <w:t xml:space="preserve">Si les gants percent et que la peau entre contact avec le chrome liquide, le travailleur ressent rapidement un goût métallique dans la bouche (et se rend à la médecine du travail). </w:t>
      </w:r>
    </w:p>
    <w:p w14:paraId="67DF1048" w14:textId="7E106B4A" w:rsidR="005D502F" w:rsidRPr="005D502F" w:rsidRDefault="005D502F" w:rsidP="005D502F">
      <w:pPr>
        <w:pStyle w:val="ListParagraph"/>
        <w:numPr>
          <w:ilvl w:val="0"/>
          <w:numId w:val="23"/>
        </w:numPr>
        <w:jc w:val="both"/>
        <w:rPr>
          <w:rFonts w:ascii="Arial" w:hAnsi="Arial" w:cs="Arial"/>
        </w:rPr>
      </w:pPr>
      <w:r w:rsidRPr="005D502F">
        <w:rPr>
          <w:rFonts w:ascii="Arial" w:hAnsi="Arial" w:cs="Arial"/>
        </w:rPr>
        <w:lastRenderedPageBreak/>
        <w:t>Il faut également tenir compte des MSDS des autres produits, moins dangereux que le chrome liquide (alcool</w:t>
      </w:r>
      <w:r>
        <w:rPr>
          <w:rFonts w:ascii="Arial" w:hAnsi="Arial" w:cs="Arial"/>
        </w:rPr>
        <w:t xml:space="preserve"> isopropylique</w:t>
      </w:r>
      <w:r w:rsidRPr="005D502F">
        <w:rPr>
          <w:rFonts w:ascii="Arial" w:hAnsi="Arial" w:cs="Arial"/>
        </w:rPr>
        <w:t>, eau déminéralisée).</w:t>
      </w:r>
    </w:p>
    <w:p w14:paraId="73807D95" w14:textId="2064B2CA" w:rsidR="005D502F" w:rsidRDefault="005D502F" w:rsidP="005D502F">
      <w:pPr>
        <w:pStyle w:val="ListParagraph"/>
        <w:numPr>
          <w:ilvl w:val="0"/>
          <w:numId w:val="23"/>
        </w:numPr>
        <w:jc w:val="both"/>
        <w:rPr>
          <w:rFonts w:ascii="Arial" w:hAnsi="Arial" w:cs="Arial"/>
        </w:rPr>
      </w:pPr>
      <w:r w:rsidRPr="005D502F">
        <w:rPr>
          <w:rFonts w:ascii="Arial" w:hAnsi="Arial" w:cs="Arial"/>
        </w:rPr>
        <w:t xml:space="preserve">Cette </w:t>
      </w:r>
      <w:proofErr w:type="spellStart"/>
      <w:r w:rsidRPr="005D502F">
        <w:rPr>
          <w:rFonts w:ascii="Arial" w:hAnsi="Arial" w:cs="Arial"/>
        </w:rPr>
        <w:t>chromatisation</w:t>
      </w:r>
      <w:proofErr w:type="spellEnd"/>
      <w:r w:rsidRPr="005D502F">
        <w:rPr>
          <w:rFonts w:ascii="Arial" w:hAnsi="Arial" w:cs="Arial"/>
        </w:rPr>
        <w:t xml:space="preserve"> se fait dans un endroit non ventilé</w:t>
      </w:r>
      <w:r w:rsidR="00F4443D">
        <w:rPr>
          <w:rFonts w:ascii="Arial" w:hAnsi="Arial" w:cs="Arial"/>
        </w:rPr>
        <w:t>, sans aspiration locale vers l’extérieur (après filtration)</w:t>
      </w:r>
      <w:r w:rsidRPr="005D502F">
        <w:rPr>
          <w:rFonts w:ascii="Arial" w:hAnsi="Arial" w:cs="Arial"/>
        </w:rPr>
        <w:t>, sur un sol non étanche (présence de plaques métalliques sous la fontaine, risque diffusion de la pollution en cas de renversement). Le lieu est également un lieu de passage et il n’a pas d’informations (pictogrammes de danger, affiche) pour informer le danger les autres travailleurs externes à la section hydraulique et les visiteurs du bâtiment.</w:t>
      </w:r>
      <w:r w:rsidRPr="005D502F">
        <w:t xml:space="preserve"> </w:t>
      </w:r>
      <w:r w:rsidRPr="005D502F">
        <w:rPr>
          <w:rFonts w:ascii="Arial" w:hAnsi="Arial" w:cs="Arial"/>
        </w:rPr>
        <w:t xml:space="preserve">Tout le monde a </w:t>
      </w:r>
      <w:r>
        <w:rPr>
          <w:rFonts w:ascii="Arial" w:hAnsi="Arial" w:cs="Arial"/>
        </w:rPr>
        <w:t xml:space="preserve">donc </w:t>
      </w:r>
      <w:r w:rsidRPr="005D502F">
        <w:rPr>
          <w:rFonts w:ascii="Arial" w:hAnsi="Arial" w:cs="Arial"/>
        </w:rPr>
        <w:t xml:space="preserve">accès à </w:t>
      </w:r>
      <w:r>
        <w:rPr>
          <w:rFonts w:ascii="Arial" w:hAnsi="Arial" w:cs="Arial"/>
        </w:rPr>
        <w:t>la zone de travail.</w:t>
      </w:r>
    </w:p>
    <w:p w14:paraId="228F4402" w14:textId="590BC5F9" w:rsidR="00F527E0" w:rsidRPr="00AA01FE" w:rsidRDefault="005D502F" w:rsidP="00AA01FE">
      <w:pPr>
        <w:pStyle w:val="ListParagraph"/>
        <w:numPr>
          <w:ilvl w:val="0"/>
          <w:numId w:val="23"/>
        </w:numPr>
        <w:jc w:val="both"/>
        <w:rPr>
          <w:rFonts w:ascii="Arial" w:hAnsi="Arial" w:cs="Arial"/>
          <w:b/>
          <w:bCs/>
          <w:color w:val="FF0000"/>
        </w:rPr>
      </w:pPr>
      <w:r w:rsidRPr="005D502F">
        <w:rPr>
          <w:rFonts w:ascii="Arial" w:hAnsi="Arial" w:cs="Arial"/>
          <w:color w:val="FF0000"/>
        </w:rPr>
        <w:t>La situation actuelle du poste de travail « </w:t>
      </w:r>
      <w:proofErr w:type="spellStart"/>
      <w:r w:rsidRPr="005D502F">
        <w:rPr>
          <w:rFonts w:ascii="Arial" w:hAnsi="Arial" w:cs="Arial"/>
          <w:color w:val="FF0000"/>
        </w:rPr>
        <w:t>Chromatisation</w:t>
      </w:r>
      <w:proofErr w:type="spellEnd"/>
      <w:r w:rsidRPr="005D502F">
        <w:rPr>
          <w:rFonts w:ascii="Arial" w:hAnsi="Arial" w:cs="Arial"/>
          <w:color w:val="FF0000"/>
        </w:rPr>
        <w:t> » est inacceptable. Le personnel travaille dans des conditions qui impactent leur santé, ainsi que celle des autres travailleurs du bâtiment, voir des visiteurs : lieu de passage, dangerosité des produits (CMR notamment), absence de ventilation</w:t>
      </w:r>
      <w:r w:rsidR="00F4443D">
        <w:rPr>
          <w:rFonts w:ascii="Arial" w:hAnsi="Arial" w:cs="Arial"/>
          <w:color w:val="FF0000"/>
        </w:rPr>
        <w:t>/aspiration</w:t>
      </w:r>
      <w:r w:rsidRPr="005D502F">
        <w:rPr>
          <w:rFonts w:ascii="Arial" w:hAnsi="Arial" w:cs="Arial"/>
          <w:color w:val="FF0000"/>
        </w:rPr>
        <w:t xml:space="preserve">, EPI inadaptés donc potentiellement inefficaces. </w:t>
      </w:r>
      <w:r w:rsidRPr="005D502F">
        <w:rPr>
          <w:rFonts w:ascii="Arial" w:hAnsi="Arial" w:cs="Arial"/>
          <w:b/>
          <w:bCs/>
          <w:color w:val="FF0000"/>
        </w:rPr>
        <w:t xml:space="preserve">On est ici dans une situation avec un danger grave pour le personnel. </w:t>
      </w:r>
    </w:p>
    <w:p w14:paraId="0AF0F9B7" w14:textId="77777777" w:rsidR="00824F77" w:rsidRPr="00824F77" w:rsidRDefault="00824F77" w:rsidP="00824F77">
      <w:pPr>
        <w:ind w:left="360"/>
        <w:rPr>
          <w:rFonts w:ascii="Arial" w:hAnsi="Arial" w:cs="Arial"/>
          <w:kern w:val="2"/>
          <w:u w:val="single"/>
          <w14:ligatures w14:val="standardContextual"/>
        </w:rPr>
      </w:pPr>
      <w:r w:rsidRPr="00824F77">
        <w:rPr>
          <w:rFonts w:ascii="Arial" w:hAnsi="Arial" w:cs="Arial"/>
          <w:kern w:val="2"/>
          <w:u w:val="single"/>
          <w14:ligatures w14:val="standardContextual"/>
        </w:rPr>
        <w:t>Nettoyage des filtres fuel des avions</w:t>
      </w:r>
    </w:p>
    <w:p w14:paraId="59A89BB3" w14:textId="4F47FD07"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La section nettoie également les filtres de carburant réutilisables des avions F16</w:t>
      </w:r>
      <w:r>
        <w:rPr>
          <w:rFonts w:ascii="Arial" w:hAnsi="Arial" w:cs="Arial"/>
          <w:kern w:val="2"/>
          <w14:ligatures w14:val="standardContextual"/>
        </w:rPr>
        <w:t>, apportés directement par les techniciens avions du hangar de maintenance voisin</w:t>
      </w:r>
      <w:r w:rsidRPr="00824F77">
        <w:rPr>
          <w:rFonts w:ascii="Arial" w:hAnsi="Arial" w:cs="Arial"/>
          <w:kern w:val="2"/>
          <w14:ligatures w14:val="standardContextual"/>
        </w:rPr>
        <w:t xml:space="preserve">. </w:t>
      </w:r>
    </w:p>
    <w:p w14:paraId="346A010A" w14:textId="333B64D3"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Les filtres sont contaminés par le kérosène, les impuretés de carburant retenu</w:t>
      </w:r>
      <w:r w:rsidR="00DD1123">
        <w:rPr>
          <w:rFonts w:ascii="Arial" w:hAnsi="Arial" w:cs="Arial"/>
          <w:kern w:val="2"/>
          <w14:ligatures w14:val="standardContextual"/>
        </w:rPr>
        <w:t>e</w:t>
      </w:r>
      <w:r w:rsidRPr="00824F77">
        <w:rPr>
          <w:rFonts w:ascii="Arial" w:hAnsi="Arial" w:cs="Arial"/>
          <w:kern w:val="2"/>
          <w14:ligatures w14:val="standardContextual"/>
        </w:rPr>
        <w:t>s par le filtre et – à vérifier – le chrome 6 contenu dans les parois du réservoir de l’avion. Tenir compte également de l’odeur persistante du kérosène.</w:t>
      </w:r>
    </w:p>
    <w:p w14:paraId="61B69C65" w14:textId="1D8B8127"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 xml:space="preserve">La section hydraulique doit 1. </w:t>
      </w:r>
      <w:proofErr w:type="gramStart"/>
      <w:r w:rsidRPr="00824F77">
        <w:rPr>
          <w:rFonts w:ascii="Arial" w:hAnsi="Arial" w:cs="Arial"/>
          <w:kern w:val="2"/>
          <w14:ligatures w14:val="standardContextual"/>
        </w:rPr>
        <w:t>gratter</w:t>
      </w:r>
      <w:proofErr w:type="gramEnd"/>
      <w:r w:rsidRPr="00824F77">
        <w:rPr>
          <w:rFonts w:ascii="Arial" w:hAnsi="Arial" w:cs="Arial"/>
          <w:kern w:val="2"/>
          <w14:ligatures w14:val="standardContextual"/>
        </w:rPr>
        <w:t xml:space="preserve"> les filtres 2. </w:t>
      </w:r>
      <w:proofErr w:type="gramStart"/>
      <w:r w:rsidRPr="00824F77">
        <w:rPr>
          <w:rFonts w:ascii="Arial" w:hAnsi="Arial" w:cs="Arial"/>
          <w:kern w:val="2"/>
          <w14:ligatures w14:val="standardContextual"/>
        </w:rPr>
        <w:t>souffler</w:t>
      </w:r>
      <w:proofErr w:type="gramEnd"/>
      <w:r w:rsidRPr="00824F77">
        <w:rPr>
          <w:rFonts w:ascii="Arial" w:hAnsi="Arial" w:cs="Arial"/>
          <w:kern w:val="2"/>
          <w14:ligatures w14:val="standardContextual"/>
        </w:rPr>
        <w:t xml:space="preserve"> les filtres ave</w:t>
      </w:r>
      <w:r w:rsidR="00837A44">
        <w:rPr>
          <w:rFonts w:ascii="Arial" w:hAnsi="Arial" w:cs="Arial"/>
          <w:kern w:val="2"/>
          <w14:ligatures w14:val="standardContextual"/>
        </w:rPr>
        <w:t>c</w:t>
      </w:r>
      <w:r w:rsidRPr="00824F77">
        <w:rPr>
          <w:rFonts w:ascii="Arial" w:hAnsi="Arial" w:cs="Arial"/>
          <w:kern w:val="2"/>
          <w14:ligatures w14:val="standardContextual"/>
        </w:rPr>
        <w:t xml:space="preserve"> de l’air comprimé (action à l’arrêt</w:t>
      </w:r>
      <w:r>
        <w:rPr>
          <w:rFonts w:ascii="Arial" w:hAnsi="Arial" w:cs="Arial"/>
          <w:kern w:val="2"/>
          <w14:ligatures w14:val="standardContextual"/>
        </w:rPr>
        <w:t>/interdite</w:t>
      </w:r>
      <w:r w:rsidRPr="00824F77">
        <w:rPr>
          <w:rFonts w:ascii="Arial" w:hAnsi="Arial" w:cs="Arial"/>
          <w:kern w:val="2"/>
          <w14:ligatures w14:val="standardContextual"/>
        </w:rPr>
        <w:t xml:space="preserve"> vu la dispersion des poussières contaminées) 3. </w:t>
      </w:r>
      <w:proofErr w:type="gramStart"/>
      <w:r w:rsidRPr="00824F77">
        <w:rPr>
          <w:rFonts w:ascii="Arial" w:hAnsi="Arial" w:cs="Arial"/>
          <w:kern w:val="2"/>
          <w14:ligatures w14:val="standardContextual"/>
        </w:rPr>
        <w:t>nettoyer</w:t>
      </w:r>
      <w:proofErr w:type="gramEnd"/>
      <w:r w:rsidRPr="00824F77">
        <w:rPr>
          <w:rFonts w:ascii="Arial" w:hAnsi="Arial" w:cs="Arial"/>
          <w:kern w:val="2"/>
          <w14:ligatures w14:val="standardContextual"/>
        </w:rPr>
        <w:t xml:space="preserve"> les filtres avec la nettoyeuse FUCHS (inemployable car non connectée) 4. </w:t>
      </w:r>
      <w:proofErr w:type="gramStart"/>
      <w:r w:rsidRPr="00824F77">
        <w:rPr>
          <w:rFonts w:ascii="Arial" w:hAnsi="Arial" w:cs="Arial"/>
          <w:kern w:val="2"/>
          <w14:ligatures w14:val="standardContextual"/>
        </w:rPr>
        <w:t>passer</w:t>
      </w:r>
      <w:proofErr w:type="gramEnd"/>
      <w:r w:rsidRPr="00824F77">
        <w:rPr>
          <w:rFonts w:ascii="Arial" w:hAnsi="Arial" w:cs="Arial"/>
          <w:kern w:val="2"/>
          <w14:ligatures w14:val="standardContextual"/>
        </w:rPr>
        <w:t xml:space="preserve"> les filtres au bac de trempe à ultrasons.</w:t>
      </w:r>
    </w:p>
    <w:p w14:paraId="359ABEA3" w14:textId="2BD378C0"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Le travail se fait portes fermées, dans la section, pendant plusieurs jours, la plupart des filtres en une fois</w:t>
      </w:r>
      <w:r w:rsidR="00837A44">
        <w:rPr>
          <w:rFonts w:ascii="Arial" w:hAnsi="Arial" w:cs="Arial"/>
          <w:kern w:val="2"/>
          <w14:ligatures w14:val="standardContextual"/>
        </w:rPr>
        <w:t>, vu l’odeur.</w:t>
      </w:r>
    </w:p>
    <w:p w14:paraId="0C9034EE" w14:textId="6ACC247B"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 xml:space="preserve">Les filtres nettoyés sont stockés sur une étagère proche du poste de </w:t>
      </w:r>
      <w:proofErr w:type="spellStart"/>
      <w:r w:rsidRPr="00824F77">
        <w:rPr>
          <w:rFonts w:ascii="Arial" w:hAnsi="Arial" w:cs="Arial"/>
          <w:kern w:val="2"/>
          <w14:ligatures w14:val="standardContextual"/>
        </w:rPr>
        <w:t>chromatisation</w:t>
      </w:r>
      <w:proofErr w:type="spellEnd"/>
      <w:r w:rsidRPr="00824F77">
        <w:rPr>
          <w:rFonts w:ascii="Arial" w:hAnsi="Arial" w:cs="Arial"/>
          <w:kern w:val="2"/>
          <w14:ligatures w14:val="standardContextual"/>
        </w:rPr>
        <w:t xml:space="preserve"> en dehors de la section, une fois secs. Les actions de nettoyage se font dans l’atelier vide avec du personnel réduit, vu les odeurs et la dispersion de polluants</w:t>
      </w:r>
      <w:r w:rsidR="00837A44">
        <w:rPr>
          <w:rFonts w:ascii="Arial" w:hAnsi="Arial" w:cs="Arial"/>
          <w:kern w:val="2"/>
          <w14:ligatures w14:val="standardContextual"/>
        </w:rPr>
        <w:t>.</w:t>
      </w:r>
    </w:p>
    <w:p w14:paraId="134B4D67" w14:textId="2441D235" w:rsidR="00824F77" w:rsidRPr="003A4709" w:rsidRDefault="00824F77" w:rsidP="00824F77">
      <w:pPr>
        <w:numPr>
          <w:ilvl w:val="0"/>
          <w:numId w:val="23"/>
        </w:numPr>
        <w:contextualSpacing/>
        <w:rPr>
          <w:rFonts w:ascii="Arial" w:hAnsi="Arial" w:cs="Arial"/>
          <w:kern w:val="2"/>
          <w14:ligatures w14:val="standardContextual"/>
        </w:rPr>
      </w:pPr>
      <w:r w:rsidRPr="003A4709">
        <w:rPr>
          <w:rFonts w:ascii="Arial" w:hAnsi="Arial" w:cs="Arial"/>
          <w:kern w:val="2"/>
          <w14:ligatures w14:val="standardContextual"/>
        </w:rPr>
        <w:t xml:space="preserve">Le kérosène est </w:t>
      </w:r>
      <w:r w:rsidR="00CE6F71" w:rsidRPr="003A4709">
        <w:rPr>
          <w:rFonts w:ascii="Arial" w:hAnsi="Arial" w:cs="Arial"/>
          <w:kern w:val="2"/>
          <w14:ligatures w14:val="standardContextual"/>
        </w:rPr>
        <w:t xml:space="preserve">notamment </w:t>
      </w:r>
      <w:r w:rsidRPr="003A4709">
        <w:rPr>
          <w:rFonts w:ascii="Arial" w:hAnsi="Arial" w:cs="Arial"/>
          <w:kern w:val="2"/>
          <w14:ligatures w14:val="standardContextual"/>
        </w:rPr>
        <w:t xml:space="preserve">inflammable, </w:t>
      </w:r>
      <w:r w:rsidR="00CE6F71" w:rsidRPr="003A4709">
        <w:rPr>
          <w:rFonts w:ascii="Arial" w:hAnsi="Arial" w:cs="Arial"/>
          <w:kern w:val="2"/>
          <w14:ligatures w14:val="standardContextual"/>
        </w:rPr>
        <w:t xml:space="preserve">cancérigène (CMR), </w:t>
      </w:r>
      <w:r w:rsidRPr="003A4709">
        <w:rPr>
          <w:rFonts w:ascii="Arial" w:hAnsi="Arial" w:cs="Arial"/>
          <w:kern w:val="2"/>
          <w14:ligatures w14:val="standardContextual"/>
        </w:rPr>
        <w:t>potentiellement mortel en cas d’ingestion ou de respiration</w:t>
      </w:r>
      <w:r w:rsidR="00CE6F71" w:rsidRPr="003A4709">
        <w:rPr>
          <w:rFonts w:ascii="Arial" w:hAnsi="Arial" w:cs="Arial"/>
          <w:kern w:val="2"/>
          <w14:ligatures w14:val="standardContextual"/>
        </w:rPr>
        <w:t>.</w:t>
      </w:r>
      <w:r w:rsidRPr="003A4709">
        <w:rPr>
          <w:rFonts w:ascii="Arial" w:hAnsi="Arial" w:cs="Arial"/>
          <w:kern w:val="2"/>
          <w14:ligatures w14:val="standardContextual"/>
        </w:rPr>
        <w:t xml:space="preserve"> La MSDS recommande une zone de travail ventilée, un filtre de masque A</w:t>
      </w:r>
      <w:r w:rsidR="00837A44" w:rsidRPr="003A4709">
        <w:rPr>
          <w:rFonts w:ascii="Arial" w:hAnsi="Arial" w:cs="Arial"/>
          <w:kern w:val="2"/>
          <w14:ligatures w14:val="standardContextual"/>
        </w:rPr>
        <w:t xml:space="preserve">BEK, </w:t>
      </w:r>
      <w:r w:rsidRPr="003A4709">
        <w:rPr>
          <w:rFonts w:ascii="Arial" w:hAnsi="Arial" w:cs="Arial"/>
          <w:kern w:val="2"/>
          <w14:ligatures w14:val="standardContextual"/>
        </w:rPr>
        <w:t xml:space="preserve">une protection oculaire, une tenue résistante aux hydrocarbures, des gants de protection chimique EN374 </w:t>
      </w:r>
      <w:r w:rsidR="00837A44" w:rsidRPr="003A4709">
        <w:rPr>
          <w:rFonts w:ascii="Arial" w:hAnsi="Arial" w:cs="Arial"/>
          <w:kern w:val="2"/>
          <w14:ligatures w14:val="standardContextual"/>
        </w:rPr>
        <w:t>résistants aux hydrocarbure</w:t>
      </w:r>
      <w:r w:rsidR="00B171CA" w:rsidRPr="003A4709">
        <w:rPr>
          <w:rFonts w:ascii="Arial" w:hAnsi="Arial" w:cs="Arial"/>
          <w:kern w:val="2"/>
          <w14:ligatures w14:val="standardContextual"/>
        </w:rPr>
        <w:t>s</w:t>
      </w:r>
      <w:r w:rsidRPr="003A4709">
        <w:rPr>
          <w:rFonts w:ascii="Arial" w:hAnsi="Arial" w:cs="Arial"/>
          <w:kern w:val="2"/>
          <w14:ligatures w14:val="standardContextual"/>
        </w:rPr>
        <w:t xml:space="preserve">. </w:t>
      </w:r>
    </w:p>
    <w:p w14:paraId="4AE53212" w14:textId="72D878C3"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 xml:space="preserve">La composition des impuretés </w:t>
      </w:r>
      <w:r w:rsidR="00CE6F71">
        <w:rPr>
          <w:rFonts w:ascii="Arial" w:hAnsi="Arial" w:cs="Arial"/>
          <w:kern w:val="2"/>
          <w14:ligatures w14:val="standardContextual"/>
        </w:rPr>
        <w:t xml:space="preserve">et leur danger lors d’une exposition </w:t>
      </w:r>
      <w:r w:rsidRPr="00824F77">
        <w:rPr>
          <w:rFonts w:ascii="Arial" w:hAnsi="Arial" w:cs="Arial"/>
          <w:kern w:val="2"/>
          <w14:ligatures w14:val="standardContextual"/>
        </w:rPr>
        <w:t>n’est pas connue</w:t>
      </w:r>
      <w:r w:rsidR="00CE6F71">
        <w:rPr>
          <w:rFonts w:ascii="Arial" w:hAnsi="Arial" w:cs="Arial"/>
          <w:kern w:val="2"/>
          <w14:ligatures w14:val="standardContextual"/>
        </w:rPr>
        <w:t>.</w:t>
      </w:r>
      <w:r w:rsidR="00B171CA">
        <w:rPr>
          <w:rFonts w:ascii="Arial" w:hAnsi="Arial" w:cs="Arial"/>
          <w:kern w:val="2"/>
          <w14:ligatures w14:val="standardContextual"/>
        </w:rPr>
        <w:t xml:space="preserve"> Vu les risques, choisir un filtre de protection respiratoire A3B3K3P3.</w:t>
      </w:r>
    </w:p>
    <w:p w14:paraId="55BECB95" w14:textId="1291EBA5" w:rsidR="00824F77" w:rsidRPr="00824F77" w:rsidRDefault="00824F77" w:rsidP="00824F77">
      <w:pPr>
        <w:numPr>
          <w:ilvl w:val="0"/>
          <w:numId w:val="23"/>
        </w:numPr>
        <w:contextualSpacing/>
        <w:rPr>
          <w:rFonts w:ascii="Arial" w:hAnsi="Arial" w:cs="Arial"/>
          <w:kern w:val="2"/>
          <w14:ligatures w14:val="standardContextual"/>
        </w:rPr>
      </w:pPr>
      <w:r w:rsidRPr="00824F77">
        <w:rPr>
          <w:rFonts w:ascii="Arial" w:hAnsi="Arial" w:cs="Arial"/>
          <w:kern w:val="2"/>
          <w14:ligatures w14:val="standardContextual"/>
        </w:rPr>
        <w:t>Les locaux de la section ne sont pas ventilés,</w:t>
      </w:r>
      <w:r w:rsidR="00CE6F71">
        <w:rPr>
          <w:rFonts w:ascii="Arial" w:hAnsi="Arial" w:cs="Arial"/>
          <w:kern w:val="2"/>
          <w14:ligatures w14:val="standardContextual"/>
        </w:rPr>
        <w:t xml:space="preserve"> les bancs de travail n’ont pas un</w:t>
      </w:r>
      <w:r w:rsidR="000B0A30">
        <w:rPr>
          <w:rFonts w:ascii="Arial" w:hAnsi="Arial" w:cs="Arial"/>
          <w:kern w:val="2"/>
          <w14:ligatures w14:val="standardContextual"/>
        </w:rPr>
        <w:t>e</w:t>
      </w:r>
      <w:r w:rsidR="00CE6F71">
        <w:rPr>
          <w:rFonts w:ascii="Arial" w:hAnsi="Arial" w:cs="Arial"/>
          <w:kern w:val="2"/>
          <w14:ligatures w14:val="standardContextual"/>
        </w:rPr>
        <w:t xml:space="preserve"> aspiration suffisante,</w:t>
      </w:r>
      <w:r w:rsidRPr="00824F77">
        <w:rPr>
          <w:rFonts w:ascii="Arial" w:hAnsi="Arial" w:cs="Arial"/>
          <w:kern w:val="2"/>
          <w14:ligatures w14:val="standardContextual"/>
        </w:rPr>
        <w:t xml:space="preserve"> la nettoyeuse n’est pas connectée. </w:t>
      </w:r>
    </w:p>
    <w:p w14:paraId="30CBCE13" w14:textId="58B59E9F" w:rsidR="00733BD8" w:rsidRDefault="00824F77" w:rsidP="00AA01FE">
      <w:pPr>
        <w:numPr>
          <w:ilvl w:val="0"/>
          <w:numId w:val="23"/>
        </w:numPr>
        <w:contextualSpacing/>
        <w:rPr>
          <w:rFonts w:ascii="Arial" w:hAnsi="Arial" w:cs="Arial"/>
          <w:b/>
          <w:bCs/>
          <w:color w:val="FF0000"/>
          <w:kern w:val="2"/>
          <w14:ligatures w14:val="standardContextual"/>
        </w:rPr>
      </w:pPr>
      <w:r w:rsidRPr="00824F77">
        <w:rPr>
          <w:rFonts w:ascii="Arial" w:hAnsi="Arial" w:cs="Arial"/>
          <w:color w:val="FF0000"/>
          <w:kern w:val="2"/>
          <w14:ligatures w14:val="standardContextual"/>
        </w:rPr>
        <w:t>La situation actuelle du poste de travail « nettoyage des filtres de carburant » est inacceptable. Le personnel travaille dans des conditions qui impactent leur santé, ainsi que celle des autres travailleurs du bâtiments, voir des visiteurs : dangerosité d</w:t>
      </w:r>
      <w:r w:rsidR="00747515">
        <w:rPr>
          <w:rFonts w:ascii="Arial" w:hAnsi="Arial" w:cs="Arial"/>
          <w:color w:val="FF0000"/>
          <w:kern w:val="2"/>
          <w14:ligatures w14:val="standardContextual"/>
        </w:rPr>
        <w:t>u</w:t>
      </w:r>
      <w:r w:rsidRPr="00824F77">
        <w:rPr>
          <w:rFonts w:ascii="Arial" w:hAnsi="Arial" w:cs="Arial"/>
          <w:color w:val="FF0000"/>
          <w:kern w:val="2"/>
          <w14:ligatures w14:val="standardContextual"/>
        </w:rPr>
        <w:t xml:space="preserve"> produit</w:t>
      </w:r>
      <w:r w:rsidR="001D25A0" w:rsidRPr="001D25A0">
        <w:rPr>
          <w:rFonts w:ascii="Arial" w:hAnsi="Arial" w:cs="Arial"/>
          <w:color w:val="FF0000"/>
          <w:kern w:val="2"/>
          <w14:ligatures w14:val="standardContextual"/>
        </w:rPr>
        <w:t xml:space="preserve"> (cancérigène),</w:t>
      </w:r>
      <w:r w:rsidRPr="00824F77">
        <w:rPr>
          <w:rFonts w:ascii="Arial" w:hAnsi="Arial" w:cs="Arial"/>
          <w:color w:val="FF0000"/>
          <w:kern w:val="2"/>
          <w14:ligatures w14:val="standardContextual"/>
        </w:rPr>
        <w:t xml:space="preserve"> dont l’impact est inconnu (impuretés du filtres), absence de ventilation</w:t>
      </w:r>
      <w:r w:rsidR="001D25A0" w:rsidRPr="001D25A0">
        <w:rPr>
          <w:rFonts w:ascii="Arial" w:hAnsi="Arial" w:cs="Arial"/>
          <w:color w:val="FF0000"/>
          <w:kern w:val="2"/>
          <w14:ligatures w14:val="standardContextual"/>
        </w:rPr>
        <w:t>/aspiration</w:t>
      </w:r>
      <w:r w:rsidRPr="00824F77">
        <w:rPr>
          <w:rFonts w:ascii="Arial" w:hAnsi="Arial" w:cs="Arial"/>
          <w:color w:val="FF0000"/>
          <w:kern w:val="2"/>
          <w14:ligatures w14:val="standardContextual"/>
        </w:rPr>
        <w:t xml:space="preserve">. </w:t>
      </w:r>
      <w:r w:rsidRPr="00824F77">
        <w:rPr>
          <w:rFonts w:ascii="Arial" w:hAnsi="Arial" w:cs="Arial"/>
          <w:b/>
          <w:bCs/>
          <w:color w:val="FF0000"/>
          <w:kern w:val="2"/>
          <w14:ligatures w14:val="standardContextual"/>
        </w:rPr>
        <w:t xml:space="preserve">On est ici dans une situation avec un danger grave pour le personnel. </w:t>
      </w:r>
    </w:p>
    <w:p w14:paraId="082D0391" w14:textId="77777777" w:rsidR="00AA01FE" w:rsidRPr="00AA01FE" w:rsidRDefault="00AA01FE" w:rsidP="00AA01FE">
      <w:pPr>
        <w:ind w:left="360"/>
        <w:contextualSpacing/>
        <w:rPr>
          <w:rFonts w:ascii="Arial" w:hAnsi="Arial" w:cs="Arial"/>
          <w:b/>
          <w:bCs/>
          <w:color w:val="FF0000"/>
          <w:kern w:val="2"/>
          <w14:ligatures w14:val="standardContextual"/>
        </w:rPr>
      </w:pPr>
    </w:p>
    <w:p w14:paraId="41D43BAE" w14:textId="01BC7F33" w:rsidR="00442783" w:rsidRPr="00F7570C" w:rsidRDefault="00442783" w:rsidP="00BD3F84">
      <w:pPr>
        <w:jc w:val="both"/>
        <w:rPr>
          <w:rFonts w:ascii="Arial" w:hAnsi="Arial" w:cs="Arial"/>
          <w:b/>
          <w:bCs/>
          <w:u w:val="single"/>
        </w:rPr>
      </w:pPr>
      <w:r>
        <w:rPr>
          <w:rFonts w:ascii="Arial" w:hAnsi="Arial" w:cs="Arial"/>
          <w:b/>
          <w:bCs/>
          <w:u w:val="single"/>
        </w:rPr>
        <w:t xml:space="preserve">II. </w:t>
      </w:r>
      <w:r w:rsidR="0041246A">
        <w:rPr>
          <w:rFonts w:ascii="Arial" w:hAnsi="Arial" w:cs="Arial"/>
          <w:b/>
          <w:bCs/>
          <w:u w:val="single"/>
        </w:rPr>
        <w:t>E</w:t>
      </w:r>
      <w:r>
        <w:rPr>
          <w:rFonts w:ascii="Arial" w:hAnsi="Arial" w:cs="Arial"/>
          <w:b/>
          <w:bCs/>
          <w:u w:val="single"/>
        </w:rPr>
        <w:t xml:space="preserve">. </w:t>
      </w:r>
      <w:r w:rsidRPr="00F7570C">
        <w:rPr>
          <w:rFonts w:ascii="Arial" w:hAnsi="Arial" w:cs="Arial"/>
          <w:b/>
          <w:bCs/>
          <w:u w:val="single"/>
        </w:rPr>
        <w:t>Moyens de secours</w:t>
      </w:r>
    </w:p>
    <w:p w14:paraId="7E78AEA6" w14:textId="7CE58460" w:rsidR="00442783" w:rsidRDefault="00442783" w:rsidP="00BD3F84">
      <w:pPr>
        <w:pStyle w:val="ListParagraph"/>
        <w:numPr>
          <w:ilvl w:val="0"/>
          <w:numId w:val="2"/>
        </w:numPr>
        <w:jc w:val="both"/>
        <w:rPr>
          <w:rFonts w:ascii="Arial" w:hAnsi="Arial" w:cs="Arial"/>
        </w:rPr>
      </w:pPr>
      <w:r>
        <w:rPr>
          <w:rFonts w:ascii="Arial" w:hAnsi="Arial" w:cs="Arial"/>
        </w:rPr>
        <w:t>Extincteurs</w:t>
      </w:r>
      <w:r w:rsidR="00E01B12">
        <w:rPr>
          <w:rFonts w:ascii="Arial" w:hAnsi="Arial" w:cs="Arial"/>
        </w:rPr>
        <w:t xml:space="preserve"> (feux ABC)</w:t>
      </w:r>
      <w:r w:rsidR="00747515">
        <w:rPr>
          <w:rFonts w:ascii="Arial" w:hAnsi="Arial" w:cs="Arial"/>
        </w:rPr>
        <w:t xml:space="preserve"> et</w:t>
      </w:r>
      <w:r>
        <w:rPr>
          <w:rFonts w:ascii="Arial" w:hAnsi="Arial" w:cs="Arial"/>
        </w:rPr>
        <w:t xml:space="preserve"> RIA, accessible</w:t>
      </w:r>
      <w:r w:rsidR="00BF1D33">
        <w:rPr>
          <w:rFonts w:ascii="Arial" w:hAnsi="Arial" w:cs="Arial"/>
        </w:rPr>
        <w:t>s</w:t>
      </w:r>
      <w:r w:rsidR="00E01B12">
        <w:rPr>
          <w:rFonts w:ascii="Arial" w:hAnsi="Arial" w:cs="Arial"/>
        </w:rPr>
        <w:t>, certains en dehors de la section mais à proximité.</w:t>
      </w:r>
    </w:p>
    <w:p w14:paraId="760FC03E" w14:textId="77777777" w:rsidR="00E01B12" w:rsidRPr="00E01B12" w:rsidRDefault="00E01B12" w:rsidP="00E01B12">
      <w:pPr>
        <w:pStyle w:val="ListParagraph"/>
        <w:numPr>
          <w:ilvl w:val="0"/>
          <w:numId w:val="2"/>
        </w:numPr>
        <w:jc w:val="both"/>
        <w:rPr>
          <w:rFonts w:ascii="Arial" w:hAnsi="Arial" w:cs="Arial"/>
        </w:rPr>
      </w:pPr>
      <w:r w:rsidRPr="00E01B12">
        <w:rPr>
          <w:rFonts w:ascii="Arial" w:hAnsi="Arial" w:cs="Arial"/>
        </w:rPr>
        <w:t>Les locaux ne comportent ni les consignes en cas d’incendie ni les pictogrammes d’évacuation.</w:t>
      </w:r>
    </w:p>
    <w:p w14:paraId="772EB3BB" w14:textId="68D4B474" w:rsidR="00E01B12" w:rsidRDefault="00E01B12" w:rsidP="00E01B12">
      <w:pPr>
        <w:pStyle w:val="ListParagraph"/>
        <w:numPr>
          <w:ilvl w:val="0"/>
          <w:numId w:val="2"/>
        </w:numPr>
        <w:jc w:val="both"/>
        <w:rPr>
          <w:rFonts w:ascii="Arial" w:hAnsi="Arial" w:cs="Arial"/>
        </w:rPr>
      </w:pPr>
      <w:r w:rsidRPr="00E01B12">
        <w:rPr>
          <w:rFonts w:ascii="Arial" w:hAnsi="Arial" w:cs="Arial"/>
        </w:rPr>
        <w:t xml:space="preserve">Un bouton poussoir </w:t>
      </w:r>
      <w:r>
        <w:rPr>
          <w:rFonts w:ascii="Arial" w:hAnsi="Arial" w:cs="Arial"/>
        </w:rPr>
        <w:t xml:space="preserve">(alarme incendie) </w:t>
      </w:r>
      <w:r w:rsidRPr="00E01B12">
        <w:rPr>
          <w:rFonts w:ascii="Arial" w:hAnsi="Arial" w:cs="Arial"/>
        </w:rPr>
        <w:t>est présent près de l’entrée des locaux, côté hangar.</w:t>
      </w:r>
    </w:p>
    <w:p w14:paraId="7A3BFE48" w14:textId="4152A00C" w:rsidR="00E01B12" w:rsidRPr="00E01B12" w:rsidRDefault="00E01B12" w:rsidP="00E01B12">
      <w:pPr>
        <w:pStyle w:val="ListParagraph"/>
        <w:numPr>
          <w:ilvl w:val="0"/>
          <w:numId w:val="2"/>
        </w:numPr>
        <w:jc w:val="both"/>
        <w:rPr>
          <w:rFonts w:ascii="Arial" w:hAnsi="Arial" w:cs="Arial"/>
        </w:rPr>
      </w:pPr>
      <w:r w:rsidRPr="00E01B12">
        <w:rPr>
          <w:rFonts w:ascii="Arial" w:hAnsi="Arial" w:cs="Arial"/>
        </w:rPr>
        <w:lastRenderedPageBreak/>
        <w:t>Les chiffons usagés (souillés aux solvants) sont conservés soit dans des poubelles en plastique, soit en métal (mieux) sans couvercle, avec un risque de diffusion des vapeurs de polluants (inflammables).</w:t>
      </w:r>
    </w:p>
    <w:p w14:paraId="4E601193" w14:textId="6A9716CD" w:rsidR="00E01B12" w:rsidRDefault="00E01B12" w:rsidP="00E01B12">
      <w:pPr>
        <w:pStyle w:val="ListParagraph"/>
        <w:numPr>
          <w:ilvl w:val="0"/>
          <w:numId w:val="2"/>
        </w:numPr>
        <w:jc w:val="both"/>
        <w:rPr>
          <w:rFonts w:ascii="Arial" w:hAnsi="Arial" w:cs="Arial"/>
        </w:rPr>
      </w:pPr>
      <w:r w:rsidRPr="00E01B12">
        <w:rPr>
          <w:rFonts w:ascii="Arial" w:hAnsi="Arial" w:cs="Arial"/>
        </w:rPr>
        <w:t>Un détecteur incendie (même sur pile) doit être placé dans le local où se trouve le four de cuisson.</w:t>
      </w:r>
    </w:p>
    <w:p w14:paraId="76D10E43" w14:textId="25A0B36C" w:rsidR="00442783" w:rsidRDefault="00442783" w:rsidP="00BD3F84">
      <w:pPr>
        <w:pStyle w:val="ListParagraph"/>
        <w:numPr>
          <w:ilvl w:val="0"/>
          <w:numId w:val="2"/>
        </w:numPr>
        <w:jc w:val="both"/>
        <w:rPr>
          <w:rFonts w:ascii="Arial" w:hAnsi="Arial" w:cs="Arial"/>
        </w:rPr>
      </w:pPr>
      <w:r>
        <w:rPr>
          <w:rFonts w:ascii="Arial" w:hAnsi="Arial" w:cs="Arial"/>
        </w:rPr>
        <w:t xml:space="preserve">Rince-yeux </w:t>
      </w:r>
      <w:r w:rsidR="00E01B12">
        <w:rPr>
          <w:rFonts w:ascii="Arial" w:hAnsi="Arial" w:cs="Arial"/>
        </w:rPr>
        <w:t>et douche d’urgence dans le local</w:t>
      </w:r>
      <w:r w:rsidR="00CF52C4">
        <w:rPr>
          <w:rFonts w:ascii="Arial" w:hAnsi="Arial" w:cs="Arial"/>
        </w:rPr>
        <w:t xml:space="preserve"> </w:t>
      </w:r>
      <w:r w:rsidR="00855BBD">
        <w:rPr>
          <w:rFonts w:ascii="Arial" w:hAnsi="Arial" w:cs="Arial"/>
        </w:rPr>
        <w:t>atelier</w:t>
      </w:r>
      <w:r w:rsidR="00E01B12">
        <w:rPr>
          <w:rFonts w:ascii="Arial" w:hAnsi="Arial" w:cs="Arial"/>
        </w:rPr>
        <w:t xml:space="preserve"> hydraulique</w:t>
      </w:r>
      <w:r>
        <w:rPr>
          <w:rFonts w:ascii="Arial" w:hAnsi="Arial" w:cs="Arial"/>
        </w:rPr>
        <w:t xml:space="preserve">. </w:t>
      </w:r>
      <w:r w:rsidR="00E01B12">
        <w:rPr>
          <w:rFonts w:ascii="Arial" w:hAnsi="Arial" w:cs="Arial"/>
        </w:rPr>
        <w:t>D</w:t>
      </w:r>
      <w:r w:rsidR="00E01B12" w:rsidRPr="001D274B">
        <w:rPr>
          <w:rFonts w:ascii="Arial" w:hAnsi="Arial" w:cs="Arial"/>
        </w:rPr>
        <w:t xml:space="preserve">ouches disponibles </w:t>
      </w:r>
      <w:r w:rsidR="00E01B12">
        <w:rPr>
          <w:rFonts w:ascii="Arial" w:hAnsi="Arial" w:cs="Arial"/>
        </w:rPr>
        <w:t xml:space="preserve">également disponibles </w:t>
      </w:r>
      <w:r w:rsidR="00E01B12" w:rsidRPr="001D274B">
        <w:rPr>
          <w:rFonts w:ascii="Arial" w:hAnsi="Arial" w:cs="Arial"/>
        </w:rPr>
        <w:t>dans les sanitaires</w:t>
      </w:r>
      <w:r w:rsidR="00E01B12">
        <w:rPr>
          <w:rFonts w:ascii="Arial" w:hAnsi="Arial" w:cs="Arial"/>
        </w:rPr>
        <w:t xml:space="preserve"> du bâtiment.</w:t>
      </w:r>
    </w:p>
    <w:p w14:paraId="705C92EA" w14:textId="6A371FB3" w:rsidR="00442783" w:rsidRDefault="00442783" w:rsidP="00BD3F84">
      <w:pPr>
        <w:pStyle w:val="ListParagraph"/>
        <w:numPr>
          <w:ilvl w:val="0"/>
          <w:numId w:val="2"/>
        </w:numPr>
        <w:jc w:val="both"/>
        <w:rPr>
          <w:rFonts w:ascii="Arial" w:hAnsi="Arial" w:cs="Arial"/>
        </w:rPr>
      </w:pPr>
      <w:r>
        <w:rPr>
          <w:rFonts w:ascii="Arial" w:hAnsi="Arial" w:cs="Arial"/>
        </w:rPr>
        <w:t xml:space="preserve">1 </w:t>
      </w:r>
      <w:r w:rsidR="00D47A58">
        <w:rPr>
          <w:rFonts w:ascii="Arial" w:hAnsi="Arial" w:cs="Arial"/>
        </w:rPr>
        <w:t>boîte</w:t>
      </w:r>
      <w:r>
        <w:rPr>
          <w:rFonts w:ascii="Arial" w:hAnsi="Arial" w:cs="Arial"/>
        </w:rPr>
        <w:t xml:space="preserve"> de </w:t>
      </w:r>
      <w:r w:rsidR="001B7548">
        <w:rPr>
          <w:rFonts w:ascii="Arial" w:hAnsi="Arial" w:cs="Arial"/>
        </w:rPr>
        <w:t>1</w:t>
      </w:r>
      <w:r w:rsidR="001B7548" w:rsidRPr="001B68FF">
        <w:rPr>
          <w:rFonts w:ascii="Arial" w:hAnsi="Arial" w:cs="Arial"/>
          <w:vertAlign w:val="superscript"/>
        </w:rPr>
        <w:t>er</w:t>
      </w:r>
      <w:r w:rsidR="001B7548">
        <w:rPr>
          <w:rFonts w:ascii="Arial" w:hAnsi="Arial" w:cs="Arial"/>
        </w:rPr>
        <w:t>s soins</w:t>
      </w:r>
      <w:r>
        <w:rPr>
          <w:rFonts w:ascii="Arial" w:hAnsi="Arial" w:cs="Arial"/>
        </w:rPr>
        <w:t>.</w:t>
      </w:r>
    </w:p>
    <w:p w14:paraId="52E4D802" w14:textId="4F65929D" w:rsidR="00855BBD" w:rsidRPr="00D063F7" w:rsidRDefault="00442783" w:rsidP="00D063F7">
      <w:pPr>
        <w:pStyle w:val="ListParagraph"/>
        <w:numPr>
          <w:ilvl w:val="0"/>
          <w:numId w:val="2"/>
        </w:numPr>
        <w:jc w:val="both"/>
        <w:rPr>
          <w:rFonts w:ascii="Arial" w:hAnsi="Arial" w:cs="Arial"/>
        </w:rPr>
      </w:pPr>
      <w:r>
        <w:rPr>
          <w:rFonts w:ascii="Arial" w:hAnsi="Arial" w:cs="Arial"/>
        </w:rPr>
        <w:t>Matériel absorbant pour les produits répandus (</w:t>
      </w:r>
      <w:r w:rsidR="001D274B">
        <w:rPr>
          <w:rFonts w:ascii="Arial" w:hAnsi="Arial" w:cs="Arial"/>
        </w:rPr>
        <w:t>papier absorbant</w:t>
      </w:r>
      <w:r>
        <w:rPr>
          <w:rFonts w:ascii="Arial" w:hAnsi="Arial" w:cs="Arial"/>
        </w:rPr>
        <w:t>).</w:t>
      </w:r>
    </w:p>
    <w:p w14:paraId="2E799766" w14:textId="77777777" w:rsidR="00BF1D33" w:rsidRDefault="00BF1D33" w:rsidP="00BF1D33">
      <w:pPr>
        <w:pStyle w:val="ListParagraph"/>
        <w:ind w:left="360"/>
        <w:jc w:val="both"/>
        <w:rPr>
          <w:rFonts w:ascii="Arial" w:hAnsi="Arial" w:cs="Arial"/>
        </w:rPr>
      </w:pPr>
    </w:p>
    <w:p w14:paraId="72128D17" w14:textId="0ED1C1A3" w:rsidR="00E14C9B" w:rsidRPr="00F7570C" w:rsidRDefault="00E14C9B" w:rsidP="00BD3F84">
      <w:pPr>
        <w:jc w:val="both"/>
        <w:rPr>
          <w:rFonts w:ascii="Arial" w:hAnsi="Arial" w:cs="Arial"/>
          <w:b/>
          <w:bCs/>
          <w:u w:val="single"/>
        </w:rPr>
      </w:pPr>
      <w:r>
        <w:rPr>
          <w:rFonts w:ascii="Arial" w:hAnsi="Arial" w:cs="Arial"/>
          <w:b/>
          <w:bCs/>
          <w:u w:val="single"/>
        </w:rPr>
        <w:t>II.</w:t>
      </w:r>
      <w:r w:rsidR="000D204F">
        <w:rPr>
          <w:rFonts w:ascii="Arial" w:hAnsi="Arial" w:cs="Arial"/>
          <w:b/>
          <w:bCs/>
          <w:u w:val="single"/>
        </w:rPr>
        <w:t>F</w:t>
      </w:r>
      <w:r>
        <w:rPr>
          <w:rFonts w:ascii="Arial" w:hAnsi="Arial" w:cs="Arial"/>
          <w:b/>
          <w:bCs/>
          <w:u w:val="single"/>
        </w:rPr>
        <w:t xml:space="preserve">. </w:t>
      </w:r>
      <w:r w:rsidRPr="00F7570C">
        <w:rPr>
          <w:rFonts w:ascii="Arial" w:hAnsi="Arial" w:cs="Arial"/>
          <w:b/>
          <w:bCs/>
          <w:u w:val="single"/>
        </w:rPr>
        <w:t>Hygiène</w:t>
      </w:r>
    </w:p>
    <w:p w14:paraId="56AE7EE6" w14:textId="1791BEA9" w:rsidR="00E14C9B" w:rsidRDefault="00E14C9B" w:rsidP="00BD3F84">
      <w:pPr>
        <w:pStyle w:val="ListParagraph"/>
        <w:numPr>
          <w:ilvl w:val="0"/>
          <w:numId w:val="2"/>
        </w:numPr>
        <w:jc w:val="both"/>
        <w:rPr>
          <w:rFonts w:ascii="Arial" w:hAnsi="Arial" w:cs="Arial"/>
        </w:rPr>
      </w:pPr>
      <w:r>
        <w:rPr>
          <w:rFonts w:ascii="Arial" w:hAnsi="Arial" w:cs="Arial"/>
        </w:rPr>
        <w:t>Des douches et des lavabos sont disponibles dans les sanitaires du bâtiment.</w:t>
      </w:r>
      <w:r w:rsidR="00E01B12">
        <w:rPr>
          <w:rFonts w:ascii="Arial" w:hAnsi="Arial" w:cs="Arial"/>
        </w:rPr>
        <w:t xml:space="preserve"> Un lavabo est présent dans la section, avec du savon. </w:t>
      </w:r>
    </w:p>
    <w:p w14:paraId="2C0B27E0" w14:textId="17DDE1D2" w:rsidR="004A7049" w:rsidRDefault="004A7049" w:rsidP="004A7049">
      <w:pPr>
        <w:pStyle w:val="ListParagraph"/>
        <w:numPr>
          <w:ilvl w:val="0"/>
          <w:numId w:val="2"/>
        </w:numPr>
        <w:jc w:val="both"/>
        <w:rPr>
          <w:rFonts w:ascii="Arial" w:hAnsi="Arial" w:cs="Arial"/>
        </w:rPr>
      </w:pPr>
      <w:r>
        <w:rPr>
          <w:rFonts w:ascii="Arial" w:hAnsi="Arial" w:cs="Arial"/>
        </w:rPr>
        <w:t>Les travailleurs ne prennent pas</w:t>
      </w:r>
      <w:r w:rsidR="00AA5B21">
        <w:rPr>
          <w:rFonts w:ascii="Arial" w:hAnsi="Arial" w:cs="Arial"/>
        </w:rPr>
        <w:t xml:space="preserve"> de</w:t>
      </w:r>
      <w:r>
        <w:rPr>
          <w:rFonts w:ascii="Arial" w:hAnsi="Arial" w:cs="Arial"/>
        </w:rPr>
        <w:t xml:space="preserve"> douche en fin de journée</w:t>
      </w:r>
      <w:r w:rsidR="00E01B12">
        <w:rPr>
          <w:rFonts w:ascii="Arial" w:hAnsi="Arial" w:cs="Arial"/>
        </w:rPr>
        <w:t>, sauf en cas d’exposition avec les produits dangereux (</w:t>
      </w:r>
      <w:proofErr w:type="spellStart"/>
      <w:r w:rsidR="00E01B12">
        <w:rPr>
          <w:rFonts w:ascii="Arial" w:hAnsi="Arial" w:cs="Arial"/>
        </w:rPr>
        <w:t>chromatisation</w:t>
      </w:r>
      <w:proofErr w:type="spellEnd"/>
      <w:r w:rsidR="00E01B12">
        <w:rPr>
          <w:rFonts w:ascii="Arial" w:hAnsi="Arial" w:cs="Arial"/>
        </w:rPr>
        <w:t>, par exemple)</w:t>
      </w:r>
      <w:r>
        <w:rPr>
          <w:rFonts w:ascii="Arial" w:hAnsi="Arial" w:cs="Arial"/>
        </w:rPr>
        <w:t xml:space="preserve">. Cependant, ils se lavent régulièrement les mains. </w:t>
      </w:r>
    </w:p>
    <w:p w14:paraId="0ED223F4" w14:textId="7443D798" w:rsidR="004A7049" w:rsidRPr="004A7049" w:rsidRDefault="004A7049" w:rsidP="00EB4616">
      <w:pPr>
        <w:pStyle w:val="ListParagraph"/>
        <w:numPr>
          <w:ilvl w:val="0"/>
          <w:numId w:val="2"/>
        </w:numPr>
        <w:jc w:val="both"/>
        <w:rPr>
          <w:rFonts w:ascii="Arial" w:hAnsi="Arial" w:cs="Arial"/>
        </w:rPr>
      </w:pPr>
      <w:r w:rsidRPr="004A7049">
        <w:rPr>
          <w:rFonts w:ascii="Arial" w:hAnsi="Arial" w:cs="Arial"/>
        </w:rPr>
        <w:t>Les travailleurs disposent d’armoires vestiaires doubles en dehors de l</w:t>
      </w:r>
      <w:r w:rsidR="00E01B12">
        <w:rPr>
          <w:rFonts w:ascii="Arial" w:hAnsi="Arial" w:cs="Arial"/>
        </w:rPr>
        <w:t>a section, dans le vestiaire commun au bâtiment (1 côté</w:t>
      </w:r>
      <w:r w:rsidR="00E01B12" w:rsidRPr="00E01B12">
        <w:rPr>
          <w:rFonts w:ascii="Arial" w:hAnsi="Arial" w:cs="Arial"/>
        </w:rPr>
        <w:t xml:space="preserve"> pour les vêtements de travail contaminés et 1 pour les vêtements propres, militaires ou civils).</w:t>
      </w:r>
    </w:p>
    <w:p w14:paraId="10651912" w14:textId="2A7EF77E" w:rsidR="004A7049" w:rsidRDefault="004A7049" w:rsidP="004A7049">
      <w:pPr>
        <w:pStyle w:val="ListParagraph"/>
        <w:numPr>
          <w:ilvl w:val="0"/>
          <w:numId w:val="2"/>
        </w:numPr>
        <w:jc w:val="both"/>
        <w:rPr>
          <w:rFonts w:ascii="Arial" w:hAnsi="Arial" w:cs="Arial"/>
        </w:rPr>
      </w:pPr>
      <w:r>
        <w:rPr>
          <w:rFonts w:ascii="Arial" w:hAnsi="Arial" w:cs="Arial"/>
        </w:rPr>
        <w:t>Les travailleurs ont à disposition des tenues techniciens Coyote Brown (résistance au feu, antistatique)</w:t>
      </w:r>
      <w:r w:rsidR="00E01B12">
        <w:rPr>
          <w:rFonts w:ascii="Arial" w:hAnsi="Arial" w:cs="Arial"/>
        </w:rPr>
        <w:t xml:space="preserve"> </w:t>
      </w:r>
      <w:r w:rsidR="00E01B12" w:rsidRPr="00E01B12">
        <w:rPr>
          <w:rFonts w:ascii="Arial" w:hAnsi="Arial" w:cs="Arial"/>
        </w:rPr>
        <w:t xml:space="preserve">en cas de travail avec un contact avec des polluants et la tenue de combat </w:t>
      </w:r>
      <w:r w:rsidR="00660853" w:rsidRPr="00E01B12">
        <w:rPr>
          <w:rFonts w:ascii="Arial" w:hAnsi="Arial" w:cs="Arial"/>
        </w:rPr>
        <w:t>s’il</w:t>
      </w:r>
      <w:r w:rsidR="00E01B12" w:rsidRPr="00E01B12">
        <w:rPr>
          <w:rFonts w:ascii="Arial" w:hAnsi="Arial" w:cs="Arial"/>
        </w:rPr>
        <w:t xml:space="preserve"> n’y a pas de contact avec les polluants. La tenue de combat n’offre pas le même niveau de protection que </w:t>
      </w:r>
      <w:proofErr w:type="gramStart"/>
      <w:r w:rsidR="00E01B12" w:rsidRPr="00E01B12">
        <w:rPr>
          <w:rFonts w:ascii="Arial" w:hAnsi="Arial" w:cs="Arial"/>
        </w:rPr>
        <w:t>la tenue technicien</w:t>
      </w:r>
      <w:proofErr w:type="gramEnd"/>
      <w:r w:rsidR="00E01B12" w:rsidRPr="00E01B12">
        <w:rPr>
          <w:rFonts w:ascii="Arial" w:hAnsi="Arial" w:cs="Arial"/>
        </w:rPr>
        <w:t xml:space="preserve">. </w:t>
      </w:r>
      <w:r w:rsidR="00747515">
        <w:rPr>
          <w:rFonts w:ascii="Arial" w:hAnsi="Arial" w:cs="Arial"/>
        </w:rPr>
        <w:t>I</w:t>
      </w:r>
      <w:r>
        <w:rPr>
          <w:rFonts w:ascii="Arial" w:hAnsi="Arial" w:cs="Arial"/>
        </w:rPr>
        <w:t xml:space="preserve">ls nettoient </w:t>
      </w:r>
      <w:proofErr w:type="gramStart"/>
      <w:r>
        <w:rPr>
          <w:rFonts w:ascii="Arial" w:hAnsi="Arial" w:cs="Arial"/>
        </w:rPr>
        <w:t>leurs tenues techniciens</w:t>
      </w:r>
      <w:proofErr w:type="gramEnd"/>
      <w:r>
        <w:rPr>
          <w:rFonts w:ascii="Arial" w:hAnsi="Arial" w:cs="Arial"/>
        </w:rPr>
        <w:t xml:space="preserve"> eux-mêmes. </w:t>
      </w:r>
    </w:p>
    <w:p w14:paraId="4F13F0DD" w14:textId="5279C762" w:rsidR="00E01B12" w:rsidRPr="00E01B12" w:rsidRDefault="004A7049" w:rsidP="00E01B12">
      <w:pPr>
        <w:pStyle w:val="ListParagraph"/>
        <w:numPr>
          <w:ilvl w:val="0"/>
          <w:numId w:val="2"/>
        </w:numPr>
        <w:rPr>
          <w:rFonts w:ascii="Arial" w:hAnsi="Arial" w:cs="Arial"/>
        </w:rPr>
      </w:pPr>
      <w:r w:rsidRPr="00E01B12">
        <w:rPr>
          <w:rFonts w:ascii="Arial" w:hAnsi="Arial" w:cs="Arial"/>
        </w:rPr>
        <w:t>Le nettoyage des tenues de travail (et de protection) est à charge de la Défense via une firme spécialisée afin de garantir le niveau de protection des tenues (passer par le magasin d’unité). Il est déconseillé de nettoyer les tenues contaminées à domicile (dispersion de la contaminatio</w:t>
      </w:r>
      <w:r w:rsidR="00E01B12">
        <w:rPr>
          <w:rFonts w:ascii="Arial" w:hAnsi="Arial" w:cs="Arial"/>
        </w:rPr>
        <w:t>n,</w:t>
      </w:r>
      <w:r w:rsidR="00E01B12" w:rsidRPr="00E01B12">
        <w:t xml:space="preserve"> </w:t>
      </w:r>
      <w:r w:rsidR="00E01B12" w:rsidRPr="00E01B12">
        <w:rPr>
          <w:rFonts w:ascii="Arial" w:hAnsi="Arial" w:cs="Arial"/>
        </w:rPr>
        <w:t>contamination des autres membres de la famille).</w:t>
      </w:r>
    </w:p>
    <w:p w14:paraId="64EB7181" w14:textId="2953A3B1" w:rsidR="004A7049" w:rsidRDefault="004A7049" w:rsidP="004A7049">
      <w:pPr>
        <w:pStyle w:val="ListParagraph"/>
        <w:numPr>
          <w:ilvl w:val="0"/>
          <w:numId w:val="2"/>
        </w:numPr>
        <w:jc w:val="both"/>
        <w:rPr>
          <w:rFonts w:ascii="Arial" w:hAnsi="Arial" w:cs="Arial"/>
        </w:rPr>
      </w:pPr>
      <w:r>
        <w:rPr>
          <w:rFonts w:ascii="Arial" w:hAnsi="Arial" w:cs="Arial"/>
        </w:rPr>
        <w:t>Le nettoyage par le personnel sur place via une machine dédiée est possible avec autorisation des responsables hiérarchiques et en s’assurant de respecter les recommandations du fabricant des tenues afin de ne pas dégrader le niveau de protection de ces tenues.</w:t>
      </w:r>
    </w:p>
    <w:p w14:paraId="592D008D" w14:textId="3A20219F" w:rsidR="00E01B12" w:rsidRPr="00E01B12" w:rsidRDefault="00E01B12" w:rsidP="00E01B12">
      <w:pPr>
        <w:pStyle w:val="ListParagraph"/>
        <w:numPr>
          <w:ilvl w:val="0"/>
          <w:numId w:val="2"/>
        </w:numPr>
        <w:rPr>
          <w:rFonts w:ascii="Arial" w:hAnsi="Arial" w:cs="Arial"/>
        </w:rPr>
      </w:pPr>
      <w:r w:rsidRPr="00E01B12">
        <w:rPr>
          <w:rFonts w:ascii="Arial" w:hAnsi="Arial" w:cs="Arial"/>
        </w:rPr>
        <w:t>Les travailleurs portent des chaussures de sécurité.</w:t>
      </w:r>
    </w:p>
    <w:p w14:paraId="3A6EDA8D" w14:textId="2245ADDE" w:rsidR="00442783" w:rsidRPr="00CA2032" w:rsidRDefault="00CA2032" w:rsidP="00BD3F84">
      <w:pPr>
        <w:jc w:val="both"/>
        <w:rPr>
          <w:rFonts w:ascii="Arial" w:hAnsi="Arial" w:cs="Arial"/>
          <w:b/>
          <w:bCs/>
          <w:u w:val="single"/>
        </w:rPr>
      </w:pPr>
      <w:r w:rsidRPr="00CA2032">
        <w:rPr>
          <w:rFonts w:ascii="Arial" w:hAnsi="Arial" w:cs="Arial"/>
          <w:b/>
          <w:bCs/>
          <w:u w:val="single"/>
        </w:rPr>
        <w:t>II.</w:t>
      </w:r>
      <w:r w:rsidR="000D204F">
        <w:rPr>
          <w:rFonts w:ascii="Arial" w:hAnsi="Arial" w:cs="Arial"/>
          <w:b/>
          <w:bCs/>
          <w:u w:val="single"/>
        </w:rPr>
        <w:t>G</w:t>
      </w:r>
      <w:r w:rsidRPr="00CA2032">
        <w:rPr>
          <w:rFonts w:ascii="Arial" w:hAnsi="Arial" w:cs="Arial"/>
          <w:b/>
          <w:bCs/>
          <w:u w:val="single"/>
        </w:rPr>
        <w:t>. Ventilations générales et locales</w:t>
      </w:r>
    </w:p>
    <w:p w14:paraId="168FFC54" w14:textId="02A7D7A5" w:rsidR="00CA2032" w:rsidRDefault="00CA2032" w:rsidP="00BD3F84">
      <w:pPr>
        <w:pStyle w:val="ListParagraph"/>
        <w:numPr>
          <w:ilvl w:val="0"/>
          <w:numId w:val="13"/>
        </w:numPr>
        <w:jc w:val="both"/>
        <w:rPr>
          <w:rFonts w:ascii="Arial" w:hAnsi="Arial" w:cs="Arial"/>
        </w:rPr>
      </w:pPr>
      <w:r w:rsidRPr="004444B3">
        <w:rPr>
          <w:rFonts w:ascii="Arial" w:hAnsi="Arial" w:cs="Arial"/>
        </w:rPr>
        <w:t>L</w:t>
      </w:r>
      <w:r w:rsidR="006A4ECE">
        <w:rPr>
          <w:rFonts w:ascii="Arial" w:hAnsi="Arial" w:cs="Arial"/>
        </w:rPr>
        <w:t>es locaux de la section hydraulique ne sont pas équipés d’une ventilation générale (diffusion des polluants présents) sauf le local cintreuse (ventilateur sur commande). Le local atelier hydraulique est équipe de bancs de travail avec aspiration locale (testée, insuffisante mais perfectible)</w:t>
      </w:r>
      <w:r w:rsidRPr="004444B3">
        <w:rPr>
          <w:rFonts w:ascii="Arial" w:hAnsi="Arial" w:cs="Arial"/>
        </w:rPr>
        <w:t xml:space="preserve"> </w:t>
      </w:r>
      <w:r w:rsidR="006A4ECE">
        <w:rPr>
          <w:rFonts w:ascii="Arial" w:hAnsi="Arial" w:cs="Arial"/>
        </w:rPr>
        <w:t xml:space="preserve">et d’un banc de test ventilé (testée, ventilation nulle mais banc démonté). Il y </w:t>
      </w:r>
      <w:r w:rsidR="00DF0CF9">
        <w:rPr>
          <w:rFonts w:ascii="Arial" w:hAnsi="Arial" w:cs="Arial"/>
        </w:rPr>
        <w:t xml:space="preserve">a </w:t>
      </w:r>
      <w:r w:rsidR="006A4ECE">
        <w:rPr>
          <w:rFonts w:ascii="Arial" w:hAnsi="Arial" w:cs="Arial"/>
        </w:rPr>
        <w:t xml:space="preserve">uniquement une entrée d’air extérieur neuf dans le local atelier hydraulique. </w:t>
      </w:r>
    </w:p>
    <w:p w14:paraId="2FCB0B75" w14:textId="5F80D0ED" w:rsidR="004A7049" w:rsidRPr="004444B3" w:rsidRDefault="006A4ECE" w:rsidP="00BD3F84">
      <w:pPr>
        <w:pStyle w:val="ListParagraph"/>
        <w:numPr>
          <w:ilvl w:val="0"/>
          <w:numId w:val="13"/>
        </w:numPr>
        <w:jc w:val="both"/>
        <w:rPr>
          <w:rFonts w:ascii="Arial" w:hAnsi="Arial" w:cs="Arial"/>
        </w:rPr>
      </w:pPr>
      <w:r>
        <w:rPr>
          <w:rFonts w:ascii="Arial" w:hAnsi="Arial" w:cs="Arial"/>
        </w:rPr>
        <w:t>Ces</w:t>
      </w:r>
      <w:r w:rsidR="004A7049">
        <w:rPr>
          <w:rFonts w:ascii="Arial" w:hAnsi="Arial" w:cs="Arial"/>
        </w:rPr>
        <w:t xml:space="preserve"> système</w:t>
      </w:r>
      <w:r w:rsidR="00323E14">
        <w:rPr>
          <w:rFonts w:ascii="Arial" w:hAnsi="Arial" w:cs="Arial"/>
        </w:rPr>
        <w:t>s</w:t>
      </w:r>
      <w:r w:rsidR="004A7049">
        <w:rPr>
          <w:rFonts w:ascii="Arial" w:hAnsi="Arial" w:cs="Arial"/>
        </w:rPr>
        <w:t xml:space="preserve"> de ventilation ne</w:t>
      </w:r>
      <w:r>
        <w:rPr>
          <w:rFonts w:ascii="Arial" w:hAnsi="Arial" w:cs="Arial"/>
        </w:rPr>
        <w:t xml:space="preserve"> </w:t>
      </w:r>
      <w:r w:rsidR="004A7049">
        <w:rPr>
          <w:rFonts w:ascii="Arial" w:hAnsi="Arial" w:cs="Arial"/>
        </w:rPr>
        <w:t>s</w:t>
      </w:r>
      <w:r>
        <w:rPr>
          <w:rFonts w:ascii="Arial" w:hAnsi="Arial" w:cs="Arial"/>
        </w:rPr>
        <w:t>on</w:t>
      </w:r>
      <w:r w:rsidR="004A7049">
        <w:rPr>
          <w:rFonts w:ascii="Arial" w:hAnsi="Arial" w:cs="Arial"/>
        </w:rPr>
        <w:t>t pas contrôlé</w:t>
      </w:r>
      <w:r w:rsidR="00323E14">
        <w:rPr>
          <w:rFonts w:ascii="Arial" w:hAnsi="Arial" w:cs="Arial"/>
        </w:rPr>
        <w:t>s</w:t>
      </w:r>
      <w:r w:rsidR="004A7049">
        <w:rPr>
          <w:rFonts w:ascii="Arial" w:hAnsi="Arial" w:cs="Arial"/>
        </w:rPr>
        <w:t xml:space="preserve"> et </w:t>
      </w:r>
      <w:r>
        <w:rPr>
          <w:rFonts w:ascii="Arial" w:hAnsi="Arial" w:cs="Arial"/>
        </w:rPr>
        <w:t>entretenus</w:t>
      </w:r>
      <w:r w:rsidR="004A7049">
        <w:rPr>
          <w:rFonts w:ascii="Arial" w:hAnsi="Arial" w:cs="Arial"/>
        </w:rPr>
        <w:t xml:space="preserve"> annuellement. Les filtres ne sont pas changés faute </w:t>
      </w:r>
      <w:r w:rsidR="00D063F7">
        <w:rPr>
          <w:rFonts w:ascii="Arial" w:hAnsi="Arial" w:cs="Arial"/>
        </w:rPr>
        <w:t xml:space="preserve">de </w:t>
      </w:r>
      <w:r w:rsidR="004A7049">
        <w:rPr>
          <w:rFonts w:ascii="Arial" w:hAnsi="Arial" w:cs="Arial"/>
        </w:rPr>
        <w:t xml:space="preserve">contrat avec une firme spécialisée. </w:t>
      </w:r>
    </w:p>
    <w:p w14:paraId="128429F6" w14:textId="31777FBF" w:rsidR="0057746A" w:rsidRPr="003C3417" w:rsidRDefault="00F37D66" w:rsidP="003C3417">
      <w:pPr>
        <w:jc w:val="both"/>
        <w:rPr>
          <w:rFonts w:ascii="Arial" w:hAnsi="Arial" w:cs="Arial"/>
          <w:b/>
          <w:bCs/>
          <w:u w:val="single"/>
        </w:rPr>
      </w:pPr>
      <w:r w:rsidRPr="00F37D66">
        <w:rPr>
          <w:rFonts w:ascii="Arial" w:hAnsi="Arial" w:cs="Arial"/>
          <w:b/>
          <w:bCs/>
          <w:u w:val="single"/>
        </w:rPr>
        <w:t>II.</w:t>
      </w:r>
      <w:r w:rsidR="005D55C8">
        <w:rPr>
          <w:rFonts w:ascii="Arial" w:hAnsi="Arial" w:cs="Arial"/>
          <w:b/>
          <w:bCs/>
          <w:u w:val="single"/>
        </w:rPr>
        <w:t>H</w:t>
      </w:r>
      <w:r w:rsidRPr="00F37D66">
        <w:rPr>
          <w:rFonts w:ascii="Arial" w:hAnsi="Arial" w:cs="Arial"/>
          <w:b/>
          <w:bCs/>
          <w:u w:val="single"/>
        </w:rPr>
        <w:t xml:space="preserve">. </w:t>
      </w:r>
      <w:r w:rsidR="0057746A" w:rsidRPr="00F37D66">
        <w:rPr>
          <w:rFonts w:ascii="Arial" w:hAnsi="Arial" w:cs="Arial"/>
          <w:b/>
          <w:bCs/>
          <w:u w:val="single"/>
        </w:rPr>
        <w:t>E</w:t>
      </w:r>
      <w:r w:rsidRPr="00F37D66">
        <w:rPr>
          <w:rFonts w:ascii="Arial" w:hAnsi="Arial" w:cs="Arial"/>
          <w:b/>
          <w:bCs/>
          <w:u w:val="single"/>
        </w:rPr>
        <w:t xml:space="preserve">quipements de protection individuels </w:t>
      </w:r>
      <w:r>
        <w:rPr>
          <w:rFonts w:ascii="Arial" w:hAnsi="Arial" w:cs="Arial"/>
          <w:b/>
          <w:bCs/>
          <w:u w:val="single"/>
        </w:rPr>
        <w:t xml:space="preserve">(EPI) </w:t>
      </w:r>
      <w:r w:rsidRPr="00F37D66">
        <w:rPr>
          <w:rFonts w:ascii="Arial" w:hAnsi="Arial" w:cs="Arial"/>
          <w:b/>
          <w:bCs/>
          <w:u w:val="single"/>
        </w:rPr>
        <w:t>à disposition</w:t>
      </w:r>
    </w:p>
    <w:p w14:paraId="5AD48E88" w14:textId="216CDC2B" w:rsidR="00D13DCE" w:rsidRDefault="00D13DCE" w:rsidP="00BD3F84">
      <w:pPr>
        <w:pStyle w:val="ListParagraph"/>
        <w:numPr>
          <w:ilvl w:val="0"/>
          <w:numId w:val="11"/>
        </w:numPr>
        <w:jc w:val="both"/>
        <w:rPr>
          <w:rFonts w:ascii="Arial" w:hAnsi="Arial" w:cs="Arial"/>
        </w:rPr>
      </w:pPr>
      <w:r>
        <w:rPr>
          <w:rFonts w:ascii="Arial" w:hAnsi="Arial" w:cs="Arial"/>
        </w:rPr>
        <w:t>Chaussures de sécurité.</w:t>
      </w:r>
    </w:p>
    <w:p w14:paraId="48B95F29" w14:textId="034D55F4" w:rsidR="002D3E79" w:rsidRDefault="002D3E79" w:rsidP="00BD3F84">
      <w:pPr>
        <w:pStyle w:val="ListParagraph"/>
        <w:numPr>
          <w:ilvl w:val="0"/>
          <w:numId w:val="11"/>
        </w:numPr>
        <w:jc w:val="both"/>
        <w:rPr>
          <w:rFonts w:ascii="Arial" w:hAnsi="Arial" w:cs="Arial"/>
        </w:rPr>
      </w:pPr>
      <w:r>
        <w:rPr>
          <w:rFonts w:ascii="Arial" w:hAnsi="Arial" w:cs="Arial"/>
        </w:rPr>
        <w:t>Visière.</w:t>
      </w:r>
    </w:p>
    <w:p w14:paraId="734A7A56" w14:textId="4AD4C2B3" w:rsidR="0057746A" w:rsidRDefault="0057746A" w:rsidP="00BD3F84">
      <w:pPr>
        <w:pStyle w:val="ListParagraph"/>
        <w:numPr>
          <w:ilvl w:val="0"/>
          <w:numId w:val="11"/>
        </w:numPr>
        <w:jc w:val="both"/>
        <w:rPr>
          <w:rFonts w:ascii="Arial" w:hAnsi="Arial" w:cs="Arial"/>
        </w:rPr>
      </w:pPr>
      <w:r w:rsidRPr="00F37D66">
        <w:rPr>
          <w:rFonts w:ascii="Arial" w:hAnsi="Arial" w:cs="Arial"/>
        </w:rPr>
        <w:t>Tenue de technicien Coyote Brown</w:t>
      </w:r>
      <w:r w:rsidR="00F37D66">
        <w:rPr>
          <w:rFonts w:ascii="Arial" w:hAnsi="Arial" w:cs="Arial"/>
        </w:rPr>
        <w:t xml:space="preserve"> EN ISO 11612 A1B1C1F1 et EN ISO 1109-05</w:t>
      </w:r>
      <w:r w:rsidR="00D063F7" w:rsidRPr="004A7049">
        <w:rPr>
          <w:rFonts w:ascii="Arial" w:hAnsi="Arial" w:cs="Arial"/>
          <w:color w:val="FF0000"/>
        </w:rPr>
        <w:t xml:space="preserve"> </w:t>
      </w:r>
    </w:p>
    <w:p w14:paraId="6F0ADD8D" w14:textId="76BA26F1" w:rsidR="00F37D66" w:rsidRPr="00F37D66" w:rsidRDefault="00F37D66" w:rsidP="00181593">
      <w:pPr>
        <w:pStyle w:val="ListParagraph"/>
        <w:ind w:left="360"/>
        <w:jc w:val="both"/>
        <w:rPr>
          <w:rFonts w:ascii="Arial" w:hAnsi="Arial" w:cs="Arial"/>
          <w:u w:val="single"/>
        </w:rPr>
      </w:pPr>
      <w:r w:rsidRPr="00F37D66">
        <w:rPr>
          <w:rFonts w:ascii="Arial" w:hAnsi="Arial" w:cs="Arial"/>
          <w:u w:val="single"/>
        </w:rPr>
        <w:t>Détail des codes</w:t>
      </w:r>
      <w:r w:rsidR="008957F9">
        <w:rPr>
          <w:rFonts w:ascii="Arial" w:hAnsi="Arial" w:cs="Arial"/>
          <w:u w:val="single"/>
        </w:rPr>
        <w:t xml:space="preserve"> </w:t>
      </w:r>
    </w:p>
    <w:p w14:paraId="2FE86F30" w14:textId="64821FCD" w:rsidR="00F37D66" w:rsidRDefault="00F37D66" w:rsidP="00BD3F84">
      <w:pPr>
        <w:pStyle w:val="ListParagraph"/>
        <w:ind w:left="360"/>
        <w:jc w:val="both"/>
        <w:rPr>
          <w:rFonts w:ascii="Arial" w:hAnsi="Arial" w:cs="Arial"/>
        </w:rPr>
      </w:pPr>
      <w:r>
        <w:rPr>
          <w:rFonts w:ascii="Arial" w:hAnsi="Arial" w:cs="Arial"/>
        </w:rPr>
        <w:lastRenderedPageBreak/>
        <w:t xml:space="preserve">Code </w:t>
      </w:r>
      <w:r w:rsidRPr="00F37D66">
        <w:rPr>
          <w:rFonts w:ascii="Arial" w:hAnsi="Arial" w:cs="Arial"/>
        </w:rPr>
        <w:t>EN ISO 11612 A1B1C1F1</w:t>
      </w:r>
      <w:r>
        <w:rPr>
          <w:rFonts w:ascii="Arial" w:hAnsi="Arial" w:cs="Arial"/>
        </w:rPr>
        <w:t xml:space="preserve"> : </w:t>
      </w:r>
      <w:r w:rsidRPr="00F37D66">
        <w:rPr>
          <w:rFonts w:ascii="Arial" w:hAnsi="Arial" w:cs="Arial"/>
        </w:rPr>
        <w:t>résistance d'un vêtement de travail contre la chaleur et les flammes.</w:t>
      </w:r>
    </w:p>
    <w:p w14:paraId="5DD9D989" w14:textId="77777777" w:rsidR="00F37D66" w:rsidRPr="00F37D66" w:rsidRDefault="00F37D66" w:rsidP="00BD3F84">
      <w:pPr>
        <w:pStyle w:val="ListParagraph"/>
        <w:ind w:left="360"/>
        <w:jc w:val="both"/>
        <w:rPr>
          <w:rFonts w:ascii="Arial" w:hAnsi="Arial" w:cs="Arial"/>
        </w:rPr>
      </w:pPr>
      <w:r w:rsidRPr="00F37D66">
        <w:rPr>
          <w:rFonts w:ascii="Arial" w:hAnsi="Arial" w:cs="Arial"/>
        </w:rPr>
        <w:t>A1 (embrasement horizontal) et A2 (embrasement latéral) = test de propagation de la flamme, correspondant à l’indice A permet d’évaluer le temps d’embrasement et de formation d’un trou sur un vêtement.</w:t>
      </w:r>
    </w:p>
    <w:p w14:paraId="097B4034" w14:textId="78BC595C" w:rsidR="00F37D66" w:rsidRPr="00F37D66" w:rsidRDefault="00F37D66" w:rsidP="00BD3F84">
      <w:pPr>
        <w:pStyle w:val="ListParagraph"/>
        <w:ind w:left="360"/>
        <w:jc w:val="both"/>
        <w:rPr>
          <w:rFonts w:ascii="Arial" w:hAnsi="Arial" w:cs="Arial"/>
        </w:rPr>
      </w:pPr>
      <w:r>
        <w:rPr>
          <w:rFonts w:ascii="Arial" w:hAnsi="Arial" w:cs="Arial"/>
        </w:rPr>
        <w:t>R</w:t>
      </w:r>
      <w:r w:rsidRPr="00F37D66">
        <w:rPr>
          <w:rFonts w:ascii="Arial" w:hAnsi="Arial" w:cs="Arial"/>
        </w:rPr>
        <w:t>ésistance à la chaleur de convection : B1 : temps d’exposition entre 4 et 10 secondes (la meilleure performance)</w:t>
      </w:r>
    </w:p>
    <w:p w14:paraId="585ABFCA" w14:textId="2DC2B815" w:rsidR="00F37D66" w:rsidRPr="00F37D66" w:rsidRDefault="00F37D66" w:rsidP="00BD3F84">
      <w:pPr>
        <w:pStyle w:val="ListParagraph"/>
        <w:ind w:left="360"/>
        <w:jc w:val="both"/>
        <w:rPr>
          <w:rFonts w:ascii="Arial" w:hAnsi="Arial" w:cs="Arial"/>
        </w:rPr>
      </w:pPr>
      <w:r>
        <w:rPr>
          <w:rFonts w:ascii="Arial" w:hAnsi="Arial" w:cs="Arial"/>
        </w:rPr>
        <w:t>R</w:t>
      </w:r>
      <w:r w:rsidRPr="00F37D66">
        <w:rPr>
          <w:rFonts w:ascii="Arial" w:hAnsi="Arial" w:cs="Arial"/>
        </w:rPr>
        <w:t xml:space="preserve">ésistance à la chaleur radiante : C1 : temps d’exposition nécessaire entre 7 et 20 secondes (la meilleure performance) </w:t>
      </w:r>
    </w:p>
    <w:p w14:paraId="112BECC6" w14:textId="77777777" w:rsidR="00603187" w:rsidRDefault="00F37D66" w:rsidP="00BD3F84">
      <w:pPr>
        <w:pStyle w:val="ListParagraph"/>
        <w:ind w:left="360"/>
        <w:jc w:val="both"/>
        <w:rPr>
          <w:rFonts w:ascii="Arial" w:hAnsi="Arial" w:cs="Arial"/>
        </w:rPr>
      </w:pPr>
      <w:r>
        <w:rPr>
          <w:rFonts w:ascii="Arial" w:hAnsi="Arial" w:cs="Arial"/>
        </w:rPr>
        <w:t>R</w:t>
      </w:r>
      <w:r w:rsidRPr="00F37D66">
        <w:rPr>
          <w:rFonts w:ascii="Arial" w:hAnsi="Arial" w:cs="Arial"/>
        </w:rPr>
        <w:t>ésistance à la chaleur de contact : F1 : Entre 5 et 10 secondes.</w:t>
      </w:r>
      <w:r w:rsidR="00603187">
        <w:rPr>
          <w:rFonts w:ascii="Arial" w:hAnsi="Arial" w:cs="Arial"/>
        </w:rPr>
        <w:t xml:space="preserve"> </w:t>
      </w:r>
    </w:p>
    <w:p w14:paraId="703694C8" w14:textId="3A16A104" w:rsidR="00F37D66" w:rsidRDefault="00F37D66" w:rsidP="00BD3F84">
      <w:pPr>
        <w:pStyle w:val="ListParagraph"/>
        <w:ind w:left="360"/>
        <w:jc w:val="both"/>
        <w:rPr>
          <w:rFonts w:ascii="Arial" w:hAnsi="Arial" w:cs="Arial"/>
        </w:rPr>
      </w:pPr>
      <w:r w:rsidRPr="00F37D66">
        <w:rPr>
          <w:rFonts w:ascii="Arial" w:hAnsi="Arial" w:cs="Arial"/>
        </w:rPr>
        <w:t>EN 1149-5 vêtements de protection pour éviter les décharges électriques qui peuvent être incendiaires dans une zone ATEX</w:t>
      </w:r>
    </w:p>
    <w:p w14:paraId="45DE645C" w14:textId="5ADDDB88" w:rsidR="008957F9" w:rsidRPr="00ED1B7B" w:rsidRDefault="008957F9" w:rsidP="00BD3F84">
      <w:pPr>
        <w:pStyle w:val="ListParagraph"/>
        <w:ind w:left="360"/>
        <w:jc w:val="both"/>
        <w:rPr>
          <w:rFonts w:ascii="Arial" w:hAnsi="Arial" w:cs="Arial"/>
        </w:rPr>
      </w:pPr>
      <w:r w:rsidRPr="00ED1B7B">
        <w:rPr>
          <w:rFonts w:ascii="Arial" w:hAnsi="Arial" w:cs="Arial"/>
        </w:rPr>
        <w:t xml:space="preserve">La tenue est également anti FOD et </w:t>
      </w:r>
      <w:proofErr w:type="spellStart"/>
      <w:r w:rsidRPr="00ED1B7B">
        <w:rPr>
          <w:rFonts w:ascii="Arial" w:hAnsi="Arial" w:cs="Arial"/>
        </w:rPr>
        <w:t>oléofuge</w:t>
      </w:r>
      <w:proofErr w:type="spellEnd"/>
      <w:r w:rsidR="002D0A3D" w:rsidRPr="00ED1B7B">
        <w:rPr>
          <w:rFonts w:ascii="Arial" w:hAnsi="Arial" w:cs="Arial"/>
        </w:rPr>
        <w:t xml:space="preserve"> (non indiqué sur la tenue). </w:t>
      </w:r>
    </w:p>
    <w:p w14:paraId="3C46D30A" w14:textId="0CAD3490" w:rsidR="00181593" w:rsidRDefault="00181593" w:rsidP="003C3417">
      <w:pPr>
        <w:pStyle w:val="ListParagraph"/>
        <w:numPr>
          <w:ilvl w:val="0"/>
          <w:numId w:val="11"/>
        </w:numPr>
        <w:jc w:val="both"/>
        <w:rPr>
          <w:rFonts w:ascii="Arial" w:hAnsi="Arial" w:cs="Arial"/>
        </w:rPr>
      </w:pPr>
      <w:r w:rsidRPr="00181593">
        <w:rPr>
          <w:rFonts w:ascii="Arial" w:hAnsi="Arial" w:cs="Arial"/>
        </w:rPr>
        <w:t>Gants résistants à la chaleur (pour le four), à changer vu leur état.</w:t>
      </w:r>
    </w:p>
    <w:p w14:paraId="28E6F5BC" w14:textId="36480042" w:rsidR="00181593" w:rsidRPr="00D05746" w:rsidRDefault="00181593" w:rsidP="003C3417">
      <w:pPr>
        <w:pStyle w:val="ListParagraph"/>
        <w:numPr>
          <w:ilvl w:val="0"/>
          <w:numId w:val="11"/>
        </w:numPr>
        <w:jc w:val="both"/>
        <w:rPr>
          <w:rFonts w:ascii="Arial" w:hAnsi="Arial" w:cs="Arial"/>
        </w:rPr>
      </w:pPr>
      <w:bookmarkStart w:id="4" w:name="_Hlk188449697"/>
      <w:r w:rsidRPr="00D05746">
        <w:rPr>
          <w:rFonts w:ascii="Arial" w:hAnsi="Arial" w:cs="Arial"/>
        </w:rPr>
        <w:t>Gants noir</w:t>
      </w:r>
      <w:r w:rsidR="00D05746">
        <w:rPr>
          <w:rFonts w:ascii="Arial" w:hAnsi="Arial" w:cs="Arial"/>
        </w:rPr>
        <w:t>s</w:t>
      </w:r>
      <w:r w:rsidRPr="00D05746">
        <w:rPr>
          <w:rFonts w:ascii="Arial" w:hAnsi="Arial" w:cs="Arial"/>
        </w:rPr>
        <w:t xml:space="preserve"> avec résistance chimique</w:t>
      </w:r>
      <w:r w:rsidR="00D05746" w:rsidRPr="00D05746">
        <w:rPr>
          <w:rFonts w:ascii="Arial" w:hAnsi="Arial" w:cs="Arial"/>
        </w:rPr>
        <w:t xml:space="preserve"> </w:t>
      </w:r>
      <w:r w:rsidR="00D05746">
        <w:rPr>
          <w:rFonts w:ascii="Arial" w:hAnsi="Arial" w:cs="Arial"/>
        </w:rPr>
        <w:t xml:space="preserve">de marque </w:t>
      </w:r>
      <w:r w:rsidR="00D05746" w:rsidRPr="00D05746">
        <w:rPr>
          <w:rFonts w:ascii="Arial" w:hAnsi="Arial" w:cs="Arial"/>
        </w:rPr>
        <w:t>DRAGER por</w:t>
      </w:r>
      <w:r w:rsidR="00D05746">
        <w:rPr>
          <w:rFonts w:ascii="Arial" w:hAnsi="Arial" w:cs="Arial"/>
        </w:rPr>
        <w:t>t</w:t>
      </w:r>
      <w:r w:rsidR="00D05746" w:rsidRPr="00D05746">
        <w:rPr>
          <w:rFonts w:ascii="Arial" w:hAnsi="Arial" w:cs="Arial"/>
        </w:rPr>
        <w:t xml:space="preserve">ant les mentions GR11 et 09/07. Ces gants se trouvent sur le </w:t>
      </w:r>
      <w:r w:rsidRPr="00D05746">
        <w:rPr>
          <w:rFonts w:ascii="Arial" w:hAnsi="Arial" w:cs="Arial"/>
        </w:rPr>
        <w:t xml:space="preserve">poste de travail </w:t>
      </w:r>
      <w:r w:rsidR="00D05746">
        <w:rPr>
          <w:rFonts w:ascii="Arial" w:hAnsi="Arial" w:cs="Arial"/>
        </w:rPr>
        <w:t xml:space="preserve">de </w:t>
      </w:r>
      <w:proofErr w:type="spellStart"/>
      <w:r w:rsidRPr="00D05746">
        <w:rPr>
          <w:rFonts w:ascii="Arial" w:hAnsi="Arial" w:cs="Arial"/>
        </w:rPr>
        <w:t>chromatisation</w:t>
      </w:r>
      <w:proofErr w:type="spellEnd"/>
      <w:r w:rsidR="00955FD6" w:rsidRPr="00D05746">
        <w:rPr>
          <w:rFonts w:ascii="Arial" w:hAnsi="Arial" w:cs="Arial"/>
        </w:rPr>
        <w:t xml:space="preserve">, </w:t>
      </w:r>
      <w:r w:rsidR="00D05746" w:rsidRPr="00D05746">
        <w:rPr>
          <w:rFonts w:ascii="Arial" w:hAnsi="Arial" w:cs="Arial"/>
        </w:rPr>
        <w:t xml:space="preserve">Sans informations supplémentaires (butyle ?), même après recherche sur Internet. Employer les gants recommandés par les MSDS des produits de </w:t>
      </w:r>
      <w:proofErr w:type="spellStart"/>
      <w:r w:rsidR="00D05746" w:rsidRPr="00D05746">
        <w:rPr>
          <w:rFonts w:ascii="Arial" w:hAnsi="Arial" w:cs="Arial"/>
        </w:rPr>
        <w:t>chromatisation</w:t>
      </w:r>
      <w:proofErr w:type="spellEnd"/>
      <w:r w:rsidR="00D05746" w:rsidRPr="00D05746">
        <w:rPr>
          <w:rFonts w:ascii="Arial" w:hAnsi="Arial" w:cs="Arial"/>
        </w:rPr>
        <w:t xml:space="preserve">. </w:t>
      </w:r>
    </w:p>
    <w:bookmarkEnd w:id="4"/>
    <w:p w14:paraId="6CA90A9E" w14:textId="19F738B2" w:rsidR="00F37D66" w:rsidRPr="00C703A3" w:rsidRDefault="0057746A" w:rsidP="003C3417">
      <w:pPr>
        <w:pStyle w:val="ListParagraph"/>
        <w:numPr>
          <w:ilvl w:val="0"/>
          <w:numId w:val="11"/>
        </w:numPr>
        <w:jc w:val="both"/>
        <w:rPr>
          <w:rFonts w:ascii="Arial" w:hAnsi="Arial" w:cs="Arial"/>
        </w:rPr>
      </w:pPr>
      <w:r w:rsidRPr="00C703A3">
        <w:rPr>
          <w:rFonts w:ascii="Arial" w:hAnsi="Arial" w:cs="Arial"/>
        </w:rPr>
        <w:t>Gants jetable</w:t>
      </w:r>
      <w:r w:rsidR="00D47A58" w:rsidRPr="00C703A3">
        <w:rPr>
          <w:rFonts w:ascii="Arial" w:hAnsi="Arial" w:cs="Arial"/>
        </w:rPr>
        <w:t>s</w:t>
      </w:r>
      <w:r w:rsidRPr="00C703A3">
        <w:rPr>
          <w:rFonts w:ascii="Arial" w:hAnsi="Arial" w:cs="Arial"/>
        </w:rPr>
        <w:t xml:space="preserve"> </w:t>
      </w:r>
      <w:r w:rsidR="00181593">
        <w:rPr>
          <w:rFonts w:ascii="Arial" w:hAnsi="Arial" w:cs="Arial"/>
        </w:rPr>
        <w:t xml:space="preserve">en </w:t>
      </w:r>
      <w:r w:rsidRPr="00C703A3">
        <w:rPr>
          <w:rFonts w:ascii="Arial" w:hAnsi="Arial" w:cs="Arial"/>
        </w:rPr>
        <w:t>nitrile avec résistance chimique EN374</w:t>
      </w:r>
      <w:r w:rsidR="00F37D66" w:rsidRPr="00C703A3">
        <w:rPr>
          <w:rFonts w:ascii="Arial" w:hAnsi="Arial" w:cs="Arial"/>
        </w:rPr>
        <w:t>.</w:t>
      </w:r>
    </w:p>
    <w:p w14:paraId="6F32A3C7" w14:textId="1A352F53" w:rsidR="001D274B" w:rsidRPr="00C703A3" w:rsidRDefault="001D274B" w:rsidP="001D274B">
      <w:pPr>
        <w:pStyle w:val="ListParagraph"/>
        <w:numPr>
          <w:ilvl w:val="1"/>
          <w:numId w:val="11"/>
        </w:numPr>
        <w:jc w:val="both"/>
        <w:rPr>
          <w:rFonts w:ascii="Arial" w:hAnsi="Arial" w:cs="Arial"/>
        </w:rPr>
      </w:pPr>
      <w:r w:rsidRPr="00C703A3">
        <w:rPr>
          <w:rFonts w:ascii="Arial" w:hAnsi="Arial" w:cs="Arial"/>
        </w:rPr>
        <w:t xml:space="preserve">ANSELL </w:t>
      </w:r>
      <w:proofErr w:type="spellStart"/>
      <w:r w:rsidRPr="00C703A3">
        <w:rPr>
          <w:rFonts w:ascii="Arial" w:hAnsi="Arial" w:cs="Arial"/>
        </w:rPr>
        <w:t>TouchNTuff</w:t>
      </w:r>
      <w:proofErr w:type="spellEnd"/>
      <w:r w:rsidRPr="00C703A3">
        <w:rPr>
          <w:rFonts w:ascii="Arial" w:hAnsi="Arial" w:cs="Arial"/>
        </w:rPr>
        <w:t xml:space="preserve"> 92-600</w:t>
      </w:r>
      <w:r w:rsidR="00A81C3A" w:rsidRPr="00C703A3">
        <w:rPr>
          <w:rFonts w:ascii="Arial" w:hAnsi="Arial" w:cs="Arial"/>
        </w:rPr>
        <w:t xml:space="preserve"> </w:t>
      </w:r>
    </w:p>
    <w:p w14:paraId="6AAF557F" w14:textId="77777777"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Catégorie III</w:t>
      </w:r>
    </w:p>
    <w:p w14:paraId="636FE152" w14:textId="331D4BD9"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 xml:space="preserve">EN </w:t>
      </w:r>
      <w:r w:rsidR="00FB1774" w:rsidRPr="00C703A3">
        <w:rPr>
          <w:rFonts w:ascii="Arial" w:hAnsi="Arial" w:cs="Arial"/>
        </w:rPr>
        <w:t>388 :</w:t>
      </w:r>
      <w:r w:rsidRPr="00C703A3">
        <w:rPr>
          <w:rFonts w:ascii="Arial" w:hAnsi="Arial" w:cs="Arial"/>
        </w:rPr>
        <w:t>20161XXXX</w:t>
      </w:r>
    </w:p>
    <w:p w14:paraId="3B72BAE2" w14:textId="5760E2F1"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 xml:space="preserve">EN ISO </w:t>
      </w:r>
      <w:r w:rsidR="00FB1774" w:rsidRPr="00C703A3">
        <w:rPr>
          <w:rFonts w:ascii="Arial" w:hAnsi="Arial" w:cs="Arial"/>
        </w:rPr>
        <w:t>21420 :</w:t>
      </w:r>
      <w:r w:rsidRPr="00C703A3">
        <w:rPr>
          <w:rFonts w:ascii="Arial" w:hAnsi="Arial" w:cs="Arial"/>
        </w:rPr>
        <w:t>2020</w:t>
      </w:r>
    </w:p>
    <w:p w14:paraId="3B783C9B" w14:textId="3DCB7366"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EN ISO 374-</w:t>
      </w:r>
      <w:r w:rsidR="00FB1774" w:rsidRPr="00C703A3">
        <w:rPr>
          <w:rFonts w:ascii="Arial" w:hAnsi="Arial" w:cs="Arial"/>
        </w:rPr>
        <w:t>1 :</w:t>
      </w:r>
      <w:r w:rsidRPr="00C703A3">
        <w:rPr>
          <w:rFonts w:ascii="Arial" w:hAnsi="Arial" w:cs="Arial"/>
        </w:rPr>
        <w:t>2016 J K P T</w:t>
      </w:r>
    </w:p>
    <w:p w14:paraId="08B6E790" w14:textId="039124EC"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EN ISO 374-</w:t>
      </w:r>
      <w:r w:rsidR="00FB1774" w:rsidRPr="00C703A3">
        <w:rPr>
          <w:rFonts w:ascii="Arial" w:hAnsi="Arial" w:cs="Arial"/>
        </w:rPr>
        <w:t>5 :</w:t>
      </w:r>
      <w:r w:rsidRPr="00C703A3">
        <w:rPr>
          <w:rFonts w:ascii="Arial" w:hAnsi="Arial" w:cs="Arial"/>
        </w:rPr>
        <w:t>2016 VIRUS</w:t>
      </w:r>
    </w:p>
    <w:p w14:paraId="02155E4E" w14:textId="6BDE3136" w:rsidR="00A81C3A" w:rsidRPr="00C703A3" w:rsidRDefault="00A81C3A" w:rsidP="00A81C3A">
      <w:pPr>
        <w:pStyle w:val="ListParagraph"/>
        <w:numPr>
          <w:ilvl w:val="2"/>
          <w:numId w:val="11"/>
        </w:numPr>
        <w:jc w:val="both"/>
        <w:rPr>
          <w:rFonts w:ascii="Arial" w:hAnsi="Arial" w:cs="Arial"/>
        </w:rPr>
      </w:pPr>
      <w:r w:rsidRPr="00C703A3">
        <w:rPr>
          <w:rFonts w:ascii="Arial" w:hAnsi="Arial" w:cs="Arial"/>
        </w:rPr>
        <w:t>FDA21 CFR 177-2600-EU Homologués pour le contact alimentaire</w:t>
      </w:r>
    </w:p>
    <w:p w14:paraId="6FE8EA0B" w14:textId="244D2A91" w:rsidR="00E13C08" w:rsidRPr="00C703A3" w:rsidRDefault="00E13C08" w:rsidP="00BD3F84">
      <w:pPr>
        <w:pStyle w:val="ListParagraph"/>
        <w:numPr>
          <w:ilvl w:val="0"/>
          <w:numId w:val="11"/>
        </w:numPr>
        <w:jc w:val="both"/>
        <w:rPr>
          <w:rFonts w:ascii="Arial" w:hAnsi="Arial" w:cs="Arial"/>
        </w:rPr>
      </w:pPr>
      <w:r w:rsidRPr="00C703A3">
        <w:rPr>
          <w:rFonts w:ascii="Arial" w:hAnsi="Arial" w:cs="Arial"/>
        </w:rPr>
        <w:t>Bouchons oreilles</w:t>
      </w:r>
      <w:r w:rsidR="00176FDA">
        <w:rPr>
          <w:rFonts w:ascii="Arial" w:hAnsi="Arial" w:cs="Arial"/>
        </w:rPr>
        <w:t xml:space="preserve"> sur mesure (1 paire par personne) et </w:t>
      </w:r>
      <w:r w:rsidR="00176FDA" w:rsidRPr="00176FDA">
        <w:rPr>
          <w:rFonts w:ascii="Arial" w:hAnsi="Arial" w:cs="Arial"/>
        </w:rPr>
        <w:t>certains travailleurs ont également un casque anti bruit L2 Howard LEIGHT.</w:t>
      </w:r>
    </w:p>
    <w:p w14:paraId="08FA2284" w14:textId="6D7C14D4" w:rsidR="00181593" w:rsidRDefault="00181593" w:rsidP="00BD3F84">
      <w:pPr>
        <w:pStyle w:val="ListParagraph"/>
        <w:numPr>
          <w:ilvl w:val="0"/>
          <w:numId w:val="11"/>
        </w:numPr>
        <w:jc w:val="both"/>
        <w:rPr>
          <w:rFonts w:ascii="Arial" w:hAnsi="Arial" w:cs="Arial"/>
        </w:rPr>
      </w:pPr>
      <w:r w:rsidRPr="00181593">
        <w:rPr>
          <w:rFonts w:ascii="Arial" w:hAnsi="Arial" w:cs="Arial"/>
        </w:rPr>
        <w:t>Demi-masque de protection respiratoire 3M jetable 4251+ (FFA1P2RD).</w:t>
      </w:r>
    </w:p>
    <w:p w14:paraId="30F10D08" w14:textId="0CE3E92F" w:rsidR="004A7049" w:rsidRPr="00181593" w:rsidRDefault="00181593" w:rsidP="004A7049">
      <w:pPr>
        <w:pStyle w:val="ListParagraph"/>
        <w:numPr>
          <w:ilvl w:val="0"/>
          <w:numId w:val="11"/>
        </w:numPr>
        <w:jc w:val="both"/>
        <w:rPr>
          <w:rFonts w:ascii="Arial" w:hAnsi="Arial" w:cs="Arial"/>
        </w:rPr>
      </w:pPr>
      <w:r w:rsidRPr="00181593">
        <w:rPr>
          <w:rFonts w:ascii="Arial" w:hAnsi="Arial" w:cs="Arial"/>
        </w:rPr>
        <w:t>Tenue de protection jetab</w:t>
      </w:r>
      <w:r>
        <w:rPr>
          <w:rFonts w:ascii="Arial" w:hAnsi="Arial" w:cs="Arial"/>
        </w:rPr>
        <w:t xml:space="preserve">le </w:t>
      </w:r>
      <w:r w:rsidR="004A7049" w:rsidRPr="00181593">
        <w:rPr>
          <w:rFonts w:ascii="Arial" w:hAnsi="Arial" w:cs="Arial"/>
        </w:rPr>
        <w:t xml:space="preserve">Lakeland </w:t>
      </w:r>
      <w:proofErr w:type="spellStart"/>
      <w:r w:rsidR="004A7049" w:rsidRPr="00181593">
        <w:rPr>
          <w:rFonts w:ascii="Arial" w:hAnsi="Arial" w:cs="Arial"/>
        </w:rPr>
        <w:t>ChemMAX</w:t>
      </w:r>
      <w:proofErr w:type="spellEnd"/>
      <w:r w:rsidR="004A7049" w:rsidRPr="00181593">
        <w:rPr>
          <w:rFonts w:ascii="Arial" w:hAnsi="Arial" w:cs="Arial"/>
        </w:rPr>
        <w:t xml:space="preserve"> </w:t>
      </w:r>
      <w:proofErr w:type="gramStart"/>
      <w:r w:rsidR="00FB1774" w:rsidRPr="00181593">
        <w:rPr>
          <w:rFonts w:ascii="Arial" w:hAnsi="Arial" w:cs="Arial"/>
        </w:rPr>
        <w:t>2:</w:t>
      </w:r>
      <w:proofErr w:type="gramEnd"/>
      <w:r w:rsidR="004A7049" w:rsidRPr="00181593">
        <w:rPr>
          <w:rFonts w:ascii="Arial" w:hAnsi="Arial" w:cs="Arial"/>
        </w:rPr>
        <w:t xml:space="preserve"> Protective </w:t>
      </w:r>
      <w:proofErr w:type="spellStart"/>
      <w:r w:rsidR="004A7049" w:rsidRPr="00181593">
        <w:rPr>
          <w:rFonts w:ascii="Arial" w:hAnsi="Arial" w:cs="Arial"/>
        </w:rPr>
        <w:t>Clothing</w:t>
      </w:r>
      <w:proofErr w:type="spellEnd"/>
      <w:r w:rsidR="004A7049" w:rsidRPr="00181593">
        <w:rPr>
          <w:rFonts w:ascii="Arial" w:hAnsi="Arial" w:cs="Arial"/>
        </w:rPr>
        <w:t xml:space="preserve"> Cat. 3 </w:t>
      </w:r>
    </w:p>
    <w:p w14:paraId="40650C39" w14:textId="3D774030" w:rsidR="004A7049" w:rsidRPr="008730B9" w:rsidRDefault="008730B9" w:rsidP="004A7049">
      <w:pPr>
        <w:pStyle w:val="ListParagraph"/>
        <w:numPr>
          <w:ilvl w:val="1"/>
          <w:numId w:val="11"/>
        </w:numPr>
        <w:jc w:val="both"/>
        <w:rPr>
          <w:rFonts w:ascii="Arial" w:hAnsi="Arial" w:cs="Arial"/>
        </w:rPr>
      </w:pPr>
      <w:r w:rsidRPr="008730B9">
        <w:rPr>
          <w:rFonts w:ascii="Arial" w:hAnsi="Arial" w:cs="Arial"/>
        </w:rPr>
        <w:t xml:space="preserve">Etanche aux liquides : </w:t>
      </w:r>
      <w:r w:rsidR="004A7049" w:rsidRPr="008730B9">
        <w:rPr>
          <w:rFonts w:ascii="Arial" w:hAnsi="Arial" w:cs="Arial"/>
        </w:rPr>
        <w:t xml:space="preserve">Type </w:t>
      </w:r>
      <w:r w:rsidR="00FB1774" w:rsidRPr="008730B9">
        <w:rPr>
          <w:rFonts w:ascii="Arial" w:hAnsi="Arial" w:cs="Arial"/>
        </w:rPr>
        <w:t>3 :</w:t>
      </w:r>
      <w:r w:rsidR="004A7049" w:rsidRPr="008730B9">
        <w:rPr>
          <w:rFonts w:ascii="Arial" w:hAnsi="Arial" w:cs="Arial"/>
        </w:rPr>
        <w:t xml:space="preserve"> EN14605 (2005/A</w:t>
      </w:r>
      <w:r w:rsidR="00FB1774" w:rsidRPr="008730B9">
        <w:rPr>
          <w:rFonts w:ascii="Arial" w:hAnsi="Arial" w:cs="Arial"/>
        </w:rPr>
        <w:t>1 :</w:t>
      </w:r>
      <w:r w:rsidR="004A7049" w:rsidRPr="008730B9">
        <w:rPr>
          <w:rFonts w:ascii="Arial" w:hAnsi="Arial" w:cs="Arial"/>
        </w:rPr>
        <w:t>2009)</w:t>
      </w:r>
    </w:p>
    <w:p w14:paraId="25426F40" w14:textId="7267049F" w:rsidR="004A7049" w:rsidRPr="008730B9" w:rsidRDefault="008730B9" w:rsidP="004A7049">
      <w:pPr>
        <w:pStyle w:val="ListParagraph"/>
        <w:numPr>
          <w:ilvl w:val="1"/>
          <w:numId w:val="11"/>
        </w:numPr>
        <w:jc w:val="both"/>
        <w:rPr>
          <w:rFonts w:ascii="Arial" w:hAnsi="Arial" w:cs="Arial"/>
        </w:rPr>
      </w:pPr>
      <w:r w:rsidRPr="008730B9">
        <w:rPr>
          <w:rFonts w:ascii="Arial" w:hAnsi="Arial" w:cs="Arial"/>
        </w:rPr>
        <w:t xml:space="preserve">Etanche aux pulvérisations : </w:t>
      </w:r>
      <w:r w:rsidR="004A7049" w:rsidRPr="008730B9">
        <w:rPr>
          <w:rFonts w:ascii="Arial" w:hAnsi="Arial" w:cs="Arial"/>
        </w:rPr>
        <w:t xml:space="preserve">Type </w:t>
      </w:r>
      <w:r w:rsidR="00FB1774" w:rsidRPr="008730B9">
        <w:rPr>
          <w:rFonts w:ascii="Arial" w:hAnsi="Arial" w:cs="Arial"/>
        </w:rPr>
        <w:t>4 :</w:t>
      </w:r>
      <w:r w:rsidR="004A7049" w:rsidRPr="008730B9">
        <w:rPr>
          <w:rFonts w:ascii="Arial" w:hAnsi="Arial" w:cs="Arial"/>
        </w:rPr>
        <w:t xml:space="preserve"> EN14605 (2005/A</w:t>
      </w:r>
      <w:r w:rsidR="00FB1774" w:rsidRPr="008730B9">
        <w:rPr>
          <w:rFonts w:ascii="Arial" w:hAnsi="Arial" w:cs="Arial"/>
        </w:rPr>
        <w:t>1 :</w:t>
      </w:r>
      <w:r w:rsidR="004A7049" w:rsidRPr="008730B9">
        <w:rPr>
          <w:rFonts w:ascii="Arial" w:hAnsi="Arial" w:cs="Arial"/>
        </w:rPr>
        <w:t>2009)</w:t>
      </w:r>
    </w:p>
    <w:p w14:paraId="46E3BEE1" w14:textId="2C5064F8" w:rsidR="004A7049" w:rsidRPr="008730B9" w:rsidRDefault="008730B9" w:rsidP="004A7049">
      <w:pPr>
        <w:pStyle w:val="ListParagraph"/>
        <w:numPr>
          <w:ilvl w:val="1"/>
          <w:numId w:val="11"/>
        </w:numPr>
        <w:jc w:val="both"/>
        <w:rPr>
          <w:rFonts w:ascii="Arial" w:hAnsi="Arial" w:cs="Arial"/>
        </w:rPr>
      </w:pPr>
      <w:r w:rsidRPr="008730B9">
        <w:rPr>
          <w:rFonts w:ascii="Arial" w:hAnsi="Arial" w:cs="Arial"/>
        </w:rPr>
        <w:t>Protection contre les particules solides</w:t>
      </w:r>
      <w:r>
        <w:rPr>
          <w:rFonts w:ascii="Arial" w:hAnsi="Arial" w:cs="Arial"/>
        </w:rPr>
        <w:t xml:space="preserve"> : </w:t>
      </w:r>
      <w:r w:rsidR="004A7049" w:rsidRPr="008730B9">
        <w:rPr>
          <w:rFonts w:ascii="Arial" w:hAnsi="Arial" w:cs="Arial"/>
        </w:rPr>
        <w:t>Type 5</w:t>
      </w:r>
      <w:r w:rsidR="00FB1774" w:rsidRPr="008730B9">
        <w:rPr>
          <w:rFonts w:ascii="Arial" w:hAnsi="Arial" w:cs="Arial"/>
        </w:rPr>
        <w:t xml:space="preserve"> : ENISO13982 :1 :</w:t>
      </w:r>
      <w:r w:rsidR="004A7049" w:rsidRPr="008730B9">
        <w:rPr>
          <w:rFonts w:ascii="Arial" w:hAnsi="Arial" w:cs="Arial"/>
        </w:rPr>
        <w:t>2004</w:t>
      </w:r>
    </w:p>
    <w:p w14:paraId="58CCDB18" w14:textId="75D954AD" w:rsidR="004A7049" w:rsidRPr="008730B9" w:rsidRDefault="00FB1774" w:rsidP="004A7049">
      <w:pPr>
        <w:pStyle w:val="ListParagraph"/>
        <w:numPr>
          <w:ilvl w:val="1"/>
          <w:numId w:val="11"/>
        </w:numPr>
        <w:jc w:val="both"/>
        <w:rPr>
          <w:rFonts w:ascii="Arial" w:hAnsi="Arial" w:cs="Arial"/>
        </w:rPr>
      </w:pPr>
      <w:r w:rsidRPr="008730B9">
        <w:rPr>
          <w:rFonts w:ascii="Arial" w:hAnsi="Arial" w:cs="Arial"/>
        </w:rPr>
        <w:t>Protection limitée</w:t>
      </w:r>
      <w:r w:rsidR="008730B9" w:rsidRPr="008730B9">
        <w:rPr>
          <w:rFonts w:ascii="Arial" w:hAnsi="Arial" w:cs="Arial"/>
        </w:rPr>
        <w:t xml:space="preserve"> contre les subst</w:t>
      </w:r>
      <w:r w:rsidR="008730B9">
        <w:rPr>
          <w:rFonts w:ascii="Arial" w:hAnsi="Arial" w:cs="Arial"/>
        </w:rPr>
        <w:t xml:space="preserve">ances chimiques liquides : </w:t>
      </w:r>
      <w:r w:rsidR="004A7049" w:rsidRPr="008730B9">
        <w:rPr>
          <w:rFonts w:ascii="Arial" w:hAnsi="Arial" w:cs="Arial"/>
        </w:rPr>
        <w:t>Type 6 : EN13034 (2005/A</w:t>
      </w:r>
      <w:r w:rsidRPr="008730B9">
        <w:rPr>
          <w:rFonts w:ascii="Arial" w:hAnsi="Arial" w:cs="Arial"/>
        </w:rPr>
        <w:t>1 :</w:t>
      </w:r>
      <w:r w:rsidR="004A7049" w:rsidRPr="008730B9">
        <w:rPr>
          <w:rFonts w:ascii="Arial" w:hAnsi="Arial" w:cs="Arial"/>
        </w:rPr>
        <w:t>2009)</w:t>
      </w:r>
    </w:p>
    <w:p w14:paraId="5FAF534F" w14:textId="24CEF48C" w:rsidR="008730B9" w:rsidRDefault="008730B9" w:rsidP="004A7049">
      <w:pPr>
        <w:pStyle w:val="ListParagraph"/>
        <w:numPr>
          <w:ilvl w:val="1"/>
          <w:numId w:val="11"/>
        </w:numPr>
        <w:jc w:val="both"/>
        <w:rPr>
          <w:rFonts w:ascii="Arial" w:hAnsi="Arial" w:cs="Arial"/>
        </w:rPr>
      </w:pPr>
      <w:r w:rsidRPr="008730B9">
        <w:rPr>
          <w:rFonts w:ascii="Arial" w:hAnsi="Arial" w:cs="Arial"/>
        </w:rPr>
        <w:t>Protection contre les contaminatio</w:t>
      </w:r>
      <w:r>
        <w:rPr>
          <w:rFonts w:ascii="Arial" w:hAnsi="Arial" w:cs="Arial"/>
        </w:rPr>
        <w:t>ns radioactives : EN1073-2 (2002 Class 1)</w:t>
      </w:r>
    </w:p>
    <w:p w14:paraId="5547EEE0" w14:textId="0722CA93" w:rsidR="004A7049" w:rsidRPr="008730B9" w:rsidRDefault="00323E14" w:rsidP="004A7049">
      <w:pPr>
        <w:pStyle w:val="ListParagraph"/>
        <w:numPr>
          <w:ilvl w:val="1"/>
          <w:numId w:val="11"/>
        </w:numPr>
        <w:jc w:val="both"/>
        <w:rPr>
          <w:rFonts w:ascii="Arial" w:hAnsi="Arial" w:cs="Arial"/>
        </w:rPr>
      </w:pPr>
      <w:r>
        <w:rPr>
          <w:rFonts w:ascii="Arial" w:hAnsi="Arial" w:cs="Arial"/>
        </w:rPr>
        <w:t>P</w:t>
      </w:r>
      <w:r w:rsidR="008730B9" w:rsidRPr="008730B9">
        <w:rPr>
          <w:rFonts w:ascii="Arial" w:hAnsi="Arial" w:cs="Arial"/>
        </w:rPr>
        <w:t>rotection contre le</w:t>
      </w:r>
      <w:r w:rsidR="008730B9">
        <w:rPr>
          <w:rFonts w:ascii="Arial" w:hAnsi="Arial" w:cs="Arial"/>
        </w:rPr>
        <w:t xml:space="preserve">s agents infectieux : </w:t>
      </w:r>
      <w:r w:rsidR="004A7049" w:rsidRPr="008730B9">
        <w:rPr>
          <w:rFonts w:ascii="Arial" w:hAnsi="Arial" w:cs="Arial"/>
        </w:rPr>
        <w:t>EN</w:t>
      </w:r>
      <w:r w:rsidR="00FB1774" w:rsidRPr="008730B9">
        <w:rPr>
          <w:rFonts w:ascii="Arial" w:hAnsi="Arial" w:cs="Arial"/>
        </w:rPr>
        <w:t>14126 :</w:t>
      </w:r>
      <w:r w:rsidR="004A7049" w:rsidRPr="008730B9">
        <w:rPr>
          <w:rFonts w:ascii="Arial" w:hAnsi="Arial" w:cs="Arial"/>
        </w:rPr>
        <w:t>2003 (type 3B/4B/5B/6B)</w:t>
      </w:r>
    </w:p>
    <w:p w14:paraId="3390324C" w14:textId="3DC52F8C" w:rsidR="004A7049" w:rsidRPr="008730B9" w:rsidRDefault="00323E14" w:rsidP="008730B9">
      <w:pPr>
        <w:pStyle w:val="ListParagraph"/>
        <w:numPr>
          <w:ilvl w:val="1"/>
          <w:numId w:val="11"/>
        </w:numPr>
        <w:jc w:val="both"/>
        <w:rPr>
          <w:rFonts w:ascii="Arial" w:hAnsi="Arial" w:cs="Arial"/>
        </w:rPr>
      </w:pPr>
      <w:r>
        <w:rPr>
          <w:rFonts w:ascii="Arial" w:hAnsi="Arial" w:cs="Arial"/>
        </w:rPr>
        <w:t>P</w:t>
      </w:r>
      <w:r w:rsidR="008730B9" w:rsidRPr="008730B9">
        <w:rPr>
          <w:rFonts w:ascii="Arial" w:hAnsi="Arial" w:cs="Arial"/>
        </w:rPr>
        <w:t>rotection antistati</w:t>
      </w:r>
      <w:r w:rsidR="008730B9">
        <w:rPr>
          <w:rFonts w:ascii="Arial" w:hAnsi="Arial" w:cs="Arial"/>
        </w:rPr>
        <w:t>q</w:t>
      </w:r>
      <w:r w:rsidR="008730B9" w:rsidRPr="008730B9">
        <w:rPr>
          <w:rFonts w:ascii="Arial" w:hAnsi="Arial" w:cs="Arial"/>
        </w:rPr>
        <w:t xml:space="preserve">ue </w:t>
      </w:r>
      <w:r w:rsidR="004A7049" w:rsidRPr="008730B9">
        <w:rPr>
          <w:rFonts w:ascii="Arial" w:hAnsi="Arial" w:cs="Arial"/>
        </w:rPr>
        <w:t>EN1149-5 (2008)</w:t>
      </w:r>
    </w:p>
    <w:p w14:paraId="6F1BAEB1" w14:textId="146BD3BA" w:rsidR="004444B3" w:rsidRPr="00C703A3" w:rsidRDefault="004444B3" w:rsidP="00C703A3">
      <w:pPr>
        <w:jc w:val="both"/>
        <w:rPr>
          <w:rFonts w:ascii="Arial" w:hAnsi="Arial" w:cs="Arial"/>
          <w:b/>
          <w:bCs/>
          <w:u w:val="single"/>
        </w:rPr>
      </w:pPr>
      <w:r w:rsidRPr="00C703A3">
        <w:rPr>
          <w:rFonts w:ascii="Arial" w:hAnsi="Arial" w:cs="Arial"/>
          <w:b/>
          <w:bCs/>
          <w:u w:val="single"/>
        </w:rPr>
        <w:t>III.</w:t>
      </w:r>
      <w:r w:rsidR="00F05A7F" w:rsidRPr="00C703A3">
        <w:rPr>
          <w:rFonts w:ascii="Arial" w:hAnsi="Arial" w:cs="Arial"/>
          <w:b/>
          <w:bCs/>
          <w:u w:val="single"/>
        </w:rPr>
        <w:t xml:space="preserve"> </w:t>
      </w:r>
      <w:r w:rsidRPr="00C703A3">
        <w:rPr>
          <w:rFonts w:ascii="Arial" w:hAnsi="Arial" w:cs="Arial"/>
          <w:b/>
          <w:bCs/>
          <w:u w:val="single"/>
        </w:rPr>
        <w:t>Recommandations</w:t>
      </w:r>
    </w:p>
    <w:p w14:paraId="76917B11" w14:textId="22022225" w:rsidR="000F2AE5" w:rsidRPr="00F05A7F" w:rsidRDefault="000F2AE5" w:rsidP="00BD3F84">
      <w:pPr>
        <w:jc w:val="both"/>
        <w:rPr>
          <w:rFonts w:ascii="Arial" w:hAnsi="Arial" w:cs="Arial"/>
          <w:b/>
          <w:bCs/>
          <w:u w:val="single"/>
        </w:rPr>
      </w:pPr>
      <w:r w:rsidRPr="00F05A7F">
        <w:rPr>
          <w:rFonts w:ascii="Arial" w:hAnsi="Arial" w:cs="Arial"/>
          <w:b/>
          <w:bCs/>
          <w:u w:val="single"/>
        </w:rPr>
        <w:t>III.A.</w:t>
      </w:r>
      <w:r w:rsidR="00F05A7F">
        <w:rPr>
          <w:rFonts w:ascii="Arial" w:hAnsi="Arial" w:cs="Arial"/>
          <w:b/>
          <w:bCs/>
          <w:u w:val="single"/>
        </w:rPr>
        <w:t xml:space="preserve"> </w:t>
      </w:r>
      <w:r w:rsidRPr="00F05A7F">
        <w:rPr>
          <w:rFonts w:ascii="Arial" w:hAnsi="Arial" w:cs="Arial"/>
          <w:b/>
          <w:bCs/>
          <w:u w:val="single"/>
        </w:rPr>
        <w:t>Surveillance de la santé et hygiène</w:t>
      </w:r>
    </w:p>
    <w:p w14:paraId="06F7B1E2" w14:textId="650AA71E" w:rsidR="006C0BBF" w:rsidRPr="006C0BBF" w:rsidRDefault="000F2AE5" w:rsidP="006B6606">
      <w:pPr>
        <w:pStyle w:val="ListParagraph"/>
        <w:numPr>
          <w:ilvl w:val="0"/>
          <w:numId w:val="14"/>
        </w:numPr>
        <w:jc w:val="both"/>
        <w:rPr>
          <w:rFonts w:ascii="Arial" w:hAnsi="Arial" w:cs="Arial"/>
          <w:sz w:val="20"/>
          <w:szCs w:val="20"/>
        </w:rPr>
      </w:pPr>
      <w:r w:rsidRPr="00F05A7F">
        <w:rPr>
          <w:rFonts w:ascii="Arial" w:hAnsi="Arial" w:cs="Arial"/>
        </w:rPr>
        <w:t>Remplir les listes de surveillance de la santé avec les codes à risque appropriés des produits chimiques</w:t>
      </w:r>
      <w:r w:rsidR="00FE68BA">
        <w:rPr>
          <w:rFonts w:ascii="Arial" w:hAnsi="Arial" w:cs="Arial"/>
        </w:rPr>
        <w:t xml:space="preserve"> </w:t>
      </w:r>
      <w:r w:rsidRPr="00F05A7F">
        <w:rPr>
          <w:rFonts w:ascii="Arial" w:hAnsi="Arial" w:cs="Arial"/>
        </w:rPr>
        <w:t xml:space="preserve">(à déterminer selon les MSDS par le médecin du travail) ainsi qu’avec </w:t>
      </w:r>
      <w:r w:rsidR="00081D36" w:rsidRPr="00F05A7F">
        <w:rPr>
          <w:rFonts w:ascii="Arial" w:hAnsi="Arial" w:cs="Arial"/>
        </w:rPr>
        <w:t>le</w:t>
      </w:r>
      <w:r w:rsidR="00081D36">
        <w:rPr>
          <w:rFonts w:ascii="Arial" w:hAnsi="Arial" w:cs="Arial"/>
        </w:rPr>
        <w:t xml:space="preserve">s </w:t>
      </w:r>
      <w:r w:rsidR="00081D36" w:rsidRPr="00F05A7F">
        <w:rPr>
          <w:rFonts w:ascii="Arial" w:hAnsi="Arial" w:cs="Arial"/>
        </w:rPr>
        <w:t>codes</w:t>
      </w:r>
      <w:r w:rsidR="006C0BBF">
        <w:rPr>
          <w:rFonts w:ascii="Arial" w:hAnsi="Arial" w:cs="Arial"/>
        </w:rPr>
        <w:t> :</w:t>
      </w:r>
    </w:p>
    <w:p w14:paraId="40840032" w14:textId="033671A4" w:rsidR="008158E4" w:rsidRDefault="008158E4" w:rsidP="006C0BBF">
      <w:pPr>
        <w:pStyle w:val="ListParagraph"/>
        <w:numPr>
          <w:ilvl w:val="1"/>
          <w:numId w:val="14"/>
        </w:numPr>
        <w:jc w:val="both"/>
        <w:rPr>
          <w:rFonts w:ascii="Arial" w:hAnsi="Arial" w:cs="Arial"/>
        </w:rPr>
      </w:pPr>
      <w:r w:rsidRPr="008158E4">
        <w:rPr>
          <w:rFonts w:ascii="Arial" w:hAnsi="Arial" w:cs="Arial"/>
        </w:rPr>
        <w:t>11.0.0 Métaux</w:t>
      </w:r>
      <w:r>
        <w:rPr>
          <w:rFonts w:ascii="Arial" w:hAnsi="Arial" w:cs="Arial"/>
        </w:rPr>
        <w:t xml:space="preserve"> (inorganiques)</w:t>
      </w:r>
    </w:p>
    <w:p w14:paraId="1F114D7E" w14:textId="42F07C15" w:rsidR="008158E4" w:rsidRDefault="008158E4" w:rsidP="006C0BBF">
      <w:pPr>
        <w:pStyle w:val="ListParagraph"/>
        <w:numPr>
          <w:ilvl w:val="1"/>
          <w:numId w:val="14"/>
        </w:numPr>
        <w:jc w:val="both"/>
        <w:rPr>
          <w:rFonts w:ascii="Arial" w:hAnsi="Arial" w:cs="Arial"/>
        </w:rPr>
      </w:pPr>
      <w:r>
        <w:rPr>
          <w:rFonts w:ascii="Arial" w:hAnsi="Arial" w:cs="Arial"/>
        </w:rPr>
        <w:t>11.0.1 Métaux (organiques)</w:t>
      </w:r>
    </w:p>
    <w:p w14:paraId="6E006DF2" w14:textId="6CFE3369" w:rsidR="008158E4" w:rsidRDefault="008158E4" w:rsidP="006C0BBF">
      <w:pPr>
        <w:pStyle w:val="ListParagraph"/>
        <w:numPr>
          <w:ilvl w:val="1"/>
          <w:numId w:val="14"/>
        </w:numPr>
        <w:jc w:val="both"/>
        <w:rPr>
          <w:rFonts w:ascii="Arial" w:hAnsi="Arial" w:cs="Arial"/>
        </w:rPr>
      </w:pPr>
      <w:r>
        <w:rPr>
          <w:rFonts w:ascii="Arial" w:hAnsi="Arial" w:cs="Arial"/>
        </w:rPr>
        <w:t>11.8.2 Acide phosphorique</w:t>
      </w:r>
    </w:p>
    <w:p w14:paraId="0253DA3E" w14:textId="21E97011" w:rsidR="008158E4" w:rsidRDefault="008158E4" w:rsidP="006C0BBF">
      <w:pPr>
        <w:pStyle w:val="ListParagraph"/>
        <w:numPr>
          <w:ilvl w:val="1"/>
          <w:numId w:val="14"/>
        </w:numPr>
        <w:jc w:val="both"/>
        <w:rPr>
          <w:rFonts w:ascii="Arial" w:hAnsi="Arial" w:cs="Arial"/>
        </w:rPr>
      </w:pPr>
      <w:r>
        <w:rPr>
          <w:rFonts w:ascii="Arial" w:hAnsi="Arial" w:cs="Arial"/>
        </w:rPr>
        <w:t>11.12.3 Kérosène</w:t>
      </w:r>
    </w:p>
    <w:p w14:paraId="3C197ECC" w14:textId="15ADD4F6" w:rsidR="008158E4" w:rsidRPr="008158E4" w:rsidRDefault="008158E4" w:rsidP="006C0BBF">
      <w:pPr>
        <w:pStyle w:val="ListParagraph"/>
        <w:numPr>
          <w:ilvl w:val="1"/>
          <w:numId w:val="14"/>
        </w:numPr>
        <w:jc w:val="both"/>
        <w:rPr>
          <w:rFonts w:ascii="Arial" w:hAnsi="Arial" w:cs="Arial"/>
        </w:rPr>
      </w:pPr>
      <w:r>
        <w:rPr>
          <w:rFonts w:ascii="Arial" w:hAnsi="Arial" w:cs="Arial"/>
        </w:rPr>
        <w:t>11.16.0 Alcools</w:t>
      </w:r>
    </w:p>
    <w:p w14:paraId="62525B25" w14:textId="50BDD304" w:rsidR="006C0BBF" w:rsidRPr="006C0BBF" w:rsidRDefault="003F4BCB" w:rsidP="006C0BBF">
      <w:pPr>
        <w:pStyle w:val="ListParagraph"/>
        <w:numPr>
          <w:ilvl w:val="1"/>
          <w:numId w:val="14"/>
        </w:numPr>
        <w:jc w:val="both"/>
        <w:rPr>
          <w:rFonts w:ascii="Arial" w:hAnsi="Arial" w:cs="Arial"/>
          <w:sz w:val="20"/>
          <w:szCs w:val="20"/>
        </w:rPr>
      </w:pPr>
      <w:r>
        <w:rPr>
          <w:rFonts w:ascii="Arial" w:hAnsi="Arial" w:cs="Arial"/>
        </w:rPr>
        <w:t xml:space="preserve">11.33.3 </w:t>
      </w:r>
      <w:r w:rsidR="006C0BBF">
        <w:rPr>
          <w:rFonts w:ascii="Arial" w:hAnsi="Arial" w:cs="Arial"/>
        </w:rPr>
        <w:t>T</w:t>
      </w:r>
      <w:r>
        <w:rPr>
          <w:rFonts w:ascii="Arial" w:hAnsi="Arial" w:cs="Arial"/>
        </w:rPr>
        <w:t>oxique</w:t>
      </w:r>
      <w:r w:rsidR="006C0BBF">
        <w:rPr>
          <w:rFonts w:ascii="Arial" w:hAnsi="Arial" w:cs="Arial"/>
        </w:rPr>
        <w:t xml:space="preserve"> pour la reproduction (R)</w:t>
      </w:r>
    </w:p>
    <w:p w14:paraId="392A7F21" w14:textId="1D553365" w:rsidR="00593FA5" w:rsidRPr="00593FA5" w:rsidRDefault="006C0BBF" w:rsidP="00593FA5">
      <w:pPr>
        <w:pStyle w:val="ListParagraph"/>
        <w:numPr>
          <w:ilvl w:val="1"/>
          <w:numId w:val="14"/>
        </w:numPr>
        <w:jc w:val="both"/>
        <w:rPr>
          <w:rFonts w:ascii="Arial" w:hAnsi="Arial" w:cs="Arial"/>
          <w:sz w:val="20"/>
          <w:szCs w:val="20"/>
        </w:rPr>
      </w:pPr>
      <w:r>
        <w:rPr>
          <w:rFonts w:ascii="Arial" w:hAnsi="Arial" w:cs="Arial"/>
        </w:rPr>
        <w:lastRenderedPageBreak/>
        <w:t>11.33.1</w:t>
      </w:r>
      <w:r w:rsidR="008158E4">
        <w:rPr>
          <w:rFonts w:ascii="Arial" w:hAnsi="Arial" w:cs="Arial"/>
        </w:rPr>
        <w:t xml:space="preserve"> </w:t>
      </w:r>
      <w:r>
        <w:rPr>
          <w:rFonts w:ascii="Arial" w:hAnsi="Arial" w:cs="Arial"/>
        </w:rPr>
        <w:t xml:space="preserve">Cancérogène </w:t>
      </w:r>
    </w:p>
    <w:p w14:paraId="3CC384BB" w14:textId="68A17597" w:rsidR="00593FA5" w:rsidRPr="006C0BBF" w:rsidRDefault="00593FA5" w:rsidP="00593FA5">
      <w:pPr>
        <w:pStyle w:val="ListParagraph"/>
        <w:numPr>
          <w:ilvl w:val="1"/>
          <w:numId w:val="14"/>
        </w:numPr>
        <w:jc w:val="both"/>
        <w:rPr>
          <w:rFonts w:ascii="Arial" w:hAnsi="Arial" w:cs="Arial"/>
          <w:sz w:val="20"/>
          <w:szCs w:val="20"/>
        </w:rPr>
      </w:pPr>
      <w:r w:rsidRPr="006C0BBF">
        <w:rPr>
          <w:rFonts w:ascii="Arial" w:hAnsi="Arial" w:cs="Arial"/>
        </w:rPr>
        <w:t>11.33.2</w:t>
      </w:r>
      <w:r w:rsidR="008158E4">
        <w:rPr>
          <w:rFonts w:ascii="Arial" w:hAnsi="Arial" w:cs="Arial"/>
        </w:rPr>
        <w:t xml:space="preserve"> </w:t>
      </w:r>
      <w:r w:rsidRPr="006C0BBF">
        <w:rPr>
          <w:rFonts w:ascii="Arial" w:hAnsi="Arial" w:cs="Arial"/>
        </w:rPr>
        <w:t>Mutagène</w:t>
      </w:r>
      <w:r w:rsidRPr="006C0BBF">
        <w:t xml:space="preserve"> </w:t>
      </w:r>
    </w:p>
    <w:p w14:paraId="33C7C550" w14:textId="15292223" w:rsidR="00593FA5" w:rsidRPr="006C0BBF" w:rsidRDefault="00593FA5" w:rsidP="00593FA5">
      <w:pPr>
        <w:pStyle w:val="ListParagraph"/>
        <w:numPr>
          <w:ilvl w:val="1"/>
          <w:numId w:val="14"/>
        </w:numPr>
        <w:jc w:val="both"/>
        <w:rPr>
          <w:rFonts w:ascii="Arial" w:hAnsi="Arial" w:cs="Arial"/>
          <w:sz w:val="20"/>
          <w:szCs w:val="20"/>
        </w:rPr>
      </w:pPr>
      <w:r w:rsidRPr="006C0BBF">
        <w:rPr>
          <w:rFonts w:ascii="Arial" w:hAnsi="Arial" w:cs="Arial"/>
        </w:rPr>
        <w:t>11.34.1</w:t>
      </w:r>
      <w:r w:rsidR="008158E4">
        <w:rPr>
          <w:rFonts w:ascii="Arial" w:hAnsi="Arial" w:cs="Arial"/>
        </w:rPr>
        <w:t xml:space="preserve"> </w:t>
      </w:r>
      <w:r w:rsidRPr="006C0BBF">
        <w:rPr>
          <w:rFonts w:ascii="Arial" w:hAnsi="Arial" w:cs="Arial"/>
        </w:rPr>
        <w:t>Pulmonaire (I</w:t>
      </w:r>
      <w:r w:rsidR="00FB1774" w:rsidRPr="006C0BBF">
        <w:rPr>
          <w:rFonts w:ascii="Arial" w:hAnsi="Arial" w:cs="Arial"/>
        </w:rPr>
        <w:t>)</w:t>
      </w:r>
    </w:p>
    <w:p w14:paraId="14BBB05E" w14:textId="0351AAD4" w:rsidR="006C0BBF" w:rsidRPr="008158E4" w:rsidRDefault="00593FA5" w:rsidP="00593FA5">
      <w:pPr>
        <w:pStyle w:val="ListParagraph"/>
        <w:numPr>
          <w:ilvl w:val="1"/>
          <w:numId w:val="14"/>
        </w:numPr>
        <w:jc w:val="both"/>
        <w:rPr>
          <w:rFonts w:ascii="Arial" w:hAnsi="Arial" w:cs="Arial"/>
          <w:sz w:val="20"/>
          <w:szCs w:val="20"/>
        </w:rPr>
      </w:pPr>
      <w:proofErr w:type="gramStart"/>
      <w:r w:rsidRPr="006C0BBF">
        <w:rPr>
          <w:rFonts w:ascii="Arial" w:hAnsi="Arial" w:cs="Arial"/>
        </w:rPr>
        <w:t>11.34.</w:t>
      </w:r>
      <w:r>
        <w:rPr>
          <w:rFonts w:ascii="Arial" w:hAnsi="Arial" w:cs="Arial"/>
        </w:rPr>
        <w:t>2</w:t>
      </w:r>
      <w:r w:rsidR="008158E4">
        <w:rPr>
          <w:rFonts w:ascii="Arial" w:hAnsi="Arial" w:cs="Arial"/>
        </w:rPr>
        <w:t xml:space="preserve">  </w:t>
      </w:r>
      <w:r>
        <w:rPr>
          <w:rFonts w:ascii="Arial" w:hAnsi="Arial" w:cs="Arial"/>
        </w:rPr>
        <w:t>Cutanée</w:t>
      </w:r>
      <w:proofErr w:type="gramEnd"/>
      <w:r>
        <w:rPr>
          <w:rFonts w:ascii="Arial" w:hAnsi="Arial" w:cs="Arial"/>
        </w:rPr>
        <w:t xml:space="preserve"> (D)</w:t>
      </w:r>
    </w:p>
    <w:p w14:paraId="13AA5642" w14:textId="22932030" w:rsidR="008158E4" w:rsidRPr="00593FA5" w:rsidRDefault="008158E4" w:rsidP="00593FA5">
      <w:pPr>
        <w:pStyle w:val="ListParagraph"/>
        <w:numPr>
          <w:ilvl w:val="1"/>
          <w:numId w:val="14"/>
        </w:numPr>
        <w:jc w:val="both"/>
        <w:rPr>
          <w:rFonts w:ascii="Arial" w:hAnsi="Arial" w:cs="Arial"/>
          <w:sz w:val="20"/>
          <w:szCs w:val="20"/>
        </w:rPr>
      </w:pPr>
      <w:r>
        <w:rPr>
          <w:rFonts w:ascii="Arial" w:hAnsi="Arial" w:cs="Arial"/>
        </w:rPr>
        <w:t>11.35.0 Agents chimiques non spécifiés</w:t>
      </w:r>
    </w:p>
    <w:p w14:paraId="1941BB6D" w14:textId="2DE4B768" w:rsidR="006C0BBF" w:rsidRPr="008158E4" w:rsidRDefault="006C0BBF" w:rsidP="006C0BBF">
      <w:pPr>
        <w:pStyle w:val="ListParagraph"/>
        <w:numPr>
          <w:ilvl w:val="1"/>
          <w:numId w:val="14"/>
        </w:numPr>
        <w:jc w:val="both"/>
        <w:rPr>
          <w:rFonts w:ascii="Arial" w:hAnsi="Arial" w:cs="Arial"/>
          <w:sz w:val="20"/>
          <w:szCs w:val="20"/>
        </w:rPr>
      </w:pPr>
      <w:proofErr w:type="gramStart"/>
      <w:r w:rsidRPr="008158E4">
        <w:rPr>
          <w:rFonts w:ascii="Arial" w:hAnsi="Arial" w:cs="Arial"/>
        </w:rPr>
        <w:t xml:space="preserve">12.14 </w:t>
      </w:r>
      <w:r w:rsidR="008158E4" w:rsidRPr="008158E4">
        <w:rPr>
          <w:rFonts w:ascii="Arial" w:hAnsi="Arial" w:cs="Arial"/>
        </w:rPr>
        <w:t xml:space="preserve"> </w:t>
      </w:r>
      <w:r w:rsidRPr="008158E4">
        <w:rPr>
          <w:rFonts w:ascii="Arial" w:hAnsi="Arial" w:cs="Arial"/>
        </w:rPr>
        <w:t>Chaleur</w:t>
      </w:r>
      <w:proofErr w:type="gramEnd"/>
      <w:r w:rsidRPr="008158E4">
        <w:rPr>
          <w:rFonts w:ascii="Arial" w:hAnsi="Arial" w:cs="Arial"/>
        </w:rPr>
        <w:t xml:space="preserve"> industrielle</w:t>
      </w:r>
    </w:p>
    <w:p w14:paraId="5AAD2B50" w14:textId="079C8928" w:rsidR="00593FA5" w:rsidRPr="008158E4" w:rsidRDefault="006C0BBF" w:rsidP="00593FA5">
      <w:pPr>
        <w:pStyle w:val="ListParagraph"/>
        <w:numPr>
          <w:ilvl w:val="1"/>
          <w:numId w:val="14"/>
        </w:numPr>
        <w:jc w:val="both"/>
        <w:rPr>
          <w:rFonts w:ascii="Arial" w:hAnsi="Arial" w:cs="Arial"/>
          <w:sz w:val="20"/>
          <w:szCs w:val="20"/>
        </w:rPr>
      </w:pPr>
      <w:r>
        <w:rPr>
          <w:rFonts w:ascii="Arial" w:hAnsi="Arial" w:cs="Arial"/>
        </w:rPr>
        <w:t xml:space="preserve">11.xx.8 </w:t>
      </w:r>
      <w:r w:rsidR="008158E4">
        <w:rPr>
          <w:rFonts w:ascii="Arial" w:hAnsi="Arial" w:cs="Arial"/>
        </w:rPr>
        <w:t>T</w:t>
      </w:r>
      <w:r>
        <w:rPr>
          <w:rFonts w:ascii="Arial" w:hAnsi="Arial" w:cs="Arial"/>
        </w:rPr>
        <w:t xml:space="preserve">ravaux exposant aux composés du chrome hexavalent produits lors de processus de </w:t>
      </w:r>
      <w:proofErr w:type="spellStart"/>
      <w:r>
        <w:rPr>
          <w:rFonts w:ascii="Arial" w:hAnsi="Arial" w:cs="Arial"/>
        </w:rPr>
        <w:t>chromatisation</w:t>
      </w:r>
      <w:proofErr w:type="spellEnd"/>
      <w:r>
        <w:rPr>
          <w:rFonts w:ascii="Arial" w:hAnsi="Arial" w:cs="Arial"/>
        </w:rPr>
        <w:t xml:space="preserve"> électrolytique, y compris la passivation</w:t>
      </w:r>
    </w:p>
    <w:p w14:paraId="0B2082C4" w14:textId="5F156665" w:rsidR="008158E4" w:rsidRPr="008158E4" w:rsidRDefault="008158E4" w:rsidP="00593FA5">
      <w:pPr>
        <w:pStyle w:val="ListParagraph"/>
        <w:numPr>
          <w:ilvl w:val="1"/>
          <w:numId w:val="14"/>
        </w:numPr>
        <w:jc w:val="both"/>
        <w:rPr>
          <w:rFonts w:ascii="Arial" w:hAnsi="Arial" w:cs="Arial"/>
          <w:sz w:val="20"/>
          <w:szCs w:val="20"/>
        </w:rPr>
      </w:pPr>
      <w:r>
        <w:rPr>
          <w:rFonts w:ascii="Arial" w:hAnsi="Arial" w:cs="Arial"/>
        </w:rPr>
        <w:t>12.4 Bruit</w:t>
      </w:r>
    </w:p>
    <w:p w14:paraId="298CB80E" w14:textId="700C4C75" w:rsidR="008158E4" w:rsidRPr="008158E4" w:rsidRDefault="008158E4" w:rsidP="00593FA5">
      <w:pPr>
        <w:pStyle w:val="ListParagraph"/>
        <w:numPr>
          <w:ilvl w:val="1"/>
          <w:numId w:val="14"/>
        </w:numPr>
        <w:jc w:val="both"/>
        <w:rPr>
          <w:rFonts w:ascii="Arial" w:hAnsi="Arial" w:cs="Arial"/>
          <w:sz w:val="20"/>
          <w:szCs w:val="20"/>
        </w:rPr>
      </w:pPr>
      <w:r>
        <w:rPr>
          <w:rFonts w:ascii="Arial" w:hAnsi="Arial" w:cs="Arial"/>
        </w:rPr>
        <w:t>12.8 Vibrations mains bras</w:t>
      </w:r>
    </w:p>
    <w:p w14:paraId="3F330580" w14:textId="6031E587" w:rsidR="008158E4" w:rsidRPr="008158E4" w:rsidRDefault="008158E4" w:rsidP="00593FA5">
      <w:pPr>
        <w:pStyle w:val="ListParagraph"/>
        <w:numPr>
          <w:ilvl w:val="1"/>
          <w:numId w:val="14"/>
        </w:numPr>
        <w:jc w:val="both"/>
        <w:rPr>
          <w:rFonts w:ascii="Arial" w:hAnsi="Arial" w:cs="Arial"/>
          <w:sz w:val="20"/>
          <w:szCs w:val="20"/>
        </w:rPr>
      </w:pPr>
      <w:r>
        <w:rPr>
          <w:rFonts w:ascii="Arial" w:hAnsi="Arial" w:cs="Arial"/>
        </w:rPr>
        <w:t>20.22 Manutentions de charges</w:t>
      </w:r>
    </w:p>
    <w:p w14:paraId="1C8A65AD" w14:textId="375B5856" w:rsidR="008158E4" w:rsidRPr="00593FA5" w:rsidRDefault="008158E4" w:rsidP="00593FA5">
      <w:pPr>
        <w:pStyle w:val="ListParagraph"/>
        <w:numPr>
          <w:ilvl w:val="1"/>
          <w:numId w:val="14"/>
        </w:numPr>
        <w:jc w:val="both"/>
        <w:rPr>
          <w:rFonts w:ascii="Arial" w:hAnsi="Arial" w:cs="Arial"/>
          <w:sz w:val="20"/>
          <w:szCs w:val="20"/>
        </w:rPr>
      </w:pPr>
      <w:r>
        <w:rPr>
          <w:rFonts w:ascii="Arial" w:hAnsi="Arial" w:cs="Arial"/>
        </w:rPr>
        <w:t>20.24 Travail de nuit</w:t>
      </w:r>
    </w:p>
    <w:p w14:paraId="7FD662CE" w14:textId="77777777" w:rsidR="00593FA5" w:rsidRPr="00593FA5" w:rsidRDefault="00593FA5" w:rsidP="00593FA5">
      <w:pPr>
        <w:pStyle w:val="ListParagraph"/>
        <w:ind w:left="1080"/>
        <w:jc w:val="both"/>
        <w:rPr>
          <w:rFonts w:ascii="Arial" w:hAnsi="Arial" w:cs="Arial"/>
          <w:sz w:val="20"/>
          <w:szCs w:val="20"/>
        </w:rPr>
      </w:pPr>
    </w:p>
    <w:p w14:paraId="258C3D3A" w14:textId="7041EEEF" w:rsidR="00593FA5" w:rsidRDefault="00593FA5" w:rsidP="00BD3F84">
      <w:pPr>
        <w:pStyle w:val="ListParagraph"/>
        <w:numPr>
          <w:ilvl w:val="0"/>
          <w:numId w:val="14"/>
        </w:numPr>
        <w:jc w:val="both"/>
        <w:rPr>
          <w:rFonts w:ascii="Arial" w:hAnsi="Arial" w:cs="Arial"/>
        </w:rPr>
      </w:pPr>
      <w:r w:rsidRPr="00593FA5">
        <w:rPr>
          <w:rFonts w:ascii="Arial" w:hAnsi="Arial" w:cs="Arial"/>
        </w:rPr>
        <w:t xml:space="preserve">Encourager les travailleurs à prendre une douche à la fin de la journée de travail lorsqu'ils utilisent des produits salissants ou contaminants (produits chimiques, poussières). Nous recommandons particulièrement de prendre une douche après certaines procédures, comme la </w:t>
      </w:r>
      <w:proofErr w:type="spellStart"/>
      <w:r w:rsidRPr="00593FA5">
        <w:rPr>
          <w:rFonts w:ascii="Arial" w:hAnsi="Arial" w:cs="Arial"/>
        </w:rPr>
        <w:t>chromatisation</w:t>
      </w:r>
      <w:proofErr w:type="spellEnd"/>
      <w:r w:rsidRPr="00593FA5">
        <w:rPr>
          <w:rFonts w:ascii="Arial" w:hAnsi="Arial" w:cs="Arial"/>
        </w:rPr>
        <w:t xml:space="preserve"> et le nettoyage des filtres à carburant</w:t>
      </w:r>
      <w:r>
        <w:rPr>
          <w:rFonts w:ascii="Arial" w:hAnsi="Arial" w:cs="Arial"/>
        </w:rPr>
        <w:t>.</w:t>
      </w:r>
    </w:p>
    <w:p w14:paraId="1A0FDC85" w14:textId="10C04FF6" w:rsidR="00F05A7F" w:rsidRPr="00F05A7F" w:rsidRDefault="00F05A7F" w:rsidP="00BD3F84">
      <w:pPr>
        <w:pStyle w:val="ListParagraph"/>
        <w:numPr>
          <w:ilvl w:val="0"/>
          <w:numId w:val="14"/>
        </w:numPr>
        <w:jc w:val="both"/>
        <w:rPr>
          <w:rFonts w:ascii="Arial" w:hAnsi="Arial" w:cs="Arial"/>
        </w:rPr>
      </w:pPr>
      <w:r w:rsidRPr="00F05A7F">
        <w:rPr>
          <w:rFonts w:ascii="Arial" w:hAnsi="Arial" w:cs="Arial"/>
        </w:rPr>
        <w:t>Après emploi de produits</w:t>
      </w:r>
      <w:r w:rsidR="00081D36">
        <w:rPr>
          <w:rFonts w:ascii="Arial" w:hAnsi="Arial" w:cs="Arial"/>
        </w:rPr>
        <w:t xml:space="preserve"> chimiques</w:t>
      </w:r>
      <w:r w:rsidRPr="00F05A7F">
        <w:rPr>
          <w:rFonts w:ascii="Arial" w:hAnsi="Arial" w:cs="Arial"/>
        </w:rPr>
        <w:t>, laver ses mains même en cas de port de gants.</w:t>
      </w:r>
      <w:r w:rsidR="00CF19A0">
        <w:rPr>
          <w:rFonts w:ascii="Arial" w:hAnsi="Arial" w:cs="Arial"/>
        </w:rPr>
        <w:t xml:space="preserve"> S</w:t>
      </w:r>
      <w:r w:rsidR="00E13C08">
        <w:rPr>
          <w:rFonts w:ascii="Arial" w:hAnsi="Arial" w:cs="Arial"/>
        </w:rPr>
        <w:t>ensibiliser le personnel via un affichage</w:t>
      </w:r>
      <w:r w:rsidR="00E377A2">
        <w:rPr>
          <w:rFonts w:ascii="Arial" w:hAnsi="Arial" w:cs="Arial"/>
        </w:rPr>
        <w:t xml:space="preserve"> </w:t>
      </w:r>
      <w:r w:rsidR="00E13C08">
        <w:rPr>
          <w:rFonts w:ascii="Arial" w:hAnsi="Arial" w:cs="Arial"/>
        </w:rPr>
        <w:t>(</w:t>
      </w:r>
      <w:r w:rsidR="00FB1774">
        <w:rPr>
          <w:rFonts w:ascii="Arial" w:hAnsi="Arial" w:cs="Arial"/>
        </w:rPr>
        <w:t>Ex</w:t>
      </w:r>
      <w:r w:rsidR="00E13C08">
        <w:rPr>
          <w:rFonts w:ascii="Arial" w:hAnsi="Arial" w:cs="Arial"/>
        </w:rPr>
        <w:t> : pictogramme – obligation lavage des mains)</w:t>
      </w:r>
      <w:r w:rsidR="00E377A2">
        <w:rPr>
          <w:rFonts w:ascii="Arial" w:hAnsi="Arial" w:cs="Arial"/>
        </w:rPr>
        <w:t>.</w:t>
      </w:r>
    </w:p>
    <w:p w14:paraId="12D4632A" w14:textId="4AD81FA8" w:rsidR="0057746A" w:rsidRDefault="00F05A7F" w:rsidP="00BD3F84">
      <w:pPr>
        <w:pStyle w:val="ListParagraph"/>
        <w:numPr>
          <w:ilvl w:val="0"/>
          <w:numId w:val="14"/>
        </w:numPr>
        <w:jc w:val="both"/>
        <w:rPr>
          <w:rFonts w:ascii="Arial" w:hAnsi="Arial" w:cs="Arial"/>
        </w:rPr>
      </w:pPr>
      <w:r w:rsidRPr="00F05A7F">
        <w:rPr>
          <w:rFonts w:ascii="Arial" w:hAnsi="Arial" w:cs="Arial"/>
        </w:rPr>
        <w:t>Armoires vestiaires : avoir des armoires double</w:t>
      </w:r>
      <w:r w:rsidR="00B038DE">
        <w:rPr>
          <w:rFonts w:ascii="Arial" w:hAnsi="Arial" w:cs="Arial"/>
        </w:rPr>
        <w:t>s</w:t>
      </w:r>
      <w:r w:rsidRPr="00F05A7F">
        <w:rPr>
          <w:rFonts w:ascii="Arial" w:hAnsi="Arial" w:cs="Arial"/>
        </w:rPr>
        <w:t xml:space="preserve"> (1 côté pour les vêtements propres, 1 côté pour les vêtements contaminés)</w:t>
      </w:r>
      <w:r w:rsidR="005A254D">
        <w:rPr>
          <w:rFonts w:ascii="Arial" w:hAnsi="Arial" w:cs="Arial"/>
        </w:rPr>
        <w:t xml:space="preserve">, </w:t>
      </w:r>
      <w:r w:rsidR="00E377A2">
        <w:rPr>
          <w:rFonts w:ascii="Arial" w:hAnsi="Arial" w:cs="Arial"/>
        </w:rPr>
        <w:t xml:space="preserve">bien </w:t>
      </w:r>
      <w:r w:rsidR="005A254D">
        <w:rPr>
          <w:rFonts w:ascii="Arial" w:hAnsi="Arial" w:cs="Arial"/>
        </w:rPr>
        <w:t>ventilées</w:t>
      </w:r>
      <w:r w:rsidRPr="00F05A7F">
        <w:rPr>
          <w:rFonts w:ascii="Arial" w:hAnsi="Arial" w:cs="Arial"/>
        </w:rPr>
        <w:t>.</w:t>
      </w:r>
    </w:p>
    <w:p w14:paraId="10B078EC" w14:textId="5A5B2DC0" w:rsidR="00413626" w:rsidRPr="00413626" w:rsidRDefault="00413626" w:rsidP="00BD3F84">
      <w:pPr>
        <w:pStyle w:val="ListParagraph"/>
        <w:numPr>
          <w:ilvl w:val="0"/>
          <w:numId w:val="14"/>
        </w:numPr>
        <w:jc w:val="both"/>
        <w:rPr>
          <w:rFonts w:ascii="Arial" w:hAnsi="Arial" w:cs="Arial"/>
        </w:rPr>
      </w:pPr>
      <w:r w:rsidRPr="00413626">
        <w:rPr>
          <w:rFonts w:ascii="Arial" w:hAnsi="Arial" w:cs="Arial"/>
        </w:rPr>
        <w:t xml:space="preserve">Sensibiliser le personnel au port de la tenue </w:t>
      </w:r>
      <w:r w:rsidR="005A254D">
        <w:rPr>
          <w:rFonts w:ascii="Arial" w:hAnsi="Arial" w:cs="Arial"/>
        </w:rPr>
        <w:t xml:space="preserve">technicien </w:t>
      </w:r>
      <w:r w:rsidRPr="00413626">
        <w:rPr>
          <w:rFonts w:ascii="Arial" w:hAnsi="Arial" w:cs="Arial"/>
        </w:rPr>
        <w:t xml:space="preserve">coyote </w:t>
      </w:r>
      <w:r w:rsidR="00FB1774" w:rsidRPr="00413626">
        <w:rPr>
          <w:rFonts w:ascii="Arial" w:hAnsi="Arial" w:cs="Arial"/>
        </w:rPr>
        <w:t>Brown</w:t>
      </w:r>
      <w:r w:rsidR="00B075DE">
        <w:rPr>
          <w:rFonts w:ascii="Arial" w:hAnsi="Arial" w:cs="Arial"/>
        </w:rPr>
        <w:t>, certainement</w:t>
      </w:r>
      <w:r w:rsidRPr="00413626">
        <w:rPr>
          <w:rFonts w:ascii="Arial" w:hAnsi="Arial" w:cs="Arial"/>
        </w:rPr>
        <w:t xml:space="preserve"> </w:t>
      </w:r>
      <w:r w:rsidR="00E53943">
        <w:rPr>
          <w:rFonts w:ascii="Arial" w:hAnsi="Arial" w:cs="Arial"/>
        </w:rPr>
        <w:t>lors de la manipulation de produits chimiques</w:t>
      </w:r>
      <w:r w:rsidR="00C94A30">
        <w:rPr>
          <w:rFonts w:ascii="Arial" w:hAnsi="Arial" w:cs="Arial"/>
        </w:rPr>
        <w:t xml:space="preserve"> ou de contact avec des polluants</w:t>
      </w:r>
      <w:r w:rsidR="00593FA5">
        <w:rPr>
          <w:rFonts w:ascii="Arial" w:hAnsi="Arial" w:cs="Arial"/>
        </w:rPr>
        <w:t>.</w:t>
      </w:r>
      <w:r w:rsidR="00E377A2">
        <w:rPr>
          <w:rFonts w:ascii="Arial" w:hAnsi="Arial" w:cs="Arial"/>
        </w:rPr>
        <w:t xml:space="preserve"> Cette tenue offre plus de protections que la tenue de combat.</w:t>
      </w:r>
    </w:p>
    <w:p w14:paraId="5D1B9D98" w14:textId="2FB3D6E1" w:rsidR="00413626" w:rsidRPr="00081D36" w:rsidRDefault="00413626" w:rsidP="00081D36">
      <w:pPr>
        <w:pStyle w:val="ListParagraph"/>
        <w:numPr>
          <w:ilvl w:val="0"/>
          <w:numId w:val="14"/>
        </w:numPr>
        <w:jc w:val="both"/>
        <w:rPr>
          <w:rFonts w:ascii="Arial" w:hAnsi="Arial" w:cs="Arial"/>
        </w:rPr>
      </w:pPr>
      <w:r>
        <w:rPr>
          <w:rFonts w:ascii="Arial" w:hAnsi="Arial" w:cs="Arial"/>
        </w:rPr>
        <w:t>Les tenues de travail ne peuvent pas être nettoyée</w:t>
      </w:r>
      <w:r w:rsidR="00E53943">
        <w:rPr>
          <w:rFonts w:ascii="Arial" w:hAnsi="Arial" w:cs="Arial"/>
        </w:rPr>
        <w:t>s</w:t>
      </w:r>
      <w:r>
        <w:rPr>
          <w:rFonts w:ascii="Arial" w:hAnsi="Arial" w:cs="Arial"/>
        </w:rPr>
        <w:t xml:space="preserve"> à domicile afin de limiter la dispersion de la pollution.</w:t>
      </w:r>
      <w:r w:rsidR="00081D36">
        <w:rPr>
          <w:rFonts w:ascii="Arial" w:hAnsi="Arial" w:cs="Arial"/>
        </w:rPr>
        <w:t xml:space="preserve"> </w:t>
      </w:r>
      <w:r w:rsidRPr="00081D36">
        <w:rPr>
          <w:rFonts w:ascii="Arial" w:hAnsi="Arial" w:cs="Arial"/>
        </w:rPr>
        <w:t>Les tenues de travail doivent être nettoyées par une firme spécialisée (à charge de la Défense</w:t>
      </w:r>
      <w:r w:rsidR="00B075DE">
        <w:rPr>
          <w:rFonts w:ascii="Arial" w:hAnsi="Arial" w:cs="Arial"/>
        </w:rPr>
        <w:t>, via le magasin d’unité</w:t>
      </w:r>
      <w:r w:rsidRPr="00081D36">
        <w:rPr>
          <w:rFonts w:ascii="Arial" w:hAnsi="Arial" w:cs="Arial"/>
        </w:rPr>
        <w:t xml:space="preserve">) et non pas par les travailleurs eux-mêmes afin de garantir les propriétés de protection des tenues. </w:t>
      </w:r>
    </w:p>
    <w:p w14:paraId="68C2AB9B" w14:textId="76691D3A" w:rsidR="00704303" w:rsidRDefault="00704303" w:rsidP="00BD3F84">
      <w:pPr>
        <w:pStyle w:val="ListParagraph"/>
        <w:numPr>
          <w:ilvl w:val="0"/>
          <w:numId w:val="14"/>
        </w:numPr>
        <w:jc w:val="both"/>
        <w:rPr>
          <w:rFonts w:ascii="Arial" w:hAnsi="Arial" w:cs="Arial"/>
        </w:rPr>
      </w:pPr>
      <w:r>
        <w:rPr>
          <w:rFonts w:ascii="Arial" w:hAnsi="Arial" w:cs="Arial"/>
        </w:rPr>
        <w:t xml:space="preserve">Mesures </w:t>
      </w:r>
      <w:r w:rsidR="00C92F14">
        <w:rPr>
          <w:rFonts w:ascii="Arial" w:hAnsi="Arial" w:cs="Arial"/>
        </w:rPr>
        <w:t xml:space="preserve">d’hygiène </w:t>
      </w:r>
      <w:r>
        <w:rPr>
          <w:rFonts w:ascii="Arial" w:hAnsi="Arial" w:cs="Arial"/>
        </w:rPr>
        <w:t xml:space="preserve">habituelles en cas de travail avec des </w:t>
      </w:r>
      <w:r w:rsidR="00C92F14">
        <w:rPr>
          <w:rFonts w:ascii="Arial" w:hAnsi="Arial" w:cs="Arial"/>
        </w:rPr>
        <w:t>polluants</w:t>
      </w:r>
      <w:r>
        <w:rPr>
          <w:rFonts w:ascii="Arial" w:hAnsi="Arial" w:cs="Arial"/>
        </w:rPr>
        <w:t> : se laver les mains après utilisation (même si port de gants), ne pas fumer/manger/boire en atelier, se laver les mains avant de le faire. Douche</w:t>
      </w:r>
      <w:r w:rsidR="00593FA5">
        <w:rPr>
          <w:rFonts w:ascii="Arial" w:hAnsi="Arial" w:cs="Arial"/>
        </w:rPr>
        <w:t xml:space="preserve"> </w:t>
      </w:r>
      <w:r w:rsidR="00B075DE">
        <w:rPr>
          <w:rFonts w:ascii="Arial" w:hAnsi="Arial" w:cs="Arial"/>
        </w:rPr>
        <w:t>en fin de journée.</w:t>
      </w:r>
    </w:p>
    <w:p w14:paraId="4E34FE76" w14:textId="34C02F54" w:rsidR="00646F78" w:rsidRDefault="00646F78" w:rsidP="00BD3F84">
      <w:pPr>
        <w:pStyle w:val="ListParagraph"/>
        <w:numPr>
          <w:ilvl w:val="0"/>
          <w:numId w:val="14"/>
        </w:numPr>
        <w:jc w:val="both"/>
        <w:rPr>
          <w:rFonts w:ascii="Arial" w:hAnsi="Arial" w:cs="Arial"/>
        </w:rPr>
      </w:pPr>
      <w:r w:rsidRPr="00646F78">
        <w:rPr>
          <w:rFonts w:ascii="Arial" w:hAnsi="Arial" w:cs="Arial"/>
        </w:rPr>
        <w:t>Faire réparer l’aspirateur</w:t>
      </w:r>
      <w:r>
        <w:rPr>
          <w:rFonts w:ascii="Arial" w:hAnsi="Arial" w:cs="Arial"/>
        </w:rPr>
        <w:t xml:space="preserve"> </w:t>
      </w:r>
      <w:r w:rsidRPr="00646F78">
        <w:rPr>
          <w:rFonts w:ascii="Arial" w:hAnsi="Arial" w:cs="Arial"/>
        </w:rPr>
        <w:t xml:space="preserve">à poussières </w:t>
      </w:r>
      <w:proofErr w:type="spellStart"/>
      <w:r w:rsidRPr="00646F78">
        <w:rPr>
          <w:rFonts w:ascii="Arial" w:hAnsi="Arial" w:cs="Arial"/>
        </w:rPr>
        <w:t>Festool</w:t>
      </w:r>
      <w:proofErr w:type="spellEnd"/>
      <w:r w:rsidRPr="00646F78">
        <w:rPr>
          <w:rFonts w:ascii="Arial" w:hAnsi="Arial" w:cs="Arial"/>
        </w:rPr>
        <w:t xml:space="preserve"> </w:t>
      </w:r>
      <w:r>
        <w:rPr>
          <w:rFonts w:ascii="Arial" w:hAnsi="Arial" w:cs="Arial"/>
        </w:rPr>
        <w:t>(ou fournir un autre)</w:t>
      </w:r>
      <w:r w:rsidRPr="00646F78">
        <w:rPr>
          <w:rFonts w:ascii="Arial" w:hAnsi="Arial" w:cs="Arial"/>
        </w:rPr>
        <w:t>. Cet aspirateur est vital pour le nettoyage des sols et des postes de travail des poussières métalliques polluantes.</w:t>
      </w:r>
    </w:p>
    <w:p w14:paraId="39504068" w14:textId="77777777" w:rsidR="00323E14" w:rsidRPr="00323E14" w:rsidRDefault="00646F78" w:rsidP="004E2693">
      <w:pPr>
        <w:pStyle w:val="ListParagraph"/>
        <w:numPr>
          <w:ilvl w:val="0"/>
          <w:numId w:val="14"/>
        </w:numPr>
        <w:jc w:val="both"/>
        <w:rPr>
          <w:rFonts w:ascii="Arial" w:hAnsi="Arial" w:cs="Arial"/>
          <w:b/>
          <w:bCs/>
          <w:u w:val="single"/>
        </w:rPr>
      </w:pPr>
      <w:r w:rsidRPr="00646F78">
        <w:rPr>
          <w:rFonts w:ascii="Arial" w:hAnsi="Arial" w:cs="Arial"/>
        </w:rPr>
        <w:t>Nettoyer régulièrement le sol de la section</w:t>
      </w:r>
      <w:r>
        <w:rPr>
          <w:rFonts w:ascii="Arial" w:hAnsi="Arial" w:cs="Arial"/>
        </w:rPr>
        <w:t xml:space="preserve"> (évacuation des polluants).</w:t>
      </w:r>
      <w:r w:rsidR="00323E14">
        <w:rPr>
          <w:rFonts w:ascii="Arial" w:hAnsi="Arial" w:cs="Arial"/>
        </w:rPr>
        <w:t xml:space="preserve"> </w:t>
      </w:r>
    </w:p>
    <w:p w14:paraId="261C7FF7" w14:textId="2FC1CFDE" w:rsidR="00646F78" w:rsidRPr="00646F78" w:rsidRDefault="00323E14" w:rsidP="004E2693">
      <w:pPr>
        <w:pStyle w:val="ListParagraph"/>
        <w:numPr>
          <w:ilvl w:val="0"/>
          <w:numId w:val="14"/>
        </w:numPr>
        <w:jc w:val="both"/>
        <w:rPr>
          <w:rFonts w:ascii="Arial" w:hAnsi="Arial" w:cs="Arial"/>
          <w:b/>
          <w:bCs/>
          <w:u w:val="single"/>
        </w:rPr>
      </w:pPr>
      <w:r>
        <w:rPr>
          <w:rFonts w:ascii="Arial" w:hAnsi="Arial" w:cs="Arial"/>
        </w:rPr>
        <w:t>Prévenir la firme de nettoyage des dangers présents dans les locaux.</w:t>
      </w:r>
    </w:p>
    <w:p w14:paraId="19CEF71C" w14:textId="77777777" w:rsidR="00646F78" w:rsidRPr="00646F78" w:rsidRDefault="00646F78" w:rsidP="00646F78">
      <w:pPr>
        <w:pStyle w:val="ListParagraph"/>
        <w:ind w:left="360"/>
        <w:jc w:val="both"/>
        <w:rPr>
          <w:rFonts w:ascii="Arial" w:hAnsi="Arial" w:cs="Arial"/>
          <w:b/>
          <w:bCs/>
          <w:u w:val="single"/>
        </w:rPr>
      </w:pPr>
    </w:p>
    <w:p w14:paraId="034487CB" w14:textId="47CD32A3" w:rsidR="00F05A7F" w:rsidRPr="00ED352B" w:rsidRDefault="00F05A7F" w:rsidP="00ED352B">
      <w:pPr>
        <w:jc w:val="both"/>
        <w:rPr>
          <w:rFonts w:ascii="Arial" w:hAnsi="Arial" w:cs="Arial"/>
          <w:b/>
          <w:bCs/>
          <w:u w:val="single"/>
        </w:rPr>
      </w:pPr>
      <w:r w:rsidRPr="00ED352B">
        <w:rPr>
          <w:rFonts w:ascii="Arial" w:hAnsi="Arial" w:cs="Arial"/>
          <w:b/>
          <w:bCs/>
          <w:u w:val="single"/>
        </w:rPr>
        <w:t>III.B. Travailleur isolé (à éviter)</w:t>
      </w:r>
    </w:p>
    <w:p w14:paraId="771A317D" w14:textId="491D0D1A" w:rsidR="00F05A7F" w:rsidRDefault="00F05A7F" w:rsidP="00BD3F84">
      <w:pPr>
        <w:pStyle w:val="ListParagraph"/>
        <w:numPr>
          <w:ilvl w:val="0"/>
          <w:numId w:val="15"/>
        </w:numPr>
        <w:jc w:val="both"/>
        <w:rPr>
          <w:rFonts w:ascii="Arial" w:hAnsi="Arial" w:cs="Arial"/>
        </w:rPr>
      </w:pPr>
      <w:r>
        <w:rPr>
          <w:rFonts w:ascii="Arial" w:hAnsi="Arial" w:cs="Arial"/>
        </w:rPr>
        <w:t>Si p</w:t>
      </w:r>
      <w:r w:rsidRPr="00F05A7F">
        <w:rPr>
          <w:rFonts w:ascii="Arial" w:hAnsi="Arial" w:cs="Arial"/>
        </w:rPr>
        <w:t>ermanence après les heures</w:t>
      </w:r>
      <w:r w:rsidR="00FE64C0">
        <w:rPr>
          <w:rFonts w:ascii="Arial" w:hAnsi="Arial" w:cs="Arial"/>
        </w:rPr>
        <w:t xml:space="preserve"> </w:t>
      </w:r>
      <w:r w:rsidRPr="00F05A7F">
        <w:rPr>
          <w:rFonts w:ascii="Arial" w:hAnsi="Arial" w:cs="Arial"/>
        </w:rPr>
        <w:t>: encoder les numéros d’urgence (</w:t>
      </w:r>
      <w:r w:rsidR="00FB1774" w:rsidRPr="00F05A7F">
        <w:rPr>
          <w:rFonts w:ascii="Arial" w:hAnsi="Arial" w:cs="Arial"/>
        </w:rPr>
        <w:t>ex-poste</w:t>
      </w:r>
      <w:r w:rsidRPr="00F05A7F">
        <w:rPr>
          <w:rFonts w:ascii="Arial" w:hAnsi="Arial" w:cs="Arial"/>
        </w:rPr>
        <w:t xml:space="preserve"> de garde principal) dans le GSM personnel afin de pouvoir appeler les secours en cas besoin</w:t>
      </w:r>
      <w:r w:rsidR="00D869CF">
        <w:rPr>
          <w:rFonts w:ascii="Arial" w:hAnsi="Arial" w:cs="Arial"/>
        </w:rPr>
        <w:t xml:space="preserve"> et afficher les numéros urgences dans </w:t>
      </w:r>
      <w:r w:rsidR="00FE64C0">
        <w:rPr>
          <w:rFonts w:ascii="Arial" w:hAnsi="Arial" w:cs="Arial"/>
        </w:rPr>
        <w:t>les locaux de la section</w:t>
      </w:r>
      <w:r w:rsidR="00D869CF">
        <w:rPr>
          <w:rFonts w:ascii="Arial" w:hAnsi="Arial" w:cs="Arial"/>
        </w:rPr>
        <w:t>.</w:t>
      </w:r>
      <w:r w:rsidRPr="00F05A7F">
        <w:rPr>
          <w:rFonts w:ascii="Arial" w:hAnsi="Arial" w:cs="Arial"/>
        </w:rPr>
        <w:t xml:space="preserve"> </w:t>
      </w:r>
    </w:p>
    <w:p w14:paraId="79D41593" w14:textId="64ADDAB9" w:rsidR="00D869CF" w:rsidRPr="00D869CF" w:rsidRDefault="00D869CF" w:rsidP="00D869CF">
      <w:pPr>
        <w:pStyle w:val="ListParagraph"/>
        <w:numPr>
          <w:ilvl w:val="0"/>
          <w:numId w:val="15"/>
        </w:numPr>
        <w:jc w:val="both"/>
        <w:rPr>
          <w:rFonts w:ascii="Arial" w:hAnsi="Arial" w:cs="Arial"/>
        </w:rPr>
      </w:pPr>
      <w:r w:rsidRPr="00D869CF">
        <w:rPr>
          <w:rFonts w:ascii="Arial" w:hAnsi="Arial" w:cs="Arial"/>
        </w:rPr>
        <w:t>Lors des tâches nécessitant une permanence de nuit et l'utilisation du four</w:t>
      </w:r>
      <w:r w:rsidR="00D743BA">
        <w:rPr>
          <w:rFonts w:ascii="Arial" w:hAnsi="Arial" w:cs="Arial"/>
        </w:rPr>
        <w:t xml:space="preserve"> à</w:t>
      </w:r>
      <w:r w:rsidRPr="00D869CF">
        <w:rPr>
          <w:rFonts w:ascii="Arial" w:hAnsi="Arial" w:cs="Arial"/>
        </w:rPr>
        <w:t xml:space="preserve"> haute température, il est impératif de ne jamais travailler seul. Il faut également avertir le </w:t>
      </w:r>
      <w:r w:rsidR="00FE64C0">
        <w:rPr>
          <w:rFonts w:ascii="Arial" w:hAnsi="Arial" w:cs="Arial"/>
        </w:rPr>
        <w:t>poste</w:t>
      </w:r>
      <w:r w:rsidRPr="00D869CF">
        <w:rPr>
          <w:rFonts w:ascii="Arial" w:hAnsi="Arial" w:cs="Arial"/>
        </w:rPr>
        <w:t xml:space="preserve"> de garde </w:t>
      </w:r>
      <w:r w:rsidR="00FE64C0">
        <w:rPr>
          <w:rFonts w:ascii="Arial" w:hAnsi="Arial" w:cs="Arial"/>
        </w:rPr>
        <w:t xml:space="preserve">principal </w:t>
      </w:r>
      <w:r w:rsidRPr="00D869CF">
        <w:rPr>
          <w:rFonts w:ascii="Arial" w:hAnsi="Arial" w:cs="Arial"/>
        </w:rPr>
        <w:t xml:space="preserve">de toute présence </w:t>
      </w:r>
      <w:r w:rsidR="00323E14">
        <w:rPr>
          <w:rFonts w:ascii="Arial" w:hAnsi="Arial" w:cs="Arial"/>
        </w:rPr>
        <w:t xml:space="preserve">nocturne </w:t>
      </w:r>
      <w:r w:rsidRPr="00D869CF">
        <w:rPr>
          <w:rFonts w:ascii="Arial" w:hAnsi="Arial" w:cs="Arial"/>
        </w:rPr>
        <w:t>dans le bâtiment.</w:t>
      </w:r>
    </w:p>
    <w:p w14:paraId="7A7C1B81" w14:textId="77777777" w:rsidR="00F05A7F" w:rsidRPr="00F05A7F" w:rsidRDefault="00F05A7F" w:rsidP="00BD3F84">
      <w:pPr>
        <w:jc w:val="both"/>
        <w:rPr>
          <w:rFonts w:ascii="Arial" w:hAnsi="Arial" w:cs="Arial"/>
          <w:b/>
          <w:bCs/>
          <w:u w:val="single"/>
        </w:rPr>
      </w:pPr>
      <w:bookmarkStart w:id="5" w:name="_Hlk169612673"/>
      <w:r w:rsidRPr="00F05A7F">
        <w:rPr>
          <w:rFonts w:ascii="Arial" w:hAnsi="Arial" w:cs="Arial"/>
          <w:b/>
          <w:bCs/>
          <w:u w:val="single"/>
        </w:rPr>
        <w:t>III.C. Equipements de protection personnels (EPI)</w:t>
      </w:r>
    </w:p>
    <w:bookmarkEnd w:id="5"/>
    <w:p w14:paraId="0CD38CB2" w14:textId="15E78873" w:rsidR="00986721" w:rsidRPr="00986721" w:rsidRDefault="00A64ADD" w:rsidP="00986721">
      <w:pPr>
        <w:pStyle w:val="ListParagraph"/>
        <w:numPr>
          <w:ilvl w:val="0"/>
          <w:numId w:val="15"/>
        </w:numPr>
        <w:jc w:val="both"/>
        <w:rPr>
          <w:rFonts w:ascii="Arial" w:hAnsi="Arial" w:cs="Arial"/>
        </w:rPr>
      </w:pPr>
      <w:r>
        <w:rPr>
          <w:rFonts w:ascii="Arial" w:hAnsi="Arial" w:cs="Arial"/>
        </w:rPr>
        <w:t xml:space="preserve">La Défense dispose d’un contrat </w:t>
      </w:r>
      <w:r w:rsidR="00986721">
        <w:rPr>
          <w:rFonts w:ascii="Arial" w:hAnsi="Arial" w:cs="Arial"/>
        </w:rPr>
        <w:t xml:space="preserve">avec la firme </w:t>
      </w:r>
      <w:proofErr w:type="spellStart"/>
      <w:r w:rsidR="00986721">
        <w:rPr>
          <w:rFonts w:ascii="Arial" w:hAnsi="Arial" w:cs="Arial"/>
        </w:rPr>
        <w:t>Vandeputte</w:t>
      </w:r>
      <w:proofErr w:type="spellEnd"/>
      <w:r w:rsidR="00986721">
        <w:rPr>
          <w:rFonts w:ascii="Arial" w:hAnsi="Arial" w:cs="Arial"/>
        </w:rPr>
        <w:t xml:space="preserve"> </w:t>
      </w:r>
      <w:proofErr w:type="spellStart"/>
      <w:r w:rsidR="00986721">
        <w:rPr>
          <w:rFonts w:ascii="Arial" w:hAnsi="Arial" w:cs="Arial"/>
        </w:rPr>
        <w:t>Safety</w:t>
      </w:r>
      <w:proofErr w:type="spellEnd"/>
      <w:r w:rsidR="00986721">
        <w:rPr>
          <w:rFonts w:ascii="Arial" w:hAnsi="Arial" w:cs="Arial"/>
        </w:rPr>
        <w:t xml:space="preserve"> </w:t>
      </w:r>
      <w:r>
        <w:rPr>
          <w:rFonts w:ascii="Arial" w:hAnsi="Arial" w:cs="Arial"/>
        </w:rPr>
        <w:t>pour la fourniture d’EPI</w:t>
      </w:r>
      <w:r w:rsidR="00986721">
        <w:rPr>
          <w:rFonts w:ascii="Arial" w:hAnsi="Arial" w:cs="Arial"/>
        </w:rPr>
        <w:t xml:space="preserve">. L’accès au site Internet de la firme peut se faire par ce lien : </w:t>
      </w:r>
      <w:hyperlink r:id="rId9" w:history="1">
        <w:r w:rsidR="00986721" w:rsidRPr="0089300C">
          <w:rPr>
            <w:rStyle w:val="Hyperlink"/>
            <w:rFonts w:ascii="Arial" w:hAnsi="Arial" w:cs="Arial"/>
          </w:rPr>
          <w:t>https://units.mil.intra/sites/DGMR/SYS/S/E/P/Pages/PPE.aspx</w:t>
        </w:r>
      </w:hyperlink>
      <w:r w:rsidR="00986721">
        <w:rPr>
          <w:rFonts w:ascii="Arial" w:hAnsi="Arial" w:cs="Arial"/>
        </w:rPr>
        <w:t xml:space="preserve"> Le chef d’atelier en a été informé lors de la visite.</w:t>
      </w:r>
    </w:p>
    <w:p w14:paraId="3B418195" w14:textId="2F656D1E" w:rsidR="00055398" w:rsidRDefault="00B038DE" w:rsidP="00BD3F84">
      <w:pPr>
        <w:pStyle w:val="ListParagraph"/>
        <w:numPr>
          <w:ilvl w:val="0"/>
          <w:numId w:val="15"/>
        </w:numPr>
        <w:jc w:val="both"/>
        <w:rPr>
          <w:rFonts w:ascii="Arial" w:hAnsi="Arial" w:cs="Arial"/>
        </w:rPr>
      </w:pPr>
      <w:r>
        <w:rPr>
          <w:rFonts w:ascii="Arial" w:hAnsi="Arial" w:cs="Arial"/>
        </w:rPr>
        <w:t>Les EPI peuvent être demandés au magasin d’unité</w:t>
      </w:r>
      <w:r w:rsidR="00C563CE">
        <w:rPr>
          <w:rFonts w:ascii="Arial" w:hAnsi="Arial" w:cs="Arial"/>
        </w:rPr>
        <w:t xml:space="preserve"> (MUG)</w:t>
      </w:r>
      <w:r>
        <w:rPr>
          <w:rFonts w:ascii="Arial" w:hAnsi="Arial" w:cs="Arial"/>
        </w:rPr>
        <w:t>. Il</w:t>
      </w:r>
      <w:r w:rsidR="001915EE">
        <w:rPr>
          <w:rFonts w:ascii="Arial" w:hAnsi="Arial" w:cs="Arial"/>
        </w:rPr>
        <w:t>s</w:t>
      </w:r>
      <w:r>
        <w:rPr>
          <w:rFonts w:ascii="Arial" w:hAnsi="Arial" w:cs="Arial"/>
        </w:rPr>
        <w:t xml:space="preserve"> sont déterminés sur base des modes d’emploi des équipements de travail et des fiches MSDS des produits. Les EPI doivent être remplacés s’ils sont cassés ou sales (hygiène</w:t>
      </w:r>
      <w:r w:rsidR="00713196">
        <w:rPr>
          <w:rFonts w:ascii="Arial" w:hAnsi="Arial" w:cs="Arial"/>
        </w:rPr>
        <w:t xml:space="preserve">). </w:t>
      </w:r>
      <w:r>
        <w:rPr>
          <w:rFonts w:ascii="Arial" w:hAnsi="Arial" w:cs="Arial"/>
        </w:rPr>
        <w:t xml:space="preserve">Le respect du port des EPI par les travailleurs est à charge de la ligne hiérarchique directe. </w:t>
      </w:r>
    </w:p>
    <w:p w14:paraId="6B3F816C" w14:textId="0E01FCC6" w:rsidR="00D869CF" w:rsidRPr="00D869CF" w:rsidRDefault="00373778" w:rsidP="00D869CF">
      <w:pPr>
        <w:pStyle w:val="ListParagraph"/>
        <w:numPr>
          <w:ilvl w:val="0"/>
          <w:numId w:val="15"/>
        </w:numPr>
        <w:jc w:val="both"/>
        <w:rPr>
          <w:rFonts w:ascii="Arial" w:hAnsi="Arial" w:cs="Arial"/>
        </w:rPr>
      </w:pPr>
      <w:r>
        <w:rPr>
          <w:rFonts w:ascii="Arial" w:hAnsi="Arial" w:cs="Arial"/>
        </w:rPr>
        <w:t xml:space="preserve">Contrôler le port des chaussures de sécurité dès que cela est exigé (travail en atelier, sol glissant, risque de chute d’objet sur le pied, </w:t>
      </w:r>
      <w:r w:rsidR="00FB1774">
        <w:rPr>
          <w:rFonts w:ascii="Arial" w:hAnsi="Arial" w:cs="Arial"/>
        </w:rPr>
        <w:t>etc.</w:t>
      </w:r>
      <w:r>
        <w:rPr>
          <w:rFonts w:ascii="Arial" w:hAnsi="Arial" w:cs="Arial"/>
        </w:rPr>
        <w:t>).</w:t>
      </w:r>
      <w:r w:rsidR="00CF7B39">
        <w:rPr>
          <w:rFonts w:ascii="Arial" w:hAnsi="Arial" w:cs="Arial"/>
        </w:rPr>
        <w:t xml:space="preserve"> </w:t>
      </w:r>
      <w:r w:rsidR="00D869CF" w:rsidRPr="00D869CF">
        <w:rPr>
          <w:rFonts w:ascii="Arial" w:hAnsi="Arial" w:cs="Arial"/>
        </w:rPr>
        <w:t xml:space="preserve">Remplacer les chaussures de sécurité après un choc important ou lorsqu'elles sont </w:t>
      </w:r>
      <w:r w:rsidR="00D869CF">
        <w:rPr>
          <w:rFonts w:ascii="Arial" w:hAnsi="Arial" w:cs="Arial"/>
        </w:rPr>
        <w:t xml:space="preserve">abimées. </w:t>
      </w:r>
    </w:p>
    <w:p w14:paraId="63CB59DE" w14:textId="724AE535" w:rsidR="001915EE" w:rsidRDefault="001915EE" w:rsidP="00BD3F84">
      <w:pPr>
        <w:pStyle w:val="ListParagraph"/>
        <w:numPr>
          <w:ilvl w:val="0"/>
          <w:numId w:val="15"/>
        </w:numPr>
        <w:jc w:val="both"/>
        <w:rPr>
          <w:rFonts w:ascii="Arial" w:hAnsi="Arial" w:cs="Arial"/>
        </w:rPr>
      </w:pPr>
      <w:r>
        <w:rPr>
          <w:rFonts w:ascii="Arial" w:hAnsi="Arial" w:cs="Arial"/>
        </w:rPr>
        <w:t>Attention aux conditions de stockage des EPI, fixées par leur mode d’emploi. Si possible, prévoir une armoire de stockage dédiée</w:t>
      </w:r>
      <w:r w:rsidR="00CF7B39">
        <w:rPr>
          <w:rFonts w:ascii="Arial" w:hAnsi="Arial" w:cs="Arial"/>
        </w:rPr>
        <w:t xml:space="preserve"> ou une zone de stockag</w:t>
      </w:r>
      <w:r w:rsidR="00D47A58">
        <w:rPr>
          <w:rFonts w:ascii="Arial" w:hAnsi="Arial" w:cs="Arial"/>
        </w:rPr>
        <w:t>e</w:t>
      </w:r>
      <w:r w:rsidR="00CF7B39">
        <w:rPr>
          <w:rFonts w:ascii="Arial" w:hAnsi="Arial" w:cs="Arial"/>
        </w:rPr>
        <w:t xml:space="preserve"> à EPI (étagère ou un étage </w:t>
      </w:r>
      <w:r w:rsidR="00262EA1">
        <w:rPr>
          <w:rFonts w:ascii="Arial" w:hAnsi="Arial" w:cs="Arial"/>
        </w:rPr>
        <w:t>à l’</w:t>
      </w:r>
      <w:r w:rsidR="00CF7B39">
        <w:rPr>
          <w:rFonts w:ascii="Arial" w:hAnsi="Arial" w:cs="Arial"/>
        </w:rPr>
        <w:t>étagère).</w:t>
      </w:r>
      <w:r w:rsidR="00C563CE">
        <w:rPr>
          <w:rFonts w:ascii="Arial" w:hAnsi="Arial" w:cs="Arial"/>
        </w:rPr>
        <w:t xml:space="preserve"> La section dispose bien d’une armoire fermée dédiée. </w:t>
      </w:r>
    </w:p>
    <w:p w14:paraId="176F6E2F" w14:textId="72D2CBEB" w:rsidR="0021279C" w:rsidRDefault="00CF7B39" w:rsidP="00BD3F84">
      <w:pPr>
        <w:pStyle w:val="ListParagraph"/>
        <w:numPr>
          <w:ilvl w:val="0"/>
          <w:numId w:val="15"/>
        </w:numPr>
        <w:jc w:val="both"/>
        <w:rPr>
          <w:rFonts w:ascii="Arial" w:hAnsi="Arial" w:cs="Arial"/>
        </w:rPr>
      </w:pPr>
      <w:r>
        <w:rPr>
          <w:rFonts w:ascii="Arial" w:hAnsi="Arial" w:cs="Arial"/>
        </w:rPr>
        <w:t xml:space="preserve">Les EPI </w:t>
      </w:r>
      <w:r w:rsidR="00E53943">
        <w:rPr>
          <w:rFonts w:ascii="Arial" w:hAnsi="Arial" w:cs="Arial"/>
        </w:rPr>
        <w:t>sont</w:t>
      </w:r>
      <w:r>
        <w:rPr>
          <w:rFonts w:ascii="Arial" w:hAnsi="Arial" w:cs="Arial"/>
        </w:rPr>
        <w:t xml:space="preserve"> </w:t>
      </w:r>
      <w:proofErr w:type="gramStart"/>
      <w:r>
        <w:rPr>
          <w:rFonts w:ascii="Arial" w:hAnsi="Arial" w:cs="Arial"/>
        </w:rPr>
        <w:t>individuels</w:t>
      </w:r>
      <w:proofErr w:type="gramEnd"/>
      <w:r>
        <w:rPr>
          <w:rFonts w:ascii="Arial" w:hAnsi="Arial" w:cs="Arial"/>
        </w:rPr>
        <w:t xml:space="preserve">, plusieurs EPI présentés pendant la visite sont </w:t>
      </w:r>
      <w:r w:rsidR="0021279C">
        <w:rPr>
          <w:rFonts w:ascii="Arial" w:hAnsi="Arial" w:cs="Arial"/>
        </w:rPr>
        <w:t>utilisés de manière collecti</w:t>
      </w:r>
      <w:r w:rsidR="00D47A58">
        <w:rPr>
          <w:rFonts w:ascii="Arial" w:hAnsi="Arial" w:cs="Arial"/>
        </w:rPr>
        <w:t>ve</w:t>
      </w:r>
      <w:r w:rsidR="00E53943">
        <w:rPr>
          <w:rFonts w:ascii="Arial" w:hAnsi="Arial" w:cs="Arial"/>
        </w:rPr>
        <w:t>.</w:t>
      </w:r>
      <w:r w:rsidR="0021279C">
        <w:rPr>
          <w:rFonts w:ascii="Arial" w:hAnsi="Arial" w:cs="Arial"/>
        </w:rPr>
        <w:t xml:space="preserve"> </w:t>
      </w:r>
      <w:r w:rsidR="00FD1678" w:rsidRPr="00FD1678">
        <w:rPr>
          <w:rFonts w:ascii="Arial" w:hAnsi="Arial" w:cs="Arial"/>
        </w:rPr>
        <w:t>Il est impératif que chaque travailleur dispose d’équipements de protection individuelle (EPI) qui lui sont spécifiquement alloués. Cela garantit non seulement une meilleure adaptation des équipements à</w:t>
      </w:r>
      <w:r w:rsidR="00C563CE">
        <w:rPr>
          <w:rFonts w:ascii="Arial" w:hAnsi="Arial" w:cs="Arial"/>
        </w:rPr>
        <w:t xml:space="preserve"> la morphologie de</w:t>
      </w:r>
      <w:r w:rsidR="00FD1678" w:rsidRPr="00FD1678">
        <w:rPr>
          <w:rFonts w:ascii="Arial" w:hAnsi="Arial" w:cs="Arial"/>
        </w:rPr>
        <w:t xml:space="preserve"> chaque individu, mais aussi une responsabilité accru</w:t>
      </w:r>
      <w:r w:rsidR="00C563CE">
        <w:rPr>
          <w:rFonts w:ascii="Arial" w:hAnsi="Arial" w:cs="Arial"/>
        </w:rPr>
        <w:t>e</w:t>
      </w:r>
      <w:r w:rsidR="00FD1678" w:rsidRPr="00FD1678">
        <w:rPr>
          <w:rFonts w:ascii="Arial" w:hAnsi="Arial" w:cs="Arial"/>
        </w:rPr>
        <w:t xml:space="preserve"> quant à leur utilisation et leur entretien</w:t>
      </w:r>
      <w:r w:rsidR="00262EA1">
        <w:rPr>
          <w:rFonts w:ascii="Arial" w:hAnsi="Arial" w:cs="Arial"/>
        </w:rPr>
        <w:t>.</w:t>
      </w:r>
      <w:r w:rsidR="00E53943">
        <w:rPr>
          <w:rFonts w:ascii="Arial" w:hAnsi="Arial" w:cs="Arial"/>
        </w:rPr>
        <w:t xml:space="preserve"> </w:t>
      </w:r>
    </w:p>
    <w:p w14:paraId="31BA6F66" w14:textId="06E1080C" w:rsidR="00CF7B39" w:rsidRPr="00CF7B39" w:rsidRDefault="00413626" w:rsidP="00BD3F84">
      <w:pPr>
        <w:pStyle w:val="ListParagraph"/>
        <w:numPr>
          <w:ilvl w:val="0"/>
          <w:numId w:val="15"/>
        </w:numPr>
        <w:jc w:val="both"/>
        <w:rPr>
          <w:rFonts w:ascii="Arial" w:hAnsi="Arial" w:cs="Arial"/>
        </w:rPr>
      </w:pPr>
      <w:r w:rsidRPr="00413626">
        <w:rPr>
          <w:rFonts w:ascii="Arial" w:hAnsi="Arial" w:cs="Arial"/>
        </w:rPr>
        <w:t>Afficher les pictogrammes de port des EPI (disques bleus) sur les postes de travail qui le nécessitent, selon les recommandations des modes d’emploi des machines et des MSDS des produits</w:t>
      </w:r>
      <w:r w:rsidR="00C563CE">
        <w:rPr>
          <w:rFonts w:ascii="Arial" w:hAnsi="Arial" w:cs="Arial"/>
        </w:rPr>
        <w:t xml:space="preserve"> (déjà fait pour certaines machines, comme la foreuse sur colonne).</w:t>
      </w:r>
    </w:p>
    <w:p w14:paraId="5F6A02D2" w14:textId="378C2E87" w:rsidR="002D0201" w:rsidRDefault="00D135F0" w:rsidP="007B0098">
      <w:pPr>
        <w:pStyle w:val="ListParagraph"/>
        <w:numPr>
          <w:ilvl w:val="0"/>
          <w:numId w:val="15"/>
        </w:numPr>
        <w:jc w:val="both"/>
        <w:rPr>
          <w:rFonts w:ascii="Arial" w:hAnsi="Arial" w:cs="Arial"/>
        </w:rPr>
      </w:pPr>
      <w:r>
        <w:rPr>
          <w:rFonts w:ascii="Arial" w:hAnsi="Arial" w:cs="Arial"/>
        </w:rPr>
        <w:t>Les cutters doivent toujours être rétracté</w:t>
      </w:r>
      <w:r w:rsidR="00D47A58">
        <w:rPr>
          <w:rFonts w:ascii="Arial" w:hAnsi="Arial" w:cs="Arial"/>
        </w:rPr>
        <w:t>s</w:t>
      </w:r>
      <w:r>
        <w:rPr>
          <w:rFonts w:ascii="Arial" w:hAnsi="Arial" w:cs="Arial"/>
        </w:rPr>
        <w:t xml:space="preserve"> après leur utilisation, ne jamais laisser un</w:t>
      </w:r>
      <w:r w:rsidR="00F11205">
        <w:rPr>
          <w:rFonts w:ascii="Arial" w:hAnsi="Arial" w:cs="Arial"/>
        </w:rPr>
        <w:t>e</w:t>
      </w:r>
      <w:r>
        <w:rPr>
          <w:rFonts w:ascii="Arial" w:hAnsi="Arial" w:cs="Arial"/>
        </w:rPr>
        <w:t xml:space="preserve"> lame à découvert. Il existe des cutters à lame rétractable ou sécurisé</w:t>
      </w:r>
      <w:r w:rsidR="00D47A58">
        <w:rPr>
          <w:rFonts w:ascii="Arial" w:hAnsi="Arial" w:cs="Arial"/>
        </w:rPr>
        <w:t>e</w:t>
      </w:r>
      <w:r w:rsidR="00323E14">
        <w:rPr>
          <w:rFonts w:ascii="Arial" w:hAnsi="Arial" w:cs="Arial"/>
        </w:rPr>
        <w:t xml:space="preserve">. A </w:t>
      </w:r>
      <w:r>
        <w:rPr>
          <w:rFonts w:ascii="Arial" w:hAnsi="Arial" w:cs="Arial"/>
        </w:rPr>
        <w:t>voir si disponible</w:t>
      </w:r>
      <w:r w:rsidR="00323E14">
        <w:rPr>
          <w:rFonts w:ascii="Arial" w:hAnsi="Arial" w:cs="Arial"/>
        </w:rPr>
        <w:t>s</w:t>
      </w:r>
      <w:r>
        <w:rPr>
          <w:rFonts w:ascii="Arial" w:hAnsi="Arial" w:cs="Arial"/>
        </w:rPr>
        <w:t xml:space="preserve"> au </w:t>
      </w:r>
      <w:r w:rsidR="00F335F2">
        <w:rPr>
          <w:rFonts w:ascii="Arial" w:hAnsi="Arial" w:cs="Arial"/>
        </w:rPr>
        <w:t>magasin d’unité (</w:t>
      </w:r>
      <w:r>
        <w:rPr>
          <w:rFonts w:ascii="Arial" w:hAnsi="Arial" w:cs="Arial"/>
        </w:rPr>
        <w:t>MUG</w:t>
      </w:r>
      <w:r w:rsidR="00F335F2">
        <w:rPr>
          <w:rFonts w:ascii="Arial" w:hAnsi="Arial" w:cs="Arial"/>
        </w:rPr>
        <w:t>)</w:t>
      </w:r>
      <w:r>
        <w:rPr>
          <w:rFonts w:ascii="Arial" w:hAnsi="Arial" w:cs="Arial"/>
        </w:rPr>
        <w:t xml:space="preserve">. </w:t>
      </w:r>
    </w:p>
    <w:p w14:paraId="1340420C" w14:textId="294609E2" w:rsidR="001E36DC" w:rsidRDefault="001E36DC" w:rsidP="007B0098">
      <w:pPr>
        <w:pStyle w:val="ListParagraph"/>
        <w:numPr>
          <w:ilvl w:val="0"/>
          <w:numId w:val="15"/>
        </w:numPr>
        <w:jc w:val="both"/>
        <w:rPr>
          <w:rFonts w:ascii="Arial" w:hAnsi="Arial" w:cs="Arial"/>
        </w:rPr>
      </w:pPr>
      <w:r>
        <w:rPr>
          <w:rFonts w:ascii="Arial" w:hAnsi="Arial" w:cs="Arial"/>
        </w:rPr>
        <w:t>Les EPI disponibles lors de la visite ne conviennent pas tous. Vous trouverez ci-dessous les EPI conseillés, avec les normes EN à respecter. Certains modèles sont donnés comme exemples, voir au magasin d’unité les EPI mieux adaptés (ex : dextérité) et offrant une protection équivalente ou supérieure.</w:t>
      </w:r>
    </w:p>
    <w:p w14:paraId="12EC17DA" w14:textId="66C1A994" w:rsidR="00BE1CE6" w:rsidRDefault="00BE1CE6" w:rsidP="00BE1CE6">
      <w:pPr>
        <w:pStyle w:val="ListParagraph"/>
        <w:numPr>
          <w:ilvl w:val="0"/>
          <w:numId w:val="15"/>
        </w:numPr>
        <w:rPr>
          <w:rFonts w:ascii="Arial" w:hAnsi="Arial" w:cs="Arial"/>
        </w:rPr>
      </w:pPr>
      <w:r>
        <w:rPr>
          <w:rFonts w:ascii="Arial" w:hAnsi="Arial" w:cs="Arial"/>
        </w:rPr>
        <w:t>C</w:t>
      </w:r>
      <w:r w:rsidRPr="00BE1CE6">
        <w:rPr>
          <w:rFonts w:ascii="Arial" w:hAnsi="Arial" w:cs="Arial"/>
        </w:rPr>
        <w:t xml:space="preserve">haque membre du personnel doit avoir à sa disposition propre (disponible au MUG) : </w:t>
      </w:r>
    </w:p>
    <w:p w14:paraId="6A18F833" w14:textId="441874DB" w:rsidR="00BE1CE6" w:rsidRDefault="00BE1CE6" w:rsidP="00681801">
      <w:pPr>
        <w:pStyle w:val="ListParagraph"/>
        <w:numPr>
          <w:ilvl w:val="1"/>
          <w:numId w:val="15"/>
        </w:numPr>
        <w:rPr>
          <w:rFonts w:ascii="Arial" w:hAnsi="Arial" w:cs="Arial"/>
        </w:rPr>
      </w:pPr>
      <w:r>
        <w:rPr>
          <w:rFonts w:ascii="Arial" w:hAnsi="Arial" w:cs="Arial"/>
        </w:rPr>
        <w:t>Chaussures de sécurité.</w:t>
      </w:r>
    </w:p>
    <w:p w14:paraId="541D0004" w14:textId="2BF4EAB7" w:rsidR="00BE1CE6" w:rsidRDefault="00BE1CE6" w:rsidP="00681801">
      <w:pPr>
        <w:pStyle w:val="ListParagraph"/>
        <w:numPr>
          <w:ilvl w:val="1"/>
          <w:numId w:val="15"/>
        </w:numPr>
        <w:rPr>
          <w:rFonts w:ascii="Arial" w:hAnsi="Arial" w:cs="Arial"/>
        </w:rPr>
      </w:pPr>
      <w:r>
        <w:rPr>
          <w:rFonts w:ascii="Arial" w:hAnsi="Arial" w:cs="Arial"/>
        </w:rPr>
        <w:t>Tenue de protection technicien Coyote Brown, en quantité suffisante.</w:t>
      </w:r>
    </w:p>
    <w:p w14:paraId="586AEA3B" w14:textId="0C92F039" w:rsidR="00BE1CE6" w:rsidRDefault="00BE1CE6" w:rsidP="00681801">
      <w:pPr>
        <w:pStyle w:val="ListParagraph"/>
        <w:numPr>
          <w:ilvl w:val="1"/>
          <w:numId w:val="15"/>
        </w:numPr>
        <w:rPr>
          <w:rFonts w:ascii="Arial" w:hAnsi="Arial" w:cs="Arial"/>
        </w:rPr>
      </w:pPr>
      <w:r>
        <w:rPr>
          <w:rFonts w:ascii="Arial" w:hAnsi="Arial" w:cs="Arial"/>
        </w:rPr>
        <w:t>Lunettes de protection couvrantes EN 166 : lors d</w:t>
      </w:r>
      <w:r w:rsidR="005D4CFF">
        <w:rPr>
          <w:rFonts w:ascii="Arial" w:hAnsi="Arial" w:cs="Arial"/>
        </w:rPr>
        <w:t xml:space="preserve">e </w:t>
      </w:r>
      <w:r>
        <w:rPr>
          <w:rFonts w:ascii="Arial" w:hAnsi="Arial" w:cs="Arial"/>
        </w:rPr>
        <w:t xml:space="preserve">l’emploi des machines-outils ou électroportatives (éclats, poussières métalliques) et </w:t>
      </w:r>
      <w:r w:rsidR="005D4CFF">
        <w:rPr>
          <w:rFonts w:ascii="Arial" w:hAnsi="Arial" w:cs="Arial"/>
        </w:rPr>
        <w:t>des</w:t>
      </w:r>
      <w:r>
        <w:rPr>
          <w:rFonts w:ascii="Arial" w:hAnsi="Arial" w:cs="Arial"/>
        </w:rPr>
        <w:t xml:space="preserve"> produits chimiques. Exemple, lunettes </w:t>
      </w:r>
      <w:r w:rsidR="005A319E" w:rsidRPr="005A319E">
        <w:rPr>
          <w:rFonts w:ascii="Arial" w:hAnsi="Arial" w:cs="Arial"/>
        </w:rPr>
        <w:t>4240-17-120-8317</w:t>
      </w:r>
      <w:r w:rsidR="005A319E">
        <w:rPr>
          <w:rFonts w:ascii="Arial" w:hAnsi="Arial" w:cs="Arial"/>
        </w:rPr>
        <w:t xml:space="preserve"> </w:t>
      </w:r>
      <w:r>
        <w:rPr>
          <w:rFonts w:ascii="Arial" w:hAnsi="Arial" w:cs="Arial"/>
        </w:rPr>
        <w:t>UVEX</w:t>
      </w:r>
      <w:r w:rsidR="005A319E">
        <w:rPr>
          <w:rFonts w:ascii="Arial" w:hAnsi="Arial" w:cs="Arial"/>
        </w:rPr>
        <w:t xml:space="preserve"> </w:t>
      </w:r>
      <w:r w:rsidR="005A319E" w:rsidRPr="005A319E">
        <w:rPr>
          <w:rFonts w:ascii="Arial" w:hAnsi="Arial" w:cs="Arial"/>
        </w:rPr>
        <w:t>GOGGLE ULTRAV CA INCOLORE AB</w:t>
      </w:r>
      <w:r w:rsidR="005A319E">
        <w:rPr>
          <w:rFonts w:ascii="Arial" w:hAnsi="Arial" w:cs="Arial"/>
        </w:rPr>
        <w:t xml:space="preserve">. On peut également employer des visières. Exemple, </w:t>
      </w:r>
      <w:r w:rsidR="005A319E" w:rsidRPr="005A319E">
        <w:rPr>
          <w:rFonts w:ascii="Arial" w:hAnsi="Arial" w:cs="Arial"/>
        </w:rPr>
        <w:t>4240-14-608-7959</w:t>
      </w:r>
      <w:r w:rsidR="005A319E">
        <w:rPr>
          <w:rFonts w:ascii="Arial" w:hAnsi="Arial" w:cs="Arial"/>
        </w:rPr>
        <w:t xml:space="preserve"> </w:t>
      </w:r>
      <w:r w:rsidR="005A319E" w:rsidRPr="005A319E">
        <w:rPr>
          <w:rFonts w:ascii="Arial" w:hAnsi="Arial" w:cs="Arial"/>
        </w:rPr>
        <w:t>ECRAN RELRSI PLIER INCOL</w:t>
      </w:r>
      <w:r w:rsidR="005A319E">
        <w:rPr>
          <w:rFonts w:ascii="Arial" w:hAnsi="Arial" w:cs="Arial"/>
        </w:rPr>
        <w:t>. Attention à l’adéquation avec le masque de protection respiratoire.</w:t>
      </w:r>
    </w:p>
    <w:p w14:paraId="3553C7A4" w14:textId="26344053" w:rsidR="006E53B6" w:rsidRDefault="006E53B6" w:rsidP="00681801">
      <w:pPr>
        <w:pStyle w:val="ListParagraph"/>
        <w:numPr>
          <w:ilvl w:val="1"/>
          <w:numId w:val="15"/>
        </w:numPr>
        <w:rPr>
          <w:rFonts w:ascii="Arial" w:hAnsi="Arial" w:cs="Arial"/>
        </w:rPr>
      </w:pPr>
      <w:r>
        <w:rPr>
          <w:rFonts w:ascii="Arial" w:hAnsi="Arial" w:cs="Arial"/>
        </w:rPr>
        <w:t>Protection auditive</w:t>
      </w:r>
      <w:r w:rsidR="005D4CFF">
        <w:rPr>
          <w:rFonts w:ascii="Arial" w:hAnsi="Arial" w:cs="Arial"/>
        </w:rPr>
        <w:t xml:space="preserve"> (travail sur machines bruyantes)</w:t>
      </w:r>
      <w:r>
        <w:rPr>
          <w:rFonts w:ascii="Arial" w:hAnsi="Arial" w:cs="Arial"/>
        </w:rPr>
        <w:t> : bouchons ou casque.</w:t>
      </w:r>
    </w:p>
    <w:p w14:paraId="642A58B4" w14:textId="7BFD7FED" w:rsidR="00254BA0" w:rsidRPr="00BE1CE6" w:rsidRDefault="00254BA0" w:rsidP="00681801">
      <w:pPr>
        <w:pStyle w:val="ListParagraph"/>
        <w:numPr>
          <w:ilvl w:val="1"/>
          <w:numId w:val="15"/>
        </w:numPr>
        <w:rPr>
          <w:rFonts w:ascii="Arial" w:hAnsi="Arial" w:cs="Arial"/>
        </w:rPr>
      </w:pPr>
      <w:r>
        <w:rPr>
          <w:rFonts w:ascii="Arial" w:hAnsi="Arial" w:cs="Arial"/>
        </w:rPr>
        <w:t>Pièces coupantes, manutention : gants avec résistance mécanique EN</w:t>
      </w:r>
      <w:r w:rsidR="00A96334">
        <w:rPr>
          <w:rFonts w:ascii="Arial" w:hAnsi="Arial" w:cs="Arial"/>
        </w:rPr>
        <w:t>3</w:t>
      </w:r>
      <w:r>
        <w:rPr>
          <w:rFonts w:ascii="Arial" w:hAnsi="Arial" w:cs="Arial"/>
        </w:rPr>
        <w:t>88. Si, en plus du risque mécanique, il y a un contact avec un produit chimique, ajouter la protection EN374. Voir avec le MUG les gants qui conviennent selon le besoin de protection, d’épaisseur et de dextérité.</w:t>
      </w:r>
    </w:p>
    <w:p w14:paraId="44B10522" w14:textId="6EDD0223" w:rsidR="007E370B" w:rsidRDefault="001E36DC" w:rsidP="00FD1678">
      <w:pPr>
        <w:pStyle w:val="ListParagraph"/>
        <w:numPr>
          <w:ilvl w:val="0"/>
          <w:numId w:val="15"/>
        </w:numPr>
        <w:jc w:val="both"/>
        <w:rPr>
          <w:rFonts w:ascii="Arial" w:hAnsi="Arial" w:cs="Arial"/>
        </w:rPr>
      </w:pPr>
      <w:r>
        <w:rPr>
          <w:rFonts w:ascii="Arial" w:hAnsi="Arial" w:cs="Arial"/>
        </w:rPr>
        <w:t>P</w:t>
      </w:r>
      <w:r w:rsidR="007E370B">
        <w:rPr>
          <w:rFonts w:ascii="Arial" w:hAnsi="Arial" w:cs="Arial"/>
        </w:rPr>
        <w:t xml:space="preserve">our l’utilisation du four </w:t>
      </w:r>
    </w:p>
    <w:p w14:paraId="199EAC5B" w14:textId="37056C45" w:rsidR="007B0098" w:rsidRPr="007B0098" w:rsidRDefault="007E370B" w:rsidP="007B0098">
      <w:pPr>
        <w:pStyle w:val="ListParagraph"/>
        <w:numPr>
          <w:ilvl w:val="1"/>
          <w:numId w:val="15"/>
        </w:numPr>
        <w:jc w:val="both"/>
        <w:rPr>
          <w:rFonts w:ascii="Arial" w:hAnsi="Arial" w:cs="Arial"/>
        </w:rPr>
      </w:pPr>
      <w:r>
        <w:rPr>
          <w:rFonts w:ascii="Arial" w:hAnsi="Arial" w:cs="Arial"/>
        </w:rPr>
        <w:t>Gants résistant à la chaleur, avec manchette allant au minimum jusqu’au coude</w:t>
      </w:r>
      <w:r w:rsidR="001E36DC">
        <w:rPr>
          <w:rFonts w:ascii="Arial" w:hAnsi="Arial" w:cs="Arial"/>
        </w:rPr>
        <w:t>,</w:t>
      </w:r>
      <w:r w:rsidR="00142852">
        <w:rPr>
          <w:rFonts w:ascii="Arial" w:hAnsi="Arial" w:cs="Arial"/>
        </w:rPr>
        <w:t xml:space="preserve"> norme EN 407 </w:t>
      </w:r>
      <w:proofErr w:type="gramStart"/>
      <w:r w:rsidR="001E36DC">
        <w:rPr>
          <w:rFonts w:ascii="Arial" w:hAnsi="Arial" w:cs="Arial"/>
        </w:rPr>
        <w:t>c</w:t>
      </w:r>
      <w:r w:rsidR="00142852">
        <w:rPr>
          <w:rFonts w:ascii="Arial" w:hAnsi="Arial" w:cs="Arial"/>
        </w:rPr>
        <w:t>ontact</w:t>
      </w:r>
      <w:proofErr w:type="gramEnd"/>
      <w:r w:rsidR="00142852">
        <w:rPr>
          <w:rFonts w:ascii="Arial" w:hAnsi="Arial" w:cs="Arial"/>
        </w:rPr>
        <w:t xml:space="preserve"> 3=350° ou 4= 500°</w:t>
      </w:r>
    </w:p>
    <w:p w14:paraId="272E5526" w14:textId="48FE0282" w:rsidR="002D0201" w:rsidRDefault="002D0201" w:rsidP="007B0098">
      <w:pPr>
        <w:pStyle w:val="ListParagraph"/>
        <w:ind w:left="1080"/>
        <w:jc w:val="both"/>
        <w:rPr>
          <w:rFonts w:ascii="Arial" w:hAnsi="Arial" w:cs="Arial"/>
        </w:rPr>
      </w:pPr>
      <w:r>
        <w:rPr>
          <w:rFonts w:ascii="Arial" w:hAnsi="Arial" w:cs="Arial"/>
        </w:rPr>
        <w:t xml:space="preserve">Exemple : </w:t>
      </w:r>
      <w:r w:rsidR="007B0098" w:rsidRPr="002D0201">
        <w:rPr>
          <w:rFonts w:ascii="Arial" w:hAnsi="Arial" w:cs="Arial"/>
        </w:rPr>
        <w:t>8415-DE-014-8286 MOUFLE KALOR KED 29201 EN407 (résistanc</w:t>
      </w:r>
      <w:r w:rsidR="007B0098">
        <w:rPr>
          <w:rFonts w:ascii="Arial" w:hAnsi="Arial" w:cs="Arial"/>
        </w:rPr>
        <w:t xml:space="preserve">e à la chaleur de contact) et EN 388 (résistance mécanique : coupure, abrasion, </w:t>
      </w:r>
      <w:proofErr w:type="spellStart"/>
      <w:r w:rsidR="007B0098">
        <w:rPr>
          <w:rFonts w:ascii="Arial" w:hAnsi="Arial" w:cs="Arial"/>
        </w:rPr>
        <w:t>etc</w:t>
      </w:r>
      <w:proofErr w:type="spellEnd"/>
      <w:r w:rsidR="007B0098">
        <w:rPr>
          <w:rFonts w:ascii="Arial" w:hAnsi="Arial" w:cs="Arial"/>
        </w:rPr>
        <w:t>) (ici maximum 500°C). Pour une meilleure dextérité, il est possible d’employer des gants de soudure mais la résistance à la chaleur de contact est moins élevée. Les moufles et les gants de soudure disposent de manchettes m</w:t>
      </w:r>
      <w:r w:rsidR="008A41C4">
        <w:rPr>
          <w:rFonts w:ascii="Arial" w:hAnsi="Arial" w:cs="Arial"/>
        </w:rPr>
        <w:t>a</w:t>
      </w:r>
      <w:r w:rsidR="007B0098">
        <w:rPr>
          <w:rFonts w:ascii="Arial" w:hAnsi="Arial" w:cs="Arial"/>
        </w:rPr>
        <w:t>is elles ne vont pas jusqu’au coude. Acquérir des manchettes EN407 (hors contrat) ou porter des vêtements résistants à la chaleur</w:t>
      </w:r>
      <w:r w:rsidR="00D20F45">
        <w:rPr>
          <w:rFonts w:ascii="Arial" w:hAnsi="Arial" w:cs="Arial"/>
        </w:rPr>
        <w:t xml:space="preserve"> (soudure)</w:t>
      </w:r>
      <w:r w:rsidR="007B0098">
        <w:rPr>
          <w:rFonts w:ascii="Arial" w:hAnsi="Arial" w:cs="Arial"/>
        </w:rPr>
        <w:t xml:space="preserve">. </w:t>
      </w:r>
      <w:proofErr w:type="spellStart"/>
      <w:r w:rsidR="00EA0CDB">
        <w:rPr>
          <w:rFonts w:ascii="Arial" w:hAnsi="Arial" w:cs="Arial"/>
        </w:rPr>
        <w:t>Vandeputte</w:t>
      </w:r>
      <w:proofErr w:type="spellEnd"/>
      <w:r w:rsidR="00EA0CDB">
        <w:rPr>
          <w:rFonts w:ascii="Arial" w:hAnsi="Arial" w:cs="Arial"/>
        </w:rPr>
        <w:t xml:space="preserve"> dispose de manchettes </w:t>
      </w:r>
      <w:r w:rsidR="00EA0CDB">
        <w:rPr>
          <w:rFonts w:ascii="Arial" w:hAnsi="Arial" w:cs="Arial"/>
        </w:rPr>
        <w:lastRenderedPageBreak/>
        <w:t xml:space="preserve">contre la chaleur </w:t>
      </w:r>
      <w:r w:rsidR="00EA0CDB" w:rsidRPr="00EA0CDB">
        <w:rPr>
          <w:rFonts w:ascii="Arial" w:hAnsi="Arial" w:cs="Arial"/>
        </w:rPr>
        <w:t>MANCHETTE PARA ARAMIDE 40CM E4703-004</w:t>
      </w:r>
      <w:r w:rsidR="00EA0CDB">
        <w:rPr>
          <w:rFonts w:ascii="Arial" w:hAnsi="Arial" w:cs="Arial"/>
        </w:rPr>
        <w:t xml:space="preserve"> (EN388, EN407) mais le site ne renseigne pas sur le niveau de protection EN388 et EN407.</w:t>
      </w:r>
    </w:p>
    <w:p w14:paraId="2D8A5C2C" w14:textId="16FC0BCC" w:rsidR="007B0098" w:rsidRPr="007B0098" w:rsidRDefault="007B0098" w:rsidP="007B0098">
      <w:pPr>
        <w:pStyle w:val="ListParagraph"/>
        <w:numPr>
          <w:ilvl w:val="0"/>
          <w:numId w:val="25"/>
        </w:numPr>
        <w:jc w:val="both"/>
        <w:rPr>
          <w:rFonts w:ascii="Arial" w:hAnsi="Arial" w:cs="Arial"/>
        </w:rPr>
      </w:pPr>
      <w:r>
        <w:rPr>
          <w:rFonts w:ascii="Arial" w:hAnsi="Arial" w:cs="Arial"/>
        </w:rPr>
        <w:t xml:space="preserve">La priorité est également d’avoir des outils adaptés pour manipuler les pièces chaudes et ainsi éviter de rentrer la main et le bras dans le four (pas de contact avec la chaleur). </w:t>
      </w:r>
    </w:p>
    <w:p w14:paraId="749F9D18" w14:textId="7A5C2878" w:rsidR="00142852" w:rsidRDefault="00142852" w:rsidP="007E370B">
      <w:pPr>
        <w:pStyle w:val="ListParagraph"/>
        <w:numPr>
          <w:ilvl w:val="1"/>
          <w:numId w:val="15"/>
        </w:numPr>
        <w:jc w:val="both"/>
        <w:rPr>
          <w:rFonts w:ascii="Arial" w:hAnsi="Arial" w:cs="Arial"/>
        </w:rPr>
      </w:pPr>
      <w:r>
        <w:rPr>
          <w:rFonts w:ascii="Arial" w:hAnsi="Arial" w:cs="Arial"/>
        </w:rPr>
        <w:t>Un tablier résistant à la chaleur &gt;400°</w:t>
      </w:r>
      <w:r w:rsidR="00EA0CDB">
        <w:rPr>
          <w:rFonts w:ascii="Arial" w:hAnsi="Arial" w:cs="Arial"/>
        </w:rPr>
        <w:t>. Exemple, tablier en cuir pour soudeur PORTWEST T</w:t>
      </w:r>
      <w:r w:rsidR="00EA0CDB" w:rsidRPr="00EA0CDB">
        <w:rPr>
          <w:rFonts w:ascii="Arial" w:hAnsi="Arial" w:cs="Arial"/>
        </w:rPr>
        <w:t>ABLIER A BAVETTES W10 91X58CM</w:t>
      </w:r>
      <w:r w:rsidR="00EA0CDB">
        <w:rPr>
          <w:rFonts w:ascii="Arial" w:hAnsi="Arial" w:cs="Arial"/>
        </w:rPr>
        <w:t xml:space="preserve"> (</w:t>
      </w:r>
      <w:r w:rsidR="00EA0CDB" w:rsidRPr="00EA0CDB">
        <w:rPr>
          <w:rFonts w:ascii="Arial" w:hAnsi="Arial" w:cs="Arial"/>
        </w:rPr>
        <w:t>EN ISO 11611 Classe 2 A1</w:t>
      </w:r>
      <w:r w:rsidR="00EA0CDB">
        <w:rPr>
          <w:rFonts w:ascii="Arial" w:hAnsi="Arial" w:cs="Arial"/>
        </w:rPr>
        <w:t>).</w:t>
      </w:r>
    </w:p>
    <w:p w14:paraId="1589AF8F" w14:textId="53B31F66" w:rsidR="00142852" w:rsidRDefault="00142852" w:rsidP="007E370B">
      <w:pPr>
        <w:pStyle w:val="ListParagraph"/>
        <w:numPr>
          <w:ilvl w:val="1"/>
          <w:numId w:val="15"/>
        </w:numPr>
        <w:jc w:val="both"/>
        <w:rPr>
          <w:rFonts w:ascii="Arial" w:hAnsi="Arial" w:cs="Arial"/>
        </w:rPr>
      </w:pPr>
      <w:r>
        <w:rPr>
          <w:rFonts w:ascii="Arial" w:hAnsi="Arial" w:cs="Arial"/>
        </w:rPr>
        <w:t>Visière résistant à la chaleur &gt;400°</w:t>
      </w:r>
      <w:r w:rsidR="001E36DC">
        <w:rPr>
          <w:rFonts w:ascii="Arial" w:hAnsi="Arial" w:cs="Arial"/>
        </w:rPr>
        <w:t xml:space="preserve">. Exemple : </w:t>
      </w:r>
      <w:r w:rsidR="001E36DC" w:rsidRPr="001E36DC">
        <w:rPr>
          <w:rFonts w:ascii="Arial" w:hAnsi="Arial" w:cs="Arial"/>
        </w:rPr>
        <w:t>ECRAN LUNAR 9325 PC INCOLORE V2</w:t>
      </w:r>
      <w:r w:rsidR="001E36DC">
        <w:rPr>
          <w:rFonts w:ascii="Arial" w:hAnsi="Arial" w:cs="Arial"/>
        </w:rPr>
        <w:t xml:space="preserve"> (Samurai), résiste à des températures jusqu’à 13</w:t>
      </w:r>
      <w:r w:rsidR="008A41C4">
        <w:rPr>
          <w:rFonts w:ascii="Arial" w:hAnsi="Arial" w:cs="Arial"/>
        </w:rPr>
        <w:t>0</w:t>
      </w:r>
      <w:r w:rsidR="001E36DC">
        <w:rPr>
          <w:rFonts w:ascii="Arial" w:hAnsi="Arial" w:cs="Arial"/>
        </w:rPr>
        <w:t>°C.</w:t>
      </w:r>
    </w:p>
    <w:p w14:paraId="7AB52ED6" w14:textId="2FA7EC08" w:rsidR="001E36DC" w:rsidRDefault="001E36DC" w:rsidP="007E370B">
      <w:pPr>
        <w:pStyle w:val="ListParagraph"/>
        <w:numPr>
          <w:ilvl w:val="1"/>
          <w:numId w:val="15"/>
        </w:numPr>
        <w:jc w:val="both"/>
        <w:rPr>
          <w:rFonts w:ascii="Arial" w:hAnsi="Arial" w:cs="Arial"/>
        </w:rPr>
      </w:pPr>
      <w:r>
        <w:rPr>
          <w:rFonts w:ascii="Arial" w:hAnsi="Arial" w:cs="Arial"/>
        </w:rPr>
        <w:t>En cas de besoin, s’orienter vers les EPI de soudure.</w:t>
      </w:r>
    </w:p>
    <w:p w14:paraId="4DE2A493" w14:textId="596E9AE3" w:rsidR="00254BA0" w:rsidRDefault="00254BA0" w:rsidP="00254BA0">
      <w:pPr>
        <w:pStyle w:val="ListParagraph"/>
        <w:numPr>
          <w:ilvl w:val="0"/>
          <w:numId w:val="15"/>
        </w:numPr>
        <w:jc w:val="both"/>
        <w:rPr>
          <w:rFonts w:ascii="Arial" w:hAnsi="Arial" w:cs="Arial"/>
        </w:rPr>
      </w:pPr>
      <w:r>
        <w:rPr>
          <w:rFonts w:ascii="Arial" w:hAnsi="Arial" w:cs="Arial"/>
        </w:rPr>
        <w:t xml:space="preserve">Lors d’exposition aux poussières (ici métalliques), porter également un masque antipoussières P3 (jetable) en plus d’une protection oculaire. Si nécessaire, </w:t>
      </w:r>
      <w:r w:rsidR="008A41C4">
        <w:rPr>
          <w:rFonts w:ascii="Arial" w:hAnsi="Arial" w:cs="Arial"/>
        </w:rPr>
        <w:t xml:space="preserve">porter une </w:t>
      </w:r>
      <w:r>
        <w:rPr>
          <w:rFonts w:ascii="Arial" w:hAnsi="Arial" w:cs="Arial"/>
        </w:rPr>
        <w:t xml:space="preserve">tenue de </w:t>
      </w:r>
      <w:proofErr w:type="gramStart"/>
      <w:r>
        <w:rPr>
          <w:rFonts w:ascii="Arial" w:hAnsi="Arial" w:cs="Arial"/>
        </w:rPr>
        <w:t>protection  jetable</w:t>
      </w:r>
      <w:proofErr w:type="gramEnd"/>
      <w:r>
        <w:rPr>
          <w:rFonts w:ascii="Arial" w:hAnsi="Arial" w:cs="Arial"/>
        </w:rPr>
        <w:t xml:space="preserve"> (ex Lakeland ChemMax2).</w:t>
      </w:r>
    </w:p>
    <w:p w14:paraId="77DDEB69" w14:textId="610D5688" w:rsidR="002723CD" w:rsidRDefault="002723CD" w:rsidP="00254BA0">
      <w:pPr>
        <w:pStyle w:val="ListParagraph"/>
        <w:numPr>
          <w:ilvl w:val="0"/>
          <w:numId w:val="15"/>
        </w:numPr>
        <w:jc w:val="both"/>
        <w:rPr>
          <w:rFonts w:ascii="Arial" w:hAnsi="Arial" w:cs="Arial"/>
        </w:rPr>
      </w:pPr>
      <w:r>
        <w:rPr>
          <w:rFonts w:ascii="Arial" w:hAnsi="Arial" w:cs="Arial"/>
        </w:rPr>
        <w:t xml:space="preserve">Emploi d’air comprimé : port d’une protection </w:t>
      </w:r>
      <w:r w:rsidR="008A41C4">
        <w:rPr>
          <w:rFonts w:ascii="Arial" w:hAnsi="Arial" w:cs="Arial"/>
        </w:rPr>
        <w:t>oculaire</w:t>
      </w:r>
      <w:r w:rsidR="001F6D3D">
        <w:rPr>
          <w:rFonts w:ascii="Arial" w:hAnsi="Arial" w:cs="Arial"/>
        </w:rPr>
        <w:t xml:space="preserve"> et, si besoin, masque antipoussières P3.</w:t>
      </w:r>
    </w:p>
    <w:p w14:paraId="0C39A506" w14:textId="013859E1" w:rsidR="003419DC" w:rsidRDefault="00D20F45" w:rsidP="003419DC">
      <w:pPr>
        <w:pStyle w:val="ListParagraph"/>
        <w:numPr>
          <w:ilvl w:val="0"/>
          <w:numId w:val="15"/>
        </w:numPr>
        <w:jc w:val="both"/>
        <w:rPr>
          <w:rFonts w:ascii="Arial" w:hAnsi="Arial" w:cs="Arial"/>
        </w:rPr>
      </w:pPr>
      <w:r>
        <w:rPr>
          <w:rFonts w:ascii="Arial" w:hAnsi="Arial" w:cs="Arial"/>
        </w:rPr>
        <w:t>Lors de l’utilisation des produits</w:t>
      </w:r>
    </w:p>
    <w:p w14:paraId="561440A7" w14:textId="7FA92097" w:rsidR="00D20F45" w:rsidRDefault="00D20F45" w:rsidP="00D20F45">
      <w:pPr>
        <w:pStyle w:val="ListParagraph"/>
        <w:numPr>
          <w:ilvl w:val="1"/>
          <w:numId w:val="15"/>
        </w:numPr>
        <w:jc w:val="both"/>
        <w:rPr>
          <w:rFonts w:ascii="Arial" w:hAnsi="Arial" w:cs="Arial"/>
        </w:rPr>
      </w:pPr>
      <w:r>
        <w:rPr>
          <w:rFonts w:ascii="Arial" w:hAnsi="Arial" w:cs="Arial"/>
        </w:rPr>
        <w:t>Protection oculaire</w:t>
      </w:r>
      <w:r w:rsidR="00107B11">
        <w:rPr>
          <w:rFonts w:ascii="Arial" w:hAnsi="Arial" w:cs="Arial"/>
        </w:rPr>
        <w:t>, si besoin d’une protection respiratoire : masque avec visière intégrée.</w:t>
      </w:r>
    </w:p>
    <w:p w14:paraId="06EA58F1" w14:textId="16544D33" w:rsidR="00D20F45" w:rsidRDefault="00D20F45" w:rsidP="00D20F45">
      <w:pPr>
        <w:pStyle w:val="ListParagraph"/>
        <w:numPr>
          <w:ilvl w:val="1"/>
          <w:numId w:val="15"/>
        </w:numPr>
        <w:jc w:val="both"/>
        <w:rPr>
          <w:rFonts w:ascii="Arial" w:hAnsi="Arial" w:cs="Arial"/>
        </w:rPr>
      </w:pPr>
      <w:r>
        <w:rPr>
          <w:rFonts w:ascii="Arial" w:hAnsi="Arial" w:cs="Arial"/>
        </w:rPr>
        <w:t>Tenue Coyote Brown</w:t>
      </w:r>
      <w:r w:rsidR="00107B11">
        <w:rPr>
          <w:rFonts w:ascii="Arial" w:hAnsi="Arial" w:cs="Arial"/>
        </w:rPr>
        <w:t>.</w:t>
      </w:r>
    </w:p>
    <w:p w14:paraId="0291720A" w14:textId="7D1EA07B" w:rsidR="00254BA0" w:rsidRDefault="00254BA0" w:rsidP="00D20F45">
      <w:pPr>
        <w:pStyle w:val="ListParagraph"/>
        <w:numPr>
          <w:ilvl w:val="1"/>
          <w:numId w:val="15"/>
        </w:numPr>
        <w:jc w:val="both"/>
        <w:rPr>
          <w:rFonts w:ascii="Arial" w:hAnsi="Arial" w:cs="Arial"/>
        </w:rPr>
      </w:pPr>
      <w:r>
        <w:rPr>
          <w:rFonts w:ascii="Arial" w:hAnsi="Arial" w:cs="Arial"/>
        </w:rPr>
        <w:t>Chaussures de sécurité.</w:t>
      </w:r>
    </w:p>
    <w:p w14:paraId="7E910BE0" w14:textId="6B5D4F94" w:rsidR="00D20F45" w:rsidRDefault="00D20F45" w:rsidP="00D20F45">
      <w:pPr>
        <w:pStyle w:val="ListParagraph"/>
        <w:numPr>
          <w:ilvl w:val="1"/>
          <w:numId w:val="15"/>
        </w:numPr>
        <w:jc w:val="both"/>
        <w:rPr>
          <w:rFonts w:ascii="Arial" w:hAnsi="Arial" w:cs="Arial"/>
        </w:rPr>
      </w:pPr>
      <w:r>
        <w:rPr>
          <w:rFonts w:ascii="Arial" w:hAnsi="Arial" w:cs="Arial"/>
        </w:rPr>
        <w:t xml:space="preserve">Tenue de protection jetable </w:t>
      </w:r>
      <w:r w:rsidR="00107B11">
        <w:rPr>
          <w:rFonts w:ascii="Arial" w:hAnsi="Arial" w:cs="Arial"/>
        </w:rPr>
        <w:t xml:space="preserve">Lakeland </w:t>
      </w:r>
      <w:proofErr w:type="spellStart"/>
      <w:r w:rsidR="00107B11">
        <w:rPr>
          <w:rFonts w:ascii="Arial" w:hAnsi="Arial" w:cs="Arial"/>
        </w:rPr>
        <w:t>ChemMax</w:t>
      </w:r>
      <w:proofErr w:type="spellEnd"/>
      <w:r w:rsidR="00107B11">
        <w:rPr>
          <w:rFonts w:ascii="Arial" w:hAnsi="Arial" w:cs="Arial"/>
        </w:rPr>
        <w:t xml:space="preserve"> 2</w:t>
      </w:r>
      <w:r w:rsidR="00254BA0">
        <w:rPr>
          <w:rFonts w:ascii="Arial" w:hAnsi="Arial" w:cs="Arial"/>
        </w:rPr>
        <w:t>.</w:t>
      </w:r>
    </w:p>
    <w:p w14:paraId="5BE8D615" w14:textId="605B9980" w:rsidR="00304621" w:rsidRDefault="00304621" w:rsidP="00D20F45">
      <w:pPr>
        <w:pStyle w:val="ListParagraph"/>
        <w:numPr>
          <w:ilvl w:val="1"/>
          <w:numId w:val="15"/>
        </w:numPr>
        <w:jc w:val="both"/>
        <w:rPr>
          <w:rFonts w:ascii="Arial" w:hAnsi="Arial" w:cs="Arial"/>
        </w:rPr>
      </w:pPr>
      <w:r>
        <w:rPr>
          <w:rFonts w:ascii="Arial" w:hAnsi="Arial" w:cs="Arial"/>
        </w:rPr>
        <w:t xml:space="preserve">Tablier </w:t>
      </w:r>
      <w:r w:rsidR="00C23287">
        <w:rPr>
          <w:rFonts w:ascii="Arial" w:hAnsi="Arial" w:cs="Arial"/>
        </w:rPr>
        <w:t xml:space="preserve">réutilisable </w:t>
      </w:r>
      <w:r>
        <w:rPr>
          <w:rFonts w:ascii="Arial" w:hAnsi="Arial" w:cs="Arial"/>
        </w:rPr>
        <w:t xml:space="preserve">avec </w:t>
      </w:r>
      <w:r w:rsidR="00C23287">
        <w:rPr>
          <w:rFonts w:ascii="Arial" w:hAnsi="Arial" w:cs="Arial"/>
        </w:rPr>
        <w:t>résistance chimique.</w:t>
      </w:r>
      <w:r w:rsidR="00C23287" w:rsidRPr="00C23287">
        <w:rPr>
          <w:rFonts w:ascii="Arial" w:hAnsi="Arial" w:cs="Arial"/>
        </w:rPr>
        <w:t xml:space="preserve"> </w:t>
      </w:r>
      <w:r w:rsidR="00C23287">
        <w:rPr>
          <w:rFonts w:ascii="Arial" w:hAnsi="Arial" w:cs="Arial"/>
        </w:rPr>
        <w:t xml:space="preserve">Par exemple, le tablier SIERRA offre une protection chimique </w:t>
      </w:r>
      <w:r w:rsidR="00C23287" w:rsidRPr="00E865A8">
        <w:rPr>
          <w:rFonts w:ascii="Arial" w:hAnsi="Arial" w:cs="Arial"/>
        </w:rPr>
        <w:t xml:space="preserve">contre les éclaboussures accidentelles </w:t>
      </w:r>
      <w:r w:rsidR="00C23287">
        <w:rPr>
          <w:rFonts w:ascii="Arial" w:hAnsi="Arial" w:cs="Arial"/>
        </w:rPr>
        <w:t>(t</w:t>
      </w:r>
      <w:r w:rsidR="00C23287" w:rsidRPr="00E865A8">
        <w:rPr>
          <w:rFonts w:ascii="Arial" w:hAnsi="Arial" w:cs="Arial"/>
        </w:rPr>
        <w:t xml:space="preserve">ype </w:t>
      </w:r>
      <w:r w:rsidR="00C23287">
        <w:rPr>
          <w:rFonts w:ascii="Arial" w:hAnsi="Arial" w:cs="Arial"/>
        </w:rPr>
        <w:t>6</w:t>
      </w:r>
      <w:r w:rsidR="00C23287" w:rsidRPr="00E865A8">
        <w:rPr>
          <w:rFonts w:ascii="Arial" w:hAnsi="Arial" w:cs="Arial"/>
        </w:rPr>
        <w:t>) de certains produits chimiques liquides et contre la perméation de certains produits chimiques liquides sous forme de jet (</w:t>
      </w:r>
      <w:r w:rsidR="00C23287">
        <w:rPr>
          <w:rFonts w:ascii="Arial" w:hAnsi="Arial" w:cs="Arial"/>
        </w:rPr>
        <w:t>type 3</w:t>
      </w:r>
      <w:r w:rsidR="00C23287" w:rsidRPr="00E865A8">
        <w:rPr>
          <w:rFonts w:ascii="Arial" w:hAnsi="Arial" w:cs="Arial"/>
        </w:rPr>
        <w:t>)</w:t>
      </w:r>
      <w:r w:rsidR="00C23287">
        <w:rPr>
          <w:rFonts w:ascii="Arial" w:hAnsi="Arial" w:cs="Arial"/>
        </w:rPr>
        <w:t xml:space="preserve">. </w:t>
      </w:r>
      <w:hyperlink r:id="rId10" w:history="1">
        <w:r w:rsidR="00C23287" w:rsidRPr="00E865A8">
          <w:rPr>
            <w:rStyle w:val="Hyperlink"/>
            <w:rFonts w:ascii="Arial" w:hAnsi="Arial" w:cs="Arial"/>
          </w:rPr>
          <w:t>https://www.manulatex.fr/produits-industrie-2/tabliers-industrie/industrie-chimique/tablier-protection-chimique-sierra-vinyle-epi-cat-3/</w:t>
        </w:r>
      </w:hyperlink>
    </w:p>
    <w:p w14:paraId="21DBFB07" w14:textId="57BD78B8" w:rsidR="00107B11" w:rsidRDefault="00107B11" w:rsidP="00D20F45">
      <w:pPr>
        <w:pStyle w:val="ListParagraph"/>
        <w:numPr>
          <w:ilvl w:val="1"/>
          <w:numId w:val="15"/>
        </w:numPr>
        <w:jc w:val="both"/>
        <w:rPr>
          <w:rFonts w:ascii="Arial" w:hAnsi="Arial" w:cs="Arial"/>
        </w:rPr>
      </w:pPr>
      <w:r>
        <w:rPr>
          <w:rFonts w:ascii="Arial" w:hAnsi="Arial" w:cs="Arial"/>
        </w:rPr>
        <w:t>Surchaussures jetables si risques de projection</w:t>
      </w:r>
      <w:r w:rsidR="00304621">
        <w:rPr>
          <w:rFonts w:ascii="Arial" w:hAnsi="Arial" w:cs="Arial"/>
        </w:rPr>
        <w:t>, avec résistance aux produits utilisés</w:t>
      </w:r>
      <w:r w:rsidR="008A41C4">
        <w:rPr>
          <w:rFonts w:ascii="Arial" w:hAnsi="Arial" w:cs="Arial"/>
        </w:rPr>
        <w:t xml:space="preserve"> (et antidérapantes)</w:t>
      </w:r>
      <w:r w:rsidR="00304621">
        <w:rPr>
          <w:rFonts w:ascii="Arial" w:hAnsi="Arial" w:cs="Arial"/>
        </w:rPr>
        <w:t>.</w:t>
      </w:r>
    </w:p>
    <w:p w14:paraId="2D273D41" w14:textId="224B6F5B" w:rsidR="00254BA0" w:rsidRDefault="00254BA0" w:rsidP="00D20F45">
      <w:pPr>
        <w:pStyle w:val="ListParagraph"/>
        <w:numPr>
          <w:ilvl w:val="1"/>
          <w:numId w:val="15"/>
        </w:numPr>
        <w:jc w:val="both"/>
        <w:rPr>
          <w:rFonts w:ascii="Arial" w:hAnsi="Arial" w:cs="Arial"/>
        </w:rPr>
      </w:pPr>
      <w:r>
        <w:rPr>
          <w:rFonts w:ascii="Arial" w:hAnsi="Arial" w:cs="Arial"/>
        </w:rPr>
        <w:t>Prio 1 : aspiration locale (évacuation des polluants à la source) + ventilation générale du local (dilution des polluants restants).</w:t>
      </w:r>
    </w:p>
    <w:p w14:paraId="5FDD488F" w14:textId="307640C5" w:rsidR="002502B3" w:rsidRDefault="002502B3" w:rsidP="00D20F45">
      <w:pPr>
        <w:pStyle w:val="ListParagraph"/>
        <w:numPr>
          <w:ilvl w:val="1"/>
          <w:numId w:val="15"/>
        </w:numPr>
        <w:jc w:val="both"/>
        <w:rPr>
          <w:rFonts w:ascii="Arial" w:hAnsi="Arial" w:cs="Arial"/>
        </w:rPr>
      </w:pPr>
      <w:r>
        <w:rPr>
          <w:rFonts w:ascii="Arial" w:hAnsi="Arial" w:cs="Arial"/>
        </w:rPr>
        <w:t>Demi-masque (alors avec protection oculaire) ou masque complet, jetable ou réutilisable (mais à nettoyer</w:t>
      </w:r>
      <w:r w:rsidR="00803371">
        <w:rPr>
          <w:rFonts w:ascii="Arial" w:hAnsi="Arial" w:cs="Arial"/>
        </w:rPr>
        <w:t xml:space="preserve"> avec des lingettes jetables humides</w:t>
      </w:r>
      <w:r>
        <w:rPr>
          <w:rFonts w:ascii="Arial" w:hAnsi="Arial" w:cs="Arial"/>
        </w:rPr>
        <w:t xml:space="preserve">) avec les filtres suivants : </w:t>
      </w:r>
    </w:p>
    <w:p w14:paraId="2133AC96" w14:textId="2FB2C57B" w:rsidR="001F727A" w:rsidRDefault="001F727A" w:rsidP="001F727A">
      <w:pPr>
        <w:pStyle w:val="ListParagraph"/>
        <w:numPr>
          <w:ilvl w:val="2"/>
          <w:numId w:val="15"/>
        </w:numPr>
        <w:jc w:val="both"/>
        <w:rPr>
          <w:rFonts w:ascii="Arial" w:hAnsi="Arial" w:cs="Arial"/>
        </w:rPr>
      </w:pPr>
      <w:r>
        <w:rPr>
          <w:rFonts w:ascii="Arial" w:hAnsi="Arial" w:cs="Arial"/>
        </w:rPr>
        <w:t xml:space="preserve">Les filtres sont déterminés par les MSDS des produits : </w:t>
      </w:r>
      <w:r w:rsidRPr="001F727A">
        <w:rPr>
          <w:rFonts w:ascii="Arial" w:hAnsi="Arial" w:cs="Arial"/>
        </w:rPr>
        <w:t>A, ABEKP3, AX,</w:t>
      </w:r>
      <w:r w:rsidR="00480748">
        <w:rPr>
          <w:rFonts w:ascii="Arial" w:hAnsi="Arial" w:cs="Arial"/>
        </w:rPr>
        <w:t xml:space="preserve"> P,</w:t>
      </w:r>
      <w:r w:rsidRPr="001F727A">
        <w:rPr>
          <w:rFonts w:ascii="Arial" w:hAnsi="Arial" w:cs="Arial"/>
        </w:rPr>
        <w:t xml:space="preserve"> A3P</w:t>
      </w:r>
      <w:proofErr w:type="gramStart"/>
      <w:r w:rsidRPr="001F727A">
        <w:rPr>
          <w:rFonts w:ascii="Arial" w:hAnsi="Arial" w:cs="Arial"/>
        </w:rPr>
        <w:t>3</w:t>
      </w:r>
      <w:r w:rsidRPr="001F6D3D">
        <w:rPr>
          <w:rFonts w:ascii="Arial" w:hAnsi="Arial" w:cs="Arial"/>
        </w:rPr>
        <w:t>,autonome</w:t>
      </w:r>
      <w:proofErr w:type="gramEnd"/>
      <w:r w:rsidRPr="001F6D3D">
        <w:rPr>
          <w:rFonts w:ascii="Arial" w:hAnsi="Arial" w:cs="Arial"/>
        </w:rPr>
        <w:t>/isolant</w:t>
      </w:r>
      <w:r>
        <w:rPr>
          <w:rFonts w:ascii="Arial" w:hAnsi="Arial" w:cs="Arial"/>
        </w:rPr>
        <w:t> </w:t>
      </w:r>
      <w:r w:rsidRPr="001F727A">
        <w:rPr>
          <w:rFonts w:ascii="Arial" w:hAnsi="Arial" w:cs="Arial"/>
        </w:rPr>
        <w:sym w:font="Wingdings" w:char="F0E0"/>
      </w:r>
      <w:r>
        <w:rPr>
          <w:rFonts w:ascii="Arial" w:hAnsi="Arial" w:cs="Arial"/>
        </w:rPr>
        <w:t>avoir des filtres AX</w:t>
      </w:r>
      <w:r w:rsidR="00803371">
        <w:rPr>
          <w:rFonts w:ascii="Arial" w:hAnsi="Arial" w:cs="Arial"/>
        </w:rPr>
        <w:t xml:space="preserve"> (choisir AXP3)</w:t>
      </w:r>
      <w:r>
        <w:rPr>
          <w:rFonts w:ascii="Arial" w:hAnsi="Arial" w:cs="Arial"/>
        </w:rPr>
        <w:t xml:space="preserve"> et A3B3E3K3P3 selon les produits employés. </w:t>
      </w:r>
    </w:p>
    <w:p w14:paraId="3057D23B" w14:textId="77777777" w:rsidR="001F727A" w:rsidRPr="001F727A" w:rsidRDefault="001F727A" w:rsidP="001F727A">
      <w:pPr>
        <w:pStyle w:val="ListParagraph"/>
        <w:numPr>
          <w:ilvl w:val="2"/>
          <w:numId w:val="15"/>
        </w:numPr>
        <w:jc w:val="both"/>
        <w:rPr>
          <w:rFonts w:ascii="Arial" w:hAnsi="Arial" w:cs="Arial"/>
        </w:rPr>
      </w:pPr>
      <w:r w:rsidRPr="001F727A">
        <w:rPr>
          <w:rFonts w:ascii="Arial" w:hAnsi="Arial" w:cs="Arial"/>
        </w:rPr>
        <w:t>Les filtres AX (composés organiques avec point ébullition &lt; 65°C) peuvent remplacer les filtres A (composés organiques avec point ébullition &gt; 65°C).</w:t>
      </w:r>
    </w:p>
    <w:p w14:paraId="2C9B37D7" w14:textId="09A3865D" w:rsidR="001F727A" w:rsidRDefault="001F727A" w:rsidP="001F727A">
      <w:pPr>
        <w:pStyle w:val="ListParagraph"/>
        <w:numPr>
          <w:ilvl w:val="2"/>
          <w:numId w:val="15"/>
        </w:numPr>
        <w:jc w:val="both"/>
        <w:rPr>
          <w:rFonts w:ascii="Arial" w:hAnsi="Arial" w:cs="Arial"/>
        </w:rPr>
      </w:pPr>
      <w:r w:rsidRPr="001F727A">
        <w:rPr>
          <w:rFonts w:ascii="Arial" w:hAnsi="Arial" w:cs="Arial"/>
        </w:rPr>
        <w:t>Les filtres AX sont à usage unique (pas de réutilisation).</w:t>
      </w:r>
    </w:p>
    <w:p w14:paraId="0F96AE9C" w14:textId="27B96E89" w:rsidR="001F727A" w:rsidRDefault="001F727A" w:rsidP="001F727A">
      <w:pPr>
        <w:pStyle w:val="ListParagraph"/>
        <w:numPr>
          <w:ilvl w:val="1"/>
          <w:numId w:val="15"/>
        </w:numPr>
        <w:jc w:val="both"/>
        <w:rPr>
          <w:rFonts w:ascii="Arial" w:hAnsi="Arial" w:cs="Arial"/>
        </w:rPr>
      </w:pPr>
      <w:r>
        <w:rPr>
          <w:rFonts w:ascii="Arial" w:hAnsi="Arial" w:cs="Arial"/>
        </w:rPr>
        <w:t>Gants de protection chimique EN374 (si risque de coupure, ajouter EN</w:t>
      </w:r>
      <w:r w:rsidR="0050677B">
        <w:rPr>
          <w:rFonts w:ascii="Arial" w:hAnsi="Arial" w:cs="Arial"/>
        </w:rPr>
        <w:t>3</w:t>
      </w:r>
      <w:r>
        <w:rPr>
          <w:rFonts w:ascii="Arial" w:hAnsi="Arial" w:cs="Arial"/>
        </w:rPr>
        <w:t>88) avec manchettes dont la matière et l’épaisseur varient selon la MSDS</w:t>
      </w:r>
      <w:r w:rsidR="0042729D">
        <w:rPr>
          <w:rFonts w:ascii="Arial" w:hAnsi="Arial" w:cs="Arial"/>
        </w:rPr>
        <w:t> : nitrile, (poly)</w:t>
      </w:r>
      <w:proofErr w:type="spellStart"/>
      <w:r w:rsidR="0042729D">
        <w:rPr>
          <w:rFonts w:ascii="Arial" w:hAnsi="Arial" w:cs="Arial"/>
        </w:rPr>
        <w:t>chloroprène</w:t>
      </w:r>
      <w:proofErr w:type="spellEnd"/>
      <w:r w:rsidR="0042729D">
        <w:rPr>
          <w:rFonts w:ascii="Arial" w:hAnsi="Arial" w:cs="Arial"/>
        </w:rPr>
        <w:t>,</w:t>
      </w:r>
      <w:r w:rsidR="0042729D" w:rsidRPr="0042729D">
        <w:t xml:space="preserve"> </w:t>
      </w:r>
      <w:r w:rsidR="0042729D">
        <w:rPr>
          <w:rFonts w:ascii="Arial" w:hAnsi="Arial" w:cs="Arial"/>
        </w:rPr>
        <w:t>p</w:t>
      </w:r>
      <w:r w:rsidR="0042729D" w:rsidRPr="0042729D">
        <w:rPr>
          <w:rFonts w:ascii="Arial" w:hAnsi="Arial" w:cs="Arial"/>
        </w:rPr>
        <w:t>olyéthylène/</w:t>
      </w:r>
      <w:r w:rsidR="0042729D">
        <w:rPr>
          <w:rFonts w:ascii="Arial" w:hAnsi="Arial" w:cs="Arial"/>
        </w:rPr>
        <w:t>p</w:t>
      </w:r>
      <w:r w:rsidR="0042729D" w:rsidRPr="0042729D">
        <w:rPr>
          <w:rFonts w:ascii="Arial" w:hAnsi="Arial" w:cs="Arial"/>
        </w:rPr>
        <w:t>olypropylène</w:t>
      </w:r>
      <w:r w:rsidR="0042729D">
        <w:rPr>
          <w:rFonts w:ascii="Arial" w:hAnsi="Arial" w:cs="Arial"/>
        </w:rPr>
        <w:t xml:space="preserve">, </w:t>
      </w:r>
      <w:proofErr w:type="gramStart"/>
      <w:r w:rsidR="0042729D">
        <w:rPr>
          <w:rFonts w:ascii="Arial" w:hAnsi="Arial" w:cs="Arial"/>
        </w:rPr>
        <w:t>butyle,  PVA</w:t>
      </w:r>
      <w:proofErr w:type="gramEnd"/>
      <w:r w:rsidR="0042729D">
        <w:rPr>
          <w:rFonts w:ascii="Arial" w:hAnsi="Arial" w:cs="Arial"/>
        </w:rPr>
        <w:t xml:space="preserve">, </w:t>
      </w:r>
      <w:r w:rsidR="0042729D" w:rsidRPr="0042729D">
        <w:rPr>
          <w:rFonts w:ascii="Arial" w:hAnsi="Arial" w:cs="Arial"/>
        </w:rPr>
        <w:t>caoutchouc fl</w:t>
      </w:r>
      <w:r w:rsidR="0042729D">
        <w:rPr>
          <w:rFonts w:ascii="Arial" w:hAnsi="Arial" w:cs="Arial"/>
        </w:rPr>
        <w:t>uoré,</w:t>
      </w:r>
      <w:r w:rsidR="0042729D" w:rsidRPr="0042729D">
        <w:rPr>
          <w:rFonts w:ascii="Arial" w:hAnsi="Arial" w:cs="Arial"/>
        </w:rPr>
        <w:t xml:space="preserve"> néoprène, PVC</w:t>
      </w:r>
      <w:r w:rsidR="00803371">
        <w:rPr>
          <w:rFonts w:ascii="Arial" w:hAnsi="Arial" w:cs="Arial"/>
        </w:rPr>
        <w:t xml:space="preserve">, </w:t>
      </w:r>
      <w:proofErr w:type="spellStart"/>
      <w:r w:rsidR="00803371">
        <w:rPr>
          <w:rFonts w:ascii="Arial" w:hAnsi="Arial" w:cs="Arial"/>
        </w:rPr>
        <w:t>etc</w:t>
      </w:r>
      <w:proofErr w:type="spellEnd"/>
      <w:r w:rsidR="0042729D">
        <w:rPr>
          <w:rFonts w:ascii="Arial" w:hAnsi="Arial" w:cs="Arial"/>
        </w:rPr>
        <w:t xml:space="preserve"> </w:t>
      </w:r>
      <w:r w:rsidR="0042729D" w:rsidRPr="0042729D">
        <w:rPr>
          <w:rFonts w:ascii="Arial" w:hAnsi="Arial" w:cs="Arial"/>
        </w:rPr>
        <w:sym w:font="Wingdings" w:char="F0E0"/>
      </w:r>
      <w:r w:rsidR="0042729D">
        <w:rPr>
          <w:rFonts w:ascii="Arial" w:hAnsi="Arial" w:cs="Arial"/>
        </w:rPr>
        <w:t xml:space="preserve"> consulter les MSDS</w:t>
      </w:r>
    </w:p>
    <w:p w14:paraId="689C0E4F" w14:textId="14D8487B" w:rsidR="00BF2A8D" w:rsidRDefault="00BF2A8D" w:rsidP="001F727A">
      <w:pPr>
        <w:pStyle w:val="ListParagraph"/>
        <w:numPr>
          <w:ilvl w:val="1"/>
          <w:numId w:val="15"/>
        </w:numPr>
        <w:jc w:val="both"/>
        <w:rPr>
          <w:rFonts w:ascii="Arial" w:hAnsi="Arial" w:cs="Arial"/>
        </w:rPr>
      </w:pPr>
      <w:r>
        <w:rPr>
          <w:rFonts w:ascii="Arial" w:hAnsi="Arial" w:cs="Arial"/>
        </w:rPr>
        <w:t xml:space="preserve">Pour la </w:t>
      </w:r>
      <w:proofErr w:type="spellStart"/>
      <w:r>
        <w:rPr>
          <w:rFonts w:ascii="Arial" w:hAnsi="Arial" w:cs="Arial"/>
        </w:rPr>
        <w:t>chromatisation</w:t>
      </w:r>
      <w:proofErr w:type="spellEnd"/>
      <w:r>
        <w:rPr>
          <w:rFonts w:ascii="Arial" w:hAnsi="Arial" w:cs="Arial"/>
        </w:rPr>
        <w:t xml:space="preserve"> : gants EN374 </w:t>
      </w:r>
      <w:proofErr w:type="spellStart"/>
      <w:r>
        <w:rPr>
          <w:rFonts w:ascii="Arial" w:hAnsi="Arial" w:cs="Arial"/>
        </w:rPr>
        <w:t>p</w:t>
      </w:r>
      <w:r w:rsidRPr="00BF2A8D">
        <w:rPr>
          <w:rFonts w:ascii="Arial" w:hAnsi="Arial" w:cs="Arial"/>
        </w:rPr>
        <w:t>olychloroprène</w:t>
      </w:r>
      <w:proofErr w:type="spellEnd"/>
      <w:r>
        <w:rPr>
          <w:rFonts w:ascii="Arial" w:hAnsi="Arial" w:cs="Arial"/>
        </w:rPr>
        <w:t xml:space="preserve">, protection </w:t>
      </w:r>
      <w:r w:rsidR="00790D7D">
        <w:rPr>
          <w:rFonts w:ascii="Arial" w:hAnsi="Arial" w:cs="Arial"/>
        </w:rPr>
        <w:t>oculaire</w:t>
      </w:r>
      <w:r>
        <w:rPr>
          <w:rFonts w:ascii="Arial" w:hAnsi="Arial" w:cs="Arial"/>
        </w:rPr>
        <w:t xml:space="preserve">, tenue de protection (ex Lakeland </w:t>
      </w:r>
      <w:proofErr w:type="spellStart"/>
      <w:r>
        <w:rPr>
          <w:rFonts w:ascii="Arial" w:hAnsi="Arial" w:cs="Arial"/>
        </w:rPr>
        <w:t>ChemMax</w:t>
      </w:r>
      <w:proofErr w:type="spellEnd"/>
      <w:r>
        <w:rPr>
          <w:rFonts w:ascii="Arial" w:hAnsi="Arial" w:cs="Arial"/>
        </w:rPr>
        <w:t xml:space="preserve"> 2), masque de protection respiratoire avec filtre A3B3E3K3P3, surchaussures (si projection de produit).</w:t>
      </w:r>
    </w:p>
    <w:p w14:paraId="13718228" w14:textId="73046403" w:rsidR="00BF2A8D" w:rsidRDefault="00BF2A8D" w:rsidP="001F727A">
      <w:pPr>
        <w:pStyle w:val="ListParagraph"/>
        <w:numPr>
          <w:ilvl w:val="1"/>
          <w:numId w:val="15"/>
        </w:numPr>
        <w:jc w:val="both"/>
        <w:rPr>
          <w:rFonts w:ascii="Arial" w:hAnsi="Arial" w:cs="Arial"/>
        </w:rPr>
      </w:pPr>
      <w:r>
        <w:rPr>
          <w:rFonts w:ascii="Arial" w:hAnsi="Arial" w:cs="Arial"/>
        </w:rPr>
        <w:t xml:space="preserve">Pour le nettoyage des filtres de carburant : gants EN374 résistants aux hydrocarbures (matière change selon l’exposition, voir MSDS), tenue de protection chimique résistante aux </w:t>
      </w:r>
      <w:r w:rsidR="00790D7D">
        <w:rPr>
          <w:rFonts w:ascii="Arial" w:hAnsi="Arial" w:cs="Arial"/>
        </w:rPr>
        <w:t>hydrocarbures</w:t>
      </w:r>
      <w:r>
        <w:rPr>
          <w:rFonts w:ascii="Arial" w:hAnsi="Arial" w:cs="Arial"/>
        </w:rPr>
        <w:t xml:space="preserve"> et antistatique (pour le travail avec produit </w:t>
      </w:r>
      <w:proofErr w:type="gramStart"/>
      <w:r>
        <w:rPr>
          <w:rFonts w:ascii="Arial" w:hAnsi="Arial" w:cs="Arial"/>
        </w:rPr>
        <w:lastRenderedPageBreak/>
        <w:t>inflammable</w:t>
      </w:r>
      <w:proofErr w:type="gramEnd"/>
      <w:r>
        <w:rPr>
          <w:rFonts w:ascii="Arial" w:hAnsi="Arial" w:cs="Arial"/>
        </w:rPr>
        <w:t>) ex Lakeland ChemMax2.</w:t>
      </w:r>
      <w:r w:rsidR="00790D7D">
        <w:rPr>
          <w:rFonts w:ascii="Arial" w:hAnsi="Arial" w:cs="Arial"/>
        </w:rPr>
        <w:t xml:space="preserve"> Protection oculaire, masque de protection respiratoire avec filtre A</w:t>
      </w:r>
      <w:r w:rsidR="00803371">
        <w:rPr>
          <w:rFonts w:ascii="Arial" w:hAnsi="Arial" w:cs="Arial"/>
        </w:rPr>
        <w:t>3</w:t>
      </w:r>
      <w:r w:rsidR="00790D7D">
        <w:rPr>
          <w:rFonts w:ascii="Arial" w:hAnsi="Arial" w:cs="Arial"/>
        </w:rPr>
        <w:t>B</w:t>
      </w:r>
      <w:r w:rsidR="00803371">
        <w:rPr>
          <w:rFonts w:ascii="Arial" w:hAnsi="Arial" w:cs="Arial"/>
        </w:rPr>
        <w:t>3</w:t>
      </w:r>
      <w:r w:rsidR="00790D7D">
        <w:rPr>
          <w:rFonts w:ascii="Arial" w:hAnsi="Arial" w:cs="Arial"/>
        </w:rPr>
        <w:t>E</w:t>
      </w:r>
      <w:r w:rsidR="00803371">
        <w:rPr>
          <w:rFonts w:ascii="Arial" w:hAnsi="Arial" w:cs="Arial"/>
        </w:rPr>
        <w:t>3</w:t>
      </w:r>
      <w:r w:rsidR="00790D7D">
        <w:rPr>
          <w:rFonts w:ascii="Arial" w:hAnsi="Arial" w:cs="Arial"/>
        </w:rPr>
        <w:t>K</w:t>
      </w:r>
      <w:r w:rsidR="00803371">
        <w:rPr>
          <w:rFonts w:ascii="Arial" w:hAnsi="Arial" w:cs="Arial"/>
        </w:rPr>
        <w:t>3P3</w:t>
      </w:r>
      <w:r w:rsidR="00790D7D">
        <w:rPr>
          <w:rFonts w:ascii="Arial" w:hAnsi="Arial" w:cs="Arial"/>
        </w:rPr>
        <w:t>.</w:t>
      </w:r>
    </w:p>
    <w:p w14:paraId="1938B0CC" w14:textId="1B6BE35E" w:rsidR="00396D99" w:rsidRPr="00396D99" w:rsidRDefault="00396D99" w:rsidP="00396D99">
      <w:pPr>
        <w:pStyle w:val="ListParagraph"/>
        <w:numPr>
          <w:ilvl w:val="0"/>
          <w:numId w:val="15"/>
        </w:numPr>
        <w:jc w:val="both"/>
        <w:rPr>
          <w:rFonts w:ascii="Arial" w:hAnsi="Arial" w:cs="Arial"/>
        </w:rPr>
      </w:pPr>
      <w:r>
        <w:rPr>
          <w:rFonts w:ascii="Arial" w:hAnsi="Arial" w:cs="Arial"/>
        </w:rPr>
        <w:t xml:space="preserve">La section dispose d’un rince-yeux fixe. Si besoin, prévoir des rince-yeux mobiles près des postes de travail (même temporaires) avec risque de projection dans les yeux. </w:t>
      </w:r>
    </w:p>
    <w:p w14:paraId="6E6B1DE8" w14:textId="24CEE54F" w:rsidR="00396D99" w:rsidRPr="00396D99" w:rsidRDefault="003A2D5D" w:rsidP="00396D99">
      <w:pPr>
        <w:pStyle w:val="ListParagraph"/>
        <w:numPr>
          <w:ilvl w:val="0"/>
          <w:numId w:val="15"/>
        </w:numPr>
        <w:rPr>
          <w:rStyle w:val="Hyperlink"/>
          <w:rFonts w:ascii="Arial" w:hAnsi="Arial" w:cs="Arial"/>
          <w:color w:val="auto"/>
          <w:u w:val="none"/>
        </w:rPr>
      </w:pPr>
      <w:r>
        <w:rPr>
          <w:rFonts w:ascii="Arial" w:hAnsi="Arial" w:cs="Arial"/>
        </w:rPr>
        <w:t>Pour plus d’infos, en lien des b</w:t>
      </w:r>
      <w:r w:rsidRPr="00BD2606">
        <w:rPr>
          <w:rFonts w:ascii="Arial" w:hAnsi="Arial" w:cs="Arial"/>
        </w:rPr>
        <w:t xml:space="preserve">rochures INRS Appareils de protection respiratoire, choix et utilisation : </w:t>
      </w:r>
      <w:hyperlink r:id="rId11" w:history="1">
        <w:r w:rsidRPr="00BD2606">
          <w:rPr>
            <w:rStyle w:val="Hyperlink"/>
            <w:rFonts w:ascii="Arial" w:hAnsi="Arial" w:cs="Arial"/>
          </w:rPr>
          <w:t>https://units.mil.intra/sites/DGHWB/SIPPT_IDPBW_Risk_Management/LDPBW_SLPPT10/Persoonlijke%20Beschermingsmiddelen%20Documenten/Choix%20et%20utilisation%20EPI%20respiratoire%20INRS.pdf</w:t>
        </w:r>
      </w:hyperlink>
    </w:p>
    <w:p w14:paraId="1B26EF68" w14:textId="77777777" w:rsidR="00AA01FE" w:rsidRPr="00265C26" w:rsidRDefault="00AA01FE" w:rsidP="00265C26">
      <w:pPr>
        <w:rPr>
          <w:rFonts w:ascii="Arial" w:hAnsi="Arial" w:cs="Arial"/>
        </w:rPr>
      </w:pPr>
    </w:p>
    <w:p w14:paraId="628365D1" w14:textId="5EE9DC4C" w:rsidR="00373778" w:rsidRPr="00373778" w:rsidRDefault="00373778" w:rsidP="00BD3F84">
      <w:pPr>
        <w:jc w:val="both"/>
        <w:rPr>
          <w:rFonts w:ascii="Arial" w:hAnsi="Arial" w:cs="Arial"/>
          <w:b/>
          <w:bCs/>
          <w:u w:val="single"/>
        </w:rPr>
      </w:pPr>
      <w:r w:rsidRPr="00373778">
        <w:rPr>
          <w:rFonts w:ascii="Arial" w:hAnsi="Arial" w:cs="Arial"/>
          <w:b/>
          <w:bCs/>
          <w:u w:val="single"/>
        </w:rPr>
        <w:t>III.</w:t>
      </w:r>
      <w:r>
        <w:rPr>
          <w:rFonts w:ascii="Arial" w:hAnsi="Arial" w:cs="Arial"/>
          <w:b/>
          <w:bCs/>
          <w:u w:val="single"/>
        </w:rPr>
        <w:t>D</w:t>
      </w:r>
      <w:r w:rsidRPr="00373778">
        <w:rPr>
          <w:rFonts w:ascii="Arial" w:hAnsi="Arial" w:cs="Arial"/>
          <w:b/>
          <w:bCs/>
          <w:u w:val="single"/>
        </w:rPr>
        <w:t>. E</w:t>
      </w:r>
      <w:r>
        <w:rPr>
          <w:rFonts w:ascii="Arial" w:hAnsi="Arial" w:cs="Arial"/>
          <w:b/>
          <w:bCs/>
          <w:u w:val="single"/>
        </w:rPr>
        <w:t>rgonomie</w:t>
      </w:r>
    </w:p>
    <w:p w14:paraId="239A7C78" w14:textId="7F0128E3" w:rsidR="00373778" w:rsidRDefault="0021279C" w:rsidP="00BD3F84">
      <w:pPr>
        <w:pStyle w:val="ListParagraph"/>
        <w:numPr>
          <w:ilvl w:val="0"/>
          <w:numId w:val="16"/>
        </w:numPr>
        <w:jc w:val="both"/>
        <w:rPr>
          <w:rFonts w:ascii="Arial" w:hAnsi="Arial" w:cs="Arial"/>
        </w:rPr>
      </w:pPr>
      <w:r>
        <w:rPr>
          <w:rFonts w:ascii="Arial" w:hAnsi="Arial" w:cs="Arial"/>
        </w:rPr>
        <w:t xml:space="preserve">Les tables disposées dans </w:t>
      </w:r>
      <w:r w:rsidR="00F11205">
        <w:rPr>
          <w:rFonts w:ascii="Arial" w:hAnsi="Arial" w:cs="Arial"/>
        </w:rPr>
        <w:t xml:space="preserve">l’atelier machine </w:t>
      </w:r>
      <w:r>
        <w:rPr>
          <w:rFonts w:ascii="Arial" w:hAnsi="Arial" w:cs="Arial"/>
        </w:rPr>
        <w:t>sont placé</w:t>
      </w:r>
      <w:r w:rsidR="00021692">
        <w:rPr>
          <w:rFonts w:ascii="Arial" w:hAnsi="Arial" w:cs="Arial"/>
        </w:rPr>
        <w:t>e</w:t>
      </w:r>
      <w:r>
        <w:rPr>
          <w:rFonts w:ascii="Arial" w:hAnsi="Arial" w:cs="Arial"/>
        </w:rPr>
        <w:t xml:space="preserve">s </w:t>
      </w:r>
      <w:r w:rsidR="00F11205">
        <w:rPr>
          <w:rFonts w:ascii="Arial" w:hAnsi="Arial" w:cs="Arial"/>
        </w:rPr>
        <w:t>à différentes hauteurs</w:t>
      </w:r>
      <w:r>
        <w:rPr>
          <w:rFonts w:ascii="Arial" w:hAnsi="Arial" w:cs="Arial"/>
        </w:rPr>
        <w:t xml:space="preserve">, </w:t>
      </w:r>
      <w:r w:rsidR="008D3CAD">
        <w:rPr>
          <w:rFonts w:ascii="Arial" w:hAnsi="Arial" w:cs="Arial"/>
        </w:rPr>
        <w:t>des tables réglables</w:t>
      </w:r>
      <w:r>
        <w:rPr>
          <w:rFonts w:ascii="Arial" w:hAnsi="Arial" w:cs="Arial"/>
        </w:rPr>
        <w:t xml:space="preserve"> </w:t>
      </w:r>
      <w:r w:rsidR="00021692">
        <w:rPr>
          <w:rFonts w:ascii="Arial" w:hAnsi="Arial" w:cs="Arial"/>
        </w:rPr>
        <w:t xml:space="preserve">en hauteur </w:t>
      </w:r>
      <w:r>
        <w:rPr>
          <w:rFonts w:ascii="Arial" w:hAnsi="Arial" w:cs="Arial"/>
        </w:rPr>
        <w:t>sont fortement recommandé</w:t>
      </w:r>
      <w:r w:rsidR="008D3CAD">
        <w:rPr>
          <w:rFonts w:ascii="Arial" w:hAnsi="Arial" w:cs="Arial"/>
        </w:rPr>
        <w:t>e</w:t>
      </w:r>
      <w:r>
        <w:rPr>
          <w:rFonts w:ascii="Arial" w:hAnsi="Arial" w:cs="Arial"/>
        </w:rPr>
        <w:t>s pour les t</w:t>
      </w:r>
      <w:r w:rsidR="00D47A58">
        <w:rPr>
          <w:rFonts w:ascii="Arial" w:hAnsi="Arial" w:cs="Arial"/>
        </w:rPr>
        <w:t>â</w:t>
      </w:r>
      <w:r>
        <w:rPr>
          <w:rFonts w:ascii="Arial" w:hAnsi="Arial" w:cs="Arial"/>
        </w:rPr>
        <w:t xml:space="preserve">ches à effectuer en position debout. </w:t>
      </w:r>
    </w:p>
    <w:p w14:paraId="632377DC" w14:textId="40EC86A3" w:rsidR="00021692" w:rsidRDefault="00021692" w:rsidP="00BD3F84">
      <w:pPr>
        <w:pStyle w:val="ListParagraph"/>
        <w:numPr>
          <w:ilvl w:val="0"/>
          <w:numId w:val="16"/>
        </w:numPr>
        <w:jc w:val="both"/>
        <w:rPr>
          <w:rFonts w:ascii="Arial" w:hAnsi="Arial" w:cs="Arial"/>
        </w:rPr>
      </w:pPr>
      <w:r>
        <w:rPr>
          <w:rFonts w:ascii="Arial" w:hAnsi="Arial" w:cs="Arial"/>
        </w:rPr>
        <w:t xml:space="preserve">Etudier l’emploi de tapis antifatigue pour les postes de travail debout. </w:t>
      </w:r>
    </w:p>
    <w:p w14:paraId="445D2F95" w14:textId="3E757480" w:rsidR="00373778" w:rsidRDefault="00373778" w:rsidP="00BD3F84">
      <w:pPr>
        <w:pStyle w:val="ListParagraph"/>
        <w:numPr>
          <w:ilvl w:val="0"/>
          <w:numId w:val="16"/>
        </w:numPr>
        <w:jc w:val="both"/>
        <w:rPr>
          <w:rFonts w:ascii="Arial" w:hAnsi="Arial" w:cs="Arial"/>
        </w:rPr>
      </w:pPr>
      <w:r w:rsidRPr="00373778">
        <w:rPr>
          <w:rFonts w:ascii="Arial" w:hAnsi="Arial" w:cs="Arial"/>
        </w:rPr>
        <w:t>Les moyens de manutention (</w:t>
      </w:r>
      <w:r w:rsidR="00F11205">
        <w:rPr>
          <w:rFonts w:ascii="Arial" w:hAnsi="Arial" w:cs="Arial"/>
        </w:rPr>
        <w:t>girafe</w:t>
      </w:r>
      <w:r w:rsidRPr="00373778">
        <w:rPr>
          <w:rFonts w:ascii="Arial" w:hAnsi="Arial" w:cs="Arial"/>
        </w:rPr>
        <w:t xml:space="preserve">) doivent être contrôlés annuellement par une personne compétente. </w:t>
      </w:r>
    </w:p>
    <w:p w14:paraId="2386CB50" w14:textId="77777777" w:rsidR="00793DCD" w:rsidRDefault="00B61E8A" w:rsidP="00BD3F84">
      <w:pPr>
        <w:pStyle w:val="ListParagraph"/>
        <w:numPr>
          <w:ilvl w:val="0"/>
          <w:numId w:val="16"/>
        </w:numPr>
        <w:jc w:val="both"/>
        <w:rPr>
          <w:rFonts w:ascii="Arial" w:hAnsi="Arial" w:cs="Arial"/>
        </w:rPr>
      </w:pPr>
      <w:r>
        <w:rPr>
          <w:rFonts w:ascii="Arial" w:hAnsi="Arial" w:cs="Arial"/>
          <w:noProof/>
        </w:rPr>
        <w:drawing>
          <wp:anchor distT="0" distB="0" distL="114300" distR="114300" simplePos="0" relativeHeight="251658240" behindDoc="0" locked="0" layoutInCell="1" allowOverlap="1" wp14:anchorId="0DE6CE0E" wp14:editId="78DAF605">
            <wp:simplePos x="0" y="0"/>
            <wp:positionH relativeFrom="column">
              <wp:posOffset>3740834</wp:posOffset>
            </wp:positionH>
            <wp:positionV relativeFrom="paragraph">
              <wp:posOffset>7620</wp:posOffset>
            </wp:positionV>
            <wp:extent cx="2377440" cy="1630680"/>
            <wp:effectExtent l="0" t="0" r="3810" b="7620"/>
            <wp:wrapThrough wrapText="bothSides">
              <wp:wrapPolygon edited="0">
                <wp:start x="0" y="0"/>
                <wp:lineTo x="0" y="21449"/>
                <wp:lineTo x="21462" y="21449"/>
                <wp:lineTo x="21462" y="0"/>
                <wp:lineTo x="0" y="0"/>
              </wp:wrapPolygon>
            </wp:wrapThrough>
            <wp:docPr id="14848527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12543" t="15726" r="12195" b="14516"/>
                    <a:stretch/>
                  </pic:blipFill>
                  <pic:spPr bwMode="auto">
                    <a:xfrm>
                      <a:off x="0" y="0"/>
                      <a:ext cx="2377440" cy="1630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668FD">
        <w:rPr>
          <w:rFonts w:ascii="Arial" w:hAnsi="Arial" w:cs="Arial"/>
        </w:rPr>
        <w:t>Prévoir des échelles adaptée</w:t>
      </w:r>
      <w:r w:rsidR="00021692">
        <w:rPr>
          <w:rFonts w:ascii="Arial" w:hAnsi="Arial" w:cs="Arial"/>
        </w:rPr>
        <w:t>s</w:t>
      </w:r>
      <w:r>
        <w:rPr>
          <w:rFonts w:ascii="Arial" w:hAnsi="Arial" w:cs="Arial"/>
        </w:rPr>
        <w:t xml:space="preserve"> aux</w:t>
      </w:r>
      <w:r w:rsidR="004971C9">
        <w:rPr>
          <w:rFonts w:ascii="Arial" w:hAnsi="Arial" w:cs="Arial"/>
        </w:rPr>
        <w:t xml:space="preserve"> </w:t>
      </w:r>
      <w:r w:rsidR="00F11205">
        <w:rPr>
          <w:rFonts w:ascii="Arial" w:hAnsi="Arial" w:cs="Arial"/>
        </w:rPr>
        <w:t xml:space="preserve">racks de rangement des tuyaux </w:t>
      </w:r>
      <w:r w:rsidR="001668FD">
        <w:rPr>
          <w:rFonts w:ascii="Arial" w:hAnsi="Arial" w:cs="Arial"/>
        </w:rPr>
        <w:t xml:space="preserve">permettant </w:t>
      </w:r>
      <w:r w:rsidR="00F11205">
        <w:rPr>
          <w:rFonts w:ascii="Arial" w:hAnsi="Arial" w:cs="Arial"/>
        </w:rPr>
        <w:t>le port de charge en extension.</w:t>
      </w:r>
    </w:p>
    <w:p w14:paraId="49A2FF73" w14:textId="36565D59" w:rsidR="001668FD" w:rsidRDefault="001668FD" w:rsidP="00BD3F84">
      <w:pPr>
        <w:pStyle w:val="ListParagraph"/>
        <w:numPr>
          <w:ilvl w:val="0"/>
          <w:numId w:val="16"/>
        </w:numPr>
        <w:jc w:val="both"/>
        <w:rPr>
          <w:rFonts w:ascii="Arial" w:hAnsi="Arial" w:cs="Arial"/>
        </w:rPr>
      </w:pPr>
      <w:r>
        <w:rPr>
          <w:rFonts w:ascii="Arial" w:hAnsi="Arial" w:cs="Arial"/>
        </w:rPr>
        <w:t>Respecter la règle de</w:t>
      </w:r>
      <w:r w:rsidR="008D3CAD">
        <w:rPr>
          <w:rFonts w:ascii="Arial" w:hAnsi="Arial" w:cs="Arial"/>
        </w:rPr>
        <w:t>s</w:t>
      </w:r>
      <w:r>
        <w:rPr>
          <w:rFonts w:ascii="Arial" w:hAnsi="Arial" w:cs="Arial"/>
        </w:rPr>
        <w:t xml:space="preserve"> 3 appuis</w:t>
      </w:r>
      <w:r w:rsidR="00793DCD">
        <w:rPr>
          <w:rFonts w:ascii="Arial" w:hAnsi="Arial" w:cs="Arial"/>
        </w:rPr>
        <w:t xml:space="preserve"> sur l’échelle.</w:t>
      </w:r>
    </w:p>
    <w:p w14:paraId="27990E5D" w14:textId="4872298C" w:rsidR="00793DCD" w:rsidRDefault="00793DCD" w:rsidP="00BD3F84">
      <w:pPr>
        <w:pStyle w:val="ListParagraph"/>
        <w:numPr>
          <w:ilvl w:val="0"/>
          <w:numId w:val="16"/>
        </w:numPr>
        <w:jc w:val="both"/>
        <w:rPr>
          <w:rFonts w:ascii="Arial" w:hAnsi="Arial" w:cs="Arial"/>
        </w:rPr>
      </w:pPr>
      <w:r>
        <w:rPr>
          <w:rFonts w:ascii="Arial" w:hAnsi="Arial" w:cs="Arial"/>
        </w:rPr>
        <w:t>Etudier l’opportunité d’avoir des moyens de manutention des pièces lourdes (</w:t>
      </w:r>
      <w:r w:rsidRPr="00793DCD">
        <w:rPr>
          <w:rFonts w:ascii="Arial" w:hAnsi="Arial" w:cs="Arial"/>
        </w:rPr>
        <w:t>trains d’atterrissage</w:t>
      </w:r>
      <w:r>
        <w:rPr>
          <w:rFonts w:ascii="Arial" w:hAnsi="Arial" w:cs="Arial"/>
        </w:rPr>
        <w:t xml:space="preserve">) comme des charriots de transport. </w:t>
      </w:r>
    </w:p>
    <w:p w14:paraId="70A0BAB8" w14:textId="09EC4471" w:rsidR="001668FD" w:rsidRDefault="001668FD" w:rsidP="00BD3F84">
      <w:pPr>
        <w:jc w:val="both"/>
        <w:rPr>
          <w:rFonts w:ascii="Arial" w:hAnsi="Arial" w:cs="Arial"/>
        </w:rPr>
      </w:pPr>
    </w:p>
    <w:p w14:paraId="0E84318F" w14:textId="77777777" w:rsidR="00021692" w:rsidRPr="001668FD" w:rsidRDefault="00021692" w:rsidP="00BD3F84">
      <w:pPr>
        <w:jc w:val="both"/>
        <w:rPr>
          <w:rFonts w:ascii="Arial" w:hAnsi="Arial" w:cs="Arial"/>
        </w:rPr>
      </w:pPr>
    </w:p>
    <w:p w14:paraId="6D3E7049" w14:textId="15E1B0AE" w:rsidR="00373778" w:rsidRPr="00373778" w:rsidRDefault="00373778" w:rsidP="00BD3F84">
      <w:pPr>
        <w:jc w:val="both"/>
        <w:rPr>
          <w:rFonts w:ascii="Arial" w:hAnsi="Arial" w:cs="Arial"/>
          <w:b/>
          <w:bCs/>
          <w:u w:val="single"/>
        </w:rPr>
      </w:pPr>
      <w:r w:rsidRPr="00373778">
        <w:rPr>
          <w:rFonts w:ascii="Arial" w:hAnsi="Arial" w:cs="Arial"/>
          <w:b/>
          <w:bCs/>
          <w:u w:val="single"/>
        </w:rPr>
        <w:t>III.E. Incendie</w:t>
      </w:r>
      <w:r w:rsidR="00892F83">
        <w:rPr>
          <w:rFonts w:ascii="Arial" w:hAnsi="Arial" w:cs="Arial"/>
          <w:b/>
          <w:bCs/>
          <w:u w:val="single"/>
        </w:rPr>
        <w:t xml:space="preserve"> et électricité </w:t>
      </w:r>
    </w:p>
    <w:p w14:paraId="30912D9A" w14:textId="1CC075DE" w:rsidR="00AB78B6" w:rsidRPr="00AB78B6" w:rsidRDefault="00AB78B6" w:rsidP="00BD3F84">
      <w:pPr>
        <w:pStyle w:val="ListParagraph"/>
        <w:numPr>
          <w:ilvl w:val="0"/>
          <w:numId w:val="17"/>
        </w:numPr>
        <w:jc w:val="both"/>
        <w:rPr>
          <w:rFonts w:ascii="Arial" w:hAnsi="Arial" w:cs="Arial"/>
        </w:rPr>
      </w:pPr>
      <w:r w:rsidRPr="00AB78B6">
        <w:rPr>
          <w:rFonts w:ascii="Arial" w:hAnsi="Arial" w:cs="Arial"/>
        </w:rPr>
        <w:t xml:space="preserve">Afficher le pictogramme interdiction de fumer de manière visible </w:t>
      </w:r>
      <w:r w:rsidR="00B4564D">
        <w:rPr>
          <w:rFonts w:ascii="Arial" w:hAnsi="Arial" w:cs="Arial"/>
        </w:rPr>
        <w:t xml:space="preserve">aux entrées </w:t>
      </w:r>
      <w:r w:rsidR="00752F5B">
        <w:rPr>
          <w:rFonts w:ascii="Arial" w:hAnsi="Arial" w:cs="Arial"/>
        </w:rPr>
        <w:t xml:space="preserve">et dans les locaux </w:t>
      </w:r>
      <w:r w:rsidR="00B4564D">
        <w:rPr>
          <w:rFonts w:ascii="Arial" w:hAnsi="Arial" w:cs="Arial"/>
        </w:rPr>
        <w:t>d</w:t>
      </w:r>
      <w:r w:rsidR="00F11205">
        <w:rPr>
          <w:rFonts w:ascii="Arial" w:hAnsi="Arial" w:cs="Arial"/>
        </w:rPr>
        <w:t>e la section.</w:t>
      </w:r>
    </w:p>
    <w:p w14:paraId="0900A9AA" w14:textId="4E4C3AFA" w:rsidR="00C31E99" w:rsidRDefault="00C31E99" w:rsidP="00BD3F84">
      <w:pPr>
        <w:pStyle w:val="ListParagraph"/>
        <w:numPr>
          <w:ilvl w:val="0"/>
          <w:numId w:val="17"/>
        </w:numPr>
        <w:jc w:val="both"/>
        <w:rPr>
          <w:rFonts w:ascii="Arial" w:hAnsi="Arial" w:cs="Arial"/>
        </w:rPr>
      </w:pPr>
      <w:r w:rsidRPr="00C31E99">
        <w:rPr>
          <w:rFonts w:ascii="Arial" w:hAnsi="Arial" w:cs="Arial"/>
        </w:rPr>
        <w:t>Travail avec des produits inflammables</w:t>
      </w:r>
      <w:r>
        <w:rPr>
          <w:rFonts w:ascii="Arial" w:hAnsi="Arial" w:cs="Arial"/>
        </w:rPr>
        <w:t>, particulièrement si pulvérisation (aérosol)</w:t>
      </w:r>
      <w:r w:rsidRPr="00C31E99">
        <w:rPr>
          <w:rFonts w:ascii="Arial" w:hAnsi="Arial" w:cs="Arial"/>
        </w:rPr>
        <w:t xml:space="preserve"> : éviter </w:t>
      </w:r>
      <w:r>
        <w:rPr>
          <w:rFonts w:ascii="Arial" w:hAnsi="Arial" w:cs="Arial"/>
        </w:rPr>
        <w:t>les</w:t>
      </w:r>
      <w:r w:rsidRPr="00C31E99">
        <w:rPr>
          <w:rFonts w:ascii="Arial" w:hAnsi="Arial" w:cs="Arial"/>
        </w:rPr>
        <w:t xml:space="preserve"> risques d’ignition dans la zone pendant et après le travail. Employer une ventilation locale pour évacuer les gaz inflammables.</w:t>
      </w:r>
      <w:r w:rsidR="00CC4A81">
        <w:rPr>
          <w:rFonts w:ascii="Arial" w:hAnsi="Arial" w:cs="Arial"/>
        </w:rPr>
        <w:t xml:space="preserve"> </w:t>
      </w:r>
    </w:p>
    <w:p w14:paraId="7CED86DD" w14:textId="49899D4E" w:rsidR="008F7A8D" w:rsidRDefault="008F7A8D" w:rsidP="00BD3F84">
      <w:pPr>
        <w:pStyle w:val="ListParagraph"/>
        <w:numPr>
          <w:ilvl w:val="0"/>
          <w:numId w:val="17"/>
        </w:numPr>
        <w:jc w:val="both"/>
        <w:rPr>
          <w:rFonts w:ascii="Arial" w:hAnsi="Arial" w:cs="Arial"/>
        </w:rPr>
      </w:pPr>
      <w:r w:rsidRPr="008F7A8D">
        <w:rPr>
          <w:rFonts w:ascii="Arial" w:hAnsi="Arial" w:cs="Arial"/>
        </w:rPr>
        <w:t>Les chiffons souillés aux solvants et autres produits inflammables doivent être jetés dans des poubelles métalliques munies d’un couvercle métallique (réduction de la propagation du feu</w:t>
      </w:r>
      <w:r w:rsidR="00AB78B6">
        <w:rPr>
          <w:rFonts w:ascii="Arial" w:hAnsi="Arial" w:cs="Arial"/>
        </w:rPr>
        <w:t xml:space="preserve"> et des odeurs</w:t>
      </w:r>
      <w:r w:rsidRPr="008F7A8D">
        <w:rPr>
          <w:rFonts w:ascii="Arial" w:hAnsi="Arial" w:cs="Arial"/>
        </w:rPr>
        <w:t xml:space="preserve">). </w:t>
      </w:r>
      <w:r w:rsidR="00C31E99">
        <w:rPr>
          <w:rFonts w:ascii="Arial" w:hAnsi="Arial" w:cs="Arial"/>
        </w:rPr>
        <w:t xml:space="preserve">Placer ce type de poubelles là où ce travail est réalisé. </w:t>
      </w:r>
      <w:r w:rsidRPr="008F7A8D">
        <w:rPr>
          <w:rFonts w:ascii="Arial" w:hAnsi="Arial" w:cs="Arial"/>
        </w:rPr>
        <w:t xml:space="preserve">Videz régulièrement les poubelles. </w:t>
      </w:r>
    </w:p>
    <w:p w14:paraId="7AC04D1B" w14:textId="5DC1BF52" w:rsidR="008F7A8D" w:rsidRDefault="00D47A58" w:rsidP="00BD3F84">
      <w:pPr>
        <w:pStyle w:val="ListParagraph"/>
        <w:numPr>
          <w:ilvl w:val="0"/>
          <w:numId w:val="17"/>
        </w:numPr>
        <w:jc w:val="both"/>
        <w:rPr>
          <w:rFonts w:ascii="Arial" w:hAnsi="Arial" w:cs="Arial"/>
        </w:rPr>
      </w:pPr>
      <w:r>
        <w:rPr>
          <w:rFonts w:ascii="Arial" w:hAnsi="Arial" w:cs="Arial"/>
        </w:rPr>
        <w:t>É</w:t>
      </w:r>
      <w:r w:rsidR="008F7A8D" w:rsidRPr="008F7A8D">
        <w:rPr>
          <w:rFonts w:ascii="Arial" w:hAnsi="Arial" w:cs="Arial"/>
        </w:rPr>
        <w:t>vacuez régulièrement les cartons et autres matières combustibles</w:t>
      </w:r>
      <w:r w:rsidR="00B4564D">
        <w:rPr>
          <w:rFonts w:ascii="Arial" w:hAnsi="Arial" w:cs="Arial"/>
        </w:rPr>
        <w:t xml:space="preserve"> (palettes, papier, chiffons)</w:t>
      </w:r>
      <w:r w:rsidR="00167EC7">
        <w:rPr>
          <w:rFonts w:ascii="Arial" w:hAnsi="Arial" w:cs="Arial"/>
        </w:rPr>
        <w:t>.</w:t>
      </w:r>
    </w:p>
    <w:p w14:paraId="3FCFBE87" w14:textId="0AFF3797" w:rsidR="00892F83" w:rsidRDefault="00892F83" w:rsidP="00BD3F84">
      <w:pPr>
        <w:pStyle w:val="ListParagraph"/>
        <w:numPr>
          <w:ilvl w:val="0"/>
          <w:numId w:val="17"/>
        </w:numPr>
        <w:jc w:val="both"/>
        <w:rPr>
          <w:rFonts w:ascii="Arial" w:hAnsi="Arial" w:cs="Arial"/>
        </w:rPr>
      </w:pPr>
      <w:r w:rsidRPr="00892F83">
        <w:rPr>
          <w:rFonts w:ascii="Arial" w:hAnsi="Arial" w:cs="Arial"/>
        </w:rPr>
        <w:t>Ferme</w:t>
      </w:r>
      <w:r w:rsidR="00142852">
        <w:rPr>
          <w:rFonts w:ascii="Arial" w:hAnsi="Arial" w:cs="Arial"/>
        </w:rPr>
        <w:t>z</w:t>
      </w:r>
      <w:r w:rsidRPr="00892F83">
        <w:rPr>
          <w:rFonts w:ascii="Arial" w:hAnsi="Arial" w:cs="Arial"/>
        </w:rPr>
        <w:t xml:space="preserve"> les tableaux électriques à cl</w:t>
      </w:r>
      <w:r w:rsidR="00B4564D">
        <w:rPr>
          <w:rFonts w:ascii="Arial" w:hAnsi="Arial" w:cs="Arial"/>
        </w:rPr>
        <w:t>é</w:t>
      </w:r>
      <w:r>
        <w:rPr>
          <w:rFonts w:ascii="Arial" w:hAnsi="Arial" w:cs="Arial"/>
        </w:rPr>
        <w:t xml:space="preserve"> (risque de choc électrique par contact)</w:t>
      </w:r>
      <w:r w:rsidRPr="00892F83">
        <w:rPr>
          <w:rFonts w:ascii="Arial" w:hAnsi="Arial" w:cs="Arial"/>
        </w:rPr>
        <w:t>, c’est valable pour l’ensemble du bâtiment.</w:t>
      </w:r>
      <w:r>
        <w:rPr>
          <w:rFonts w:ascii="Arial" w:hAnsi="Arial" w:cs="Arial"/>
        </w:rPr>
        <w:t xml:space="preserve"> L’accès aux tableaux électriques (ou locaux) sous tension n’est autorisé qu’aux personnes</w:t>
      </w:r>
      <w:r w:rsidR="00EA577A">
        <w:rPr>
          <w:rFonts w:ascii="Arial" w:hAnsi="Arial" w:cs="Arial"/>
        </w:rPr>
        <w:t xml:space="preserve"> certifiées</w:t>
      </w:r>
      <w:r>
        <w:rPr>
          <w:rFonts w:ascii="Arial" w:hAnsi="Arial" w:cs="Arial"/>
        </w:rPr>
        <w:t xml:space="preserve"> BA4/BA5.</w:t>
      </w:r>
      <w:r w:rsidR="0056357B">
        <w:rPr>
          <w:rFonts w:ascii="Arial" w:hAnsi="Arial" w:cs="Arial"/>
        </w:rPr>
        <w:t xml:space="preserve"> Les tableaux et locaux électriques sont à signaler par le pictogramme danger électrique.</w:t>
      </w:r>
    </w:p>
    <w:p w14:paraId="7E9B420A" w14:textId="2E15F78D" w:rsidR="00B4564D" w:rsidRDefault="00B4564D" w:rsidP="00BD3F84">
      <w:pPr>
        <w:pStyle w:val="ListParagraph"/>
        <w:numPr>
          <w:ilvl w:val="0"/>
          <w:numId w:val="17"/>
        </w:numPr>
        <w:jc w:val="both"/>
        <w:rPr>
          <w:rFonts w:ascii="Arial" w:hAnsi="Arial" w:cs="Arial"/>
        </w:rPr>
      </w:pPr>
      <w:r>
        <w:rPr>
          <w:rFonts w:ascii="Arial" w:hAnsi="Arial" w:cs="Arial"/>
        </w:rPr>
        <w:t xml:space="preserve">L’affichage du plan évacuation doit être affiché </w:t>
      </w:r>
      <w:r w:rsidR="001160D9">
        <w:rPr>
          <w:rFonts w:ascii="Arial" w:hAnsi="Arial" w:cs="Arial"/>
        </w:rPr>
        <w:t>aux entrées</w:t>
      </w:r>
      <w:r>
        <w:rPr>
          <w:rFonts w:ascii="Arial" w:hAnsi="Arial" w:cs="Arial"/>
        </w:rPr>
        <w:t xml:space="preserve"> du bâtiment et au</w:t>
      </w:r>
      <w:r w:rsidR="00080D89">
        <w:rPr>
          <w:rFonts w:ascii="Arial" w:hAnsi="Arial" w:cs="Arial"/>
        </w:rPr>
        <w:t>x</w:t>
      </w:r>
      <w:r>
        <w:rPr>
          <w:rFonts w:ascii="Arial" w:hAnsi="Arial" w:cs="Arial"/>
        </w:rPr>
        <w:t xml:space="preserve"> accès donnant sur le 1</w:t>
      </w:r>
      <w:r w:rsidRPr="00B4564D">
        <w:rPr>
          <w:rFonts w:ascii="Arial" w:hAnsi="Arial" w:cs="Arial"/>
          <w:vertAlign w:val="superscript"/>
        </w:rPr>
        <w:t>er</w:t>
      </w:r>
      <w:r>
        <w:rPr>
          <w:rFonts w:ascii="Arial" w:hAnsi="Arial" w:cs="Arial"/>
        </w:rPr>
        <w:t xml:space="preserve"> étage. La mention « vous êtes ici »</w:t>
      </w:r>
      <w:r w:rsidR="00080D89">
        <w:rPr>
          <w:rFonts w:ascii="Arial" w:hAnsi="Arial" w:cs="Arial"/>
        </w:rPr>
        <w:t xml:space="preserve"> avec une flèche directionnelle</w:t>
      </w:r>
      <w:r>
        <w:rPr>
          <w:rFonts w:ascii="Arial" w:hAnsi="Arial" w:cs="Arial"/>
        </w:rPr>
        <w:t xml:space="preserve"> </w:t>
      </w:r>
      <w:r w:rsidR="00080D89">
        <w:rPr>
          <w:rFonts w:ascii="Arial" w:hAnsi="Arial" w:cs="Arial"/>
        </w:rPr>
        <w:t xml:space="preserve">est </w:t>
      </w:r>
      <w:r>
        <w:rPr>
          <w:rFonts w:ascii="Arial" w:hAnsi="Arial" w:cs="Arial"/>
        </w:rPr>
        <w:t xml:space="preserve">obligatoire.  </w:t>
      </w:r>
    </w:p>
    <w:p w14:paraId="307D5845" w14:textId="5F70C1AA" w:rsidR="005F3553" w:rsidRDefault="005F3553" w:rsidP="00BD3F84">
      <w:pPr>
        <w:pStyle w:val="ListParagraph"/>
        <w:numPr>
          <w:ilvl w:val="0"/>
          <w:numId w:val="17"/>
        </w:numPr>
        <w:jc w:val="both"/>
        <w:rPr>
          <w:rFonts w:ascii="Arial" w:hAnsi="Arial" w:cs="Arial"/>
        </w:rPr>
      </w:pPr>
      <w:r w:rsidRPr="005F3553">
        <w:rPr>
          <w:rFonts w:ascii="Arial" w:hAnsi="Arial" w:cs="Arial"/>
        </w:rPr>
        <w:t>Afficher les pictogrammes d’évacuation selon le plan d’évacuation présent dans le dossier incendie du B10.</w:t>
      </w:r>
    </w:p>
    <w:p w14:paraId="16790494" w14:textId="465E5CD4" w:rsidR="001160D9" w:rsidRDefault="001160D9" w:rsidP="00BD3F84">
      <w:pPr>
        <w:pStyle w:val="ListParagraph"/>
        <w:numPr>
          <w:ilvl w:val="0"/>
          <w:numId w:val="17"/>
        </w:numPr>
        <w:jc w:val="both"/>
        <w:rPr>
          <w:rFonts w:ascii="Arial" w:hAnsi="Arial" w:cs="Arial"/>
        </w:rPr>
      </w:pPr>
      <w:r>
        <w:rPr>
          <w:rFonts w:ascii="Arial" w:hAnsi="Arial" w:cs="Arial"/>
        </w:rPr>
        <w:lastRenderedPageBreak/>
        <w:t xml:space="preserve">Un exercice incendie doit être réalisé chaque année. </w:t>
      </w:r>
      <w:r w:rsidR="00752F5B">
        <w:rPr>
          <w:rFonts w:ascii="Arial" w:hAnsi="Arial" w:cs="Arial"/>
        </w:rPr>
        <w:t>Prévoir un exercice nocturne pour la section, si travail de nuit.</w:t>
      </w:r>
    </w:p>
    <w:p w14:paraId="60D9CF00" w14:textId="13413C62" w:rsidR="00021692" w:rsidRDefault="001160D9" w:rsidP="00021692">
      <w:pPr>
        <w:pStyle w:val="ListParagraph"/>
        <w:numPr>
          <w:ilvl w:val="0"/>
          <w:numId w:val="17"/>
        </w:numPr>
        <w:jc w:val="both"/>
        <w:rPr>
          <w:rFonts w:ascii="Arial" w:hAnsi="Arial" w:cs="Arial"/>
        </w:rPr>
      </w:pPr>
      <w:r>
        <w:rPr>
          <w:rFonts w:ascii="Arial" w:hAnsi="Arial" w:cs="Arial"/>
        </w:rPr>
        <w:t>Une mise à jour du dossier incendie doit être réalisée de manière régulière</w:t>
      </w:r>
      <w:r w:rsidR="00752F5B">
        <w:rPr>
          <w:rFonts w:ascii="Arial" w:hAnsi="Arial" w:cs="Arial"/>
        </w:rPr>
        <w:t xml:space="preserve"> </w:t>
      </w:r>
      <w:r>
        <w:rPr>
          <w:rFonts w:ascii="Arial" w:hAnsi="Arial" w:cs="Arial"/>
        </w:rPr>
        <w:t>(</w:t>
      </w:r>
      <w:r w:rsidR="00752F5B">
        <w:rPr>
          <w:rFonts w:ascii="Arial" w:hAnsi="Arial" w:cs="Arial"/>
        </w:rPr>
        <w:t>c</w:t>
      </w:r>
      <w:r w:rsidR="00FB1774">
        <w:rPr>
          <w:rFonts w:ascii="Arial" w:hAnsi="Arial" w:cs="Arial"/>
        </w:rPr>
        <w:t>hangement</w:t>
      </w:r>
      <w:r>
        <w:rPr>
          <w:rFonts w:ascii="Arial" w:hAnsi="Arial" w:cs="Arial"/>
        </w:rPr>
        <w:t xml:space="preserve"> des noms des travailleurs, changements de la destination des loca</w:t>
      </w:r>
      <w:r w:rsidR="00752F5B">
        <w:rPr>
          <w:rFonts w:ascii="Arial" w:hAnsi="Arial" w:cs="Arial"/>
        </w:rPr>
        <w:t xml:space="preserve">ux, </w:t>
      </w:r>
      <w:proofErr w:type="spellStart"/>
      <w:r w:rsidR="00752F5B">
        <w:rPr>
          <w:rFonts w:ascii="Arial" w:hAnsi="Arial" w:cs="Arial"/>
        </w:rPr>
        <w:t>etc</w:t>
      </w:r>
      <w:proofErr w:type="spellEnd"/>
      <w:r w:rsidR="00752F5B">
        <w:rPr>
          <w:rFonts w:ascii="Arial" w:hAnsi="Arial" w:cs="Arial"/>
        </w:rPr>
        <w:t>).</w:t>
      </w:r>
    </w:p>
    <w:p w14:paraId="23BB3016" w14:textId="3EF77536" w:rsidR="00FE64C0" w:rsidRDefault="00FE64C0" w:rsidP="00FE64C0">
      <w:pPr>
        <w:pStyle w:val="ListParagraph"/>
        <w:numPr>
          <w:ilvl w:val="0"/>
          <w:numId w:val="17"/>
        </w:numPr>
        <w:rPr>
          <w:rFonts w:ascii="Arial" w:hAnsi="Arial" w:cs="Arial"/>
        </w:rPr>
      </w:pPr>
      <w:r w:rsidRPr="00FE64C0">
        <w:rPr>
          <w:rFonts w:ascii="Arial" w:hAnsi="Arial" w:cs="Arial"/>
        </w:rPr>
        <w:t xml:space="preserve">Demander le remplacement des tubes </w:t>
      </w:r>
      <w:r w:rsidR="00752F5B">
        <w:rPr>
          <w:rFonts w:ascii="Arial" w:hAnsi="Arial" w:cs="Arial"/>
        </w:rPr>
        <w:t>néons</w:t>
      </w:r>
      <w:r w:rsidRPr="00FE64C0">
        <w:rPr>
          <w:rFonts w:ascii="Arial" w:hAnsi="Arial" w:cs="Arial"/>
        </w:rPr>
        <w:t xml:space="preserve"> de couleur jaune, la différence de lumière peut engendrer une fatigue des travailleurs. Dans un atelier, on favorise des lumières plutôt blanches. Remplacer les tubes cassés ou absents. </w:t>
      </w:r>
    </w:p>
    <w:p w14:paraId="595481FD" w14:textId="6FC1D8DE" w:rsidR="005F3553" w:rsidRPr="00FE64C0" w:rsidRDefault="005F3553" w:rsidP="00FE64C0">
      <w:pPr>
        <w:pStyle w:val="ListParagraph"/>
        <w:numPr>
          <w:ilvl w:val="0"/>
          <w:numId w:val="17"/>
        </w:numPr>
        <w:rPr>
          <w:rFonts w:ascii="Arial" w:hAnsi="Arial" w:cs="Arial"/>
        </w:rPr>
      </w:pPr>
      <w:r>
        <w:rPr>
          <w:rFonts w:ascii="Arial" w:hAnsi="Arial" w:cs="Arial"/>
        </w:rPr>
        <w:t>Placer un détecteur incendie dans le local du four (même à pile) pour avertir le personnel en cas d’</w:t>
      </w:r>
      <w:r w:rsidR="00792916">
        <w:rPr>
          <w:rFonts w:ascii="Arial" w:hAnsi="Arial" w:cs="Arial"/>
        </w:rPr>
        <w:t>incendie</w:t>
      </w:r>
      <w:r>
        <w:rPr>
          <w:rFonts w:ascii="Arial" w:hAnsi="Arial" w:cs="Arial"/>
        </w:rPr>
        <w:t xml:space="preserve">. </w:t>
      </w:r>
    </w:p>
    <w:p w14:paraId="2B9087F8" w14:textId="77777777" w:rsidR="00AA01FE" w:rsidRPr="00265C26" w:rsidRDefault="00AA01FE" w:rsidP="00265C26">
      <w:pPr>
        <w:jc w:val="both"/>
        <w:rPr>
          <w:rFonts w:ascii="Arial" w:hAnsi="Arial" w:cs="Arial"/>
        </w:rPr>
      </w:pPr>
    </w:p>
    <w:p w14:paraId="3332530F" w14:textId="7B0FF073" w:rsidR="00373778" w:rsidRPr="002B157E" w:rsidRDefault="002B157E" w:rsidP="00BD3F84">
      <w:pPr>
        <w:jc w:val="both"/>
        <w:rPr>
          <w:rFonts w:ascii="Arial" w:hAnsi="Arial" w:cs="Arial"/>
          <w:b/>
          <w:bCs/>
          <w:u w:val="single"/>
        </w:rPr>
      </w:pPr>
      <w:r w:rsidRPr="002B157E">
        <w:rPr>
          <w:rFonts w:ascii="Arial" w:hAnsi="Arial" w:cs="Arial"/>
          <w:b/>
          <w:bCs/>
          <w:u w:val="single"/>
        </w:rPr>
        <w:t>III.F. Produits chimiques</w:t>
      </w:r>
      <w:r w:rsidR="00A93A5C">
        <w:rPr>
          <w:rFonts w:ascii="Arial" w:hAnsi="Arial" w:cs="Arial"/>
          <w:b/>
          <w:bCs/>
          <w:u w:val="single"/>
        </w:rPr>
        <w:t xml:space="preserve"> </w:t>
      </w:r>
      <w:r w:rsidR="00FE68BA">
        <w:rPr>
          <w:rFonts w:ascii="Arial" w:hAnsi="Arial" w:cs="Arial"/>
          <w:b/>
          <w:bCs/>
          <w:u w:val="single"/>
        </w:rPr>
        <w:t>et autres polluants</w:t>
      </w:r>
    </w:p>
    <w:p w14:paraId="413C2B63" w14:textId="46049EA6" w:rsidR="00AC10A4" w:rsidRDefault="00AC10A4" w:rsidP="00FE64C0">
      <w:pPr>
        <w:pStyle w:val="ListParagraph"/>
        <w:numPr>
          <w:ilvl w:val="0"/>
          <w:numId w:val="18"/>
        </w:numPr>
        <w:rPr>
          <w:rFonts w:ascii="Arial" w:hAnsi="Arial" w:cs="Arial"/>
        </w:rPr>
      </w:pPr>
      <w:r>
        <w:rPr>
          <w:rFonts w:ascii="Arial" w:hAnsi="Arial" w:cs="Arial"/>
        </w:rPr>
        <w:t>Règles générales de gestion des produits : voir fichier ci-dessous.</w:t>
      </w:r>
    </w:p>
    <w:bookmarkStart w:id="6" w:name="_MON_1799059242"/>
    <w:bookmarkEnd w:id="6"/>
    <w:p w14:paraId="579766DE" w14:textId="5003DE4B" w:rsidR="00AC10A4" w:rsidRDefault="00AC10A4" w:rsidP="00AC10A4">
      <w:pPr>
        <w:pStyle w:val="ListParagraph"/>
        <w:ind w:left="360"/>
        <w:rPr>
          <w:rFonts w:ascii="Arial" w:hAnsi="Arial" w:cs="Arial"/>
        </w:rPr>
      </w:pPr>
      <w:r>
        <w:rPr>
          <w:rFonts w:ascii="Arial" w:hAnsi="Arial" w:cs="Arial"/>
        </w:rPr>
        <w:object w:dxaOrig="1520" w:dyaOrig="987" w14:anchorId="3F73B5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8pt" o:ole="">
            <v:imagedata r:id="rId13" o:title=""/>
          </v:shape>
          <o:OLEObject Type="Embed" ProgID="Word.Document.12" ShapeID="_x0000_i1025" DrawAspect="Icon" ObjectID="_1799740411" r:id="rId14">
            <o:FieldCodes>\s</o:FieldCodes>
          </o:OLEObject>
        </w:object>
      </w:r>
    </w:p>
    <w:p w14:paraId="6AC2D437" w14:textId="5C804DF9" w:rsidR="00FE64C0" w:rsidRPr="00FE64C0" w:rsidRDefault="00FE64C0" w:rsidP="00FE64C0">
      <w:pPr>
        <w:pStyle w:val="ListParagraph"/>
        <w:numPr>
          <w:ilvl w:val="0"/>
          <w:numId w:val="18"/>
        </w:numPr>
        <w:rPr>
          <w:rFonts w:ascii="Arial" w:hAnsi="Arial" w:cs="Arial"/>
        </w:rPr>
      </w:pPr>
      <w:r w:rsidRPr="00FE64C0">
        <w:rPr>
          <w:rFonts w:ascii="Arial" w:hAnsi="Arial" w:cs="Arial"/>
        </w:rPr>
        <w:t xml:space="preserve">Les produits chimiques contenus dans </w:t>
      </w:r>
      <w:r w:rsidR="003C21D1">
        <w:rPr>
          <w:rFonts w:ascii="Arial" w:hAnsi="Arial" w:cs="Arial"/>
        </w:rPr>
        <w:t xml:space="preserve">les </w:t>
      </w:r>
      <w:r w:rsidRPr="00FE64C0">
        <w:rPr>
          <w:rFonts w:ascii="Arial" w:hAnsi="Arial" w:cs="Arial"/>
        </w:rPr>
        <w:t>armoire</w:t>
      </w:r>
      <w:r w:rsidR="003C21D1">
        <w:rPr>
          <w:rFonts w:ascii="Arial" w:hAnsi="Arial" w:cs="Arial"/>
        </w:rPr>
        <w:t>s</w:t>
      </w:r>
      <w:r w:rsidRPr="00FE64C0">
        <w:rPr>
          <w:rFonts w:ascii="Arial" w:hAnsi="Arial" w:cs="Arial"/>
        </w:rPr>
        <w:t xml:space="preserve"> </w:t>
      </w:r>
      <w:proofErr w:type="spellStart"/>
      <w:r w:rsidRPr="00FE64C0">
        <w:rPr>
          <w:rFonts w:ascii="Arial" w:hAnsi="Arial" w:cs="Arial"/>
        </w:rPr>
        <w:t>P</w:t>
      </w:r>
      <w:r w:rsidR="003C21D1">
        <w:rPr>
          <w:rFonts w:ascii="Arial" w:hAnsi="Arial" w:cs="Arial"/>
        </w:rPr>
        <w:t>rotecta</w:t>
      </w:r>
      <w:proofErr w:type="spellEnd"/>
      <w:r w:rsidRPr="00FE64C0">
        <w:rPr>
          <w:rFonts w:ascii="Arial" w:hAnsi="Arial" w:cs="Arial"/>
        </w:rPr>
        <w:t xml:space="preserve"> sont soumis à des conditions de stockage strictes en aucun cas ces produits peuvent être sujet </w:t>
      </w:r>
      <w:r w:rsidR="003C21D1">
        <w:rPr>
          <w:rFonts w:ascii="Arial" w:hAnsi="Arial" w:cs="Arial"/>
        </w:rPr>
        <w:t>à</w:t>
      </w:r>
      <w:r w:rsidRPr="00FE64C0">
        <w:rPr>
          <w:rFonts w:ascii="Arial" w:hAnsi="Arial" w:cs="Arial"/>
        </w:rPr>
        <w:t xml:space="preserve"> de trop grandes variations de température qui pourraient altérer leurs propriétés. La réparation du chauffage </w:t>
      </w:r>
      <w:r w:rsidR="003C21D1">
        <w:rPr>
          <w:rFonts w:ascii="Arial" w:hAnsi="Arial" w:cs="Arial"/>
        </w:rPr>
        <w:t xml:space="preserve">de la section </w:t>
      </w:r>
      <w:r w:rsidRPr="00FE64C0">
        <w:rPr>
          <w:rFonts w:ascii="Arial" w:hAnsi="Arial" w:cs="Arial"/>
        </w:rPr>
        <w:t>est impérative</w:t>
      </w:r>
      <w:r w:rsidR="003C21D1">
        <w:rPr>
          <w:rFonts w:ascii="Arial" w:hAnsi="Arial" w:cs="Arial"/>
        </w:rPr>
        <w:t>.</w:t>
      </w:r>
    </w:p>
    <w:p w14:paraId="4E0C5E8E" w14:textId="5F85CAFA" w:rsidR="006614C9" w:rsidRDefault="006614C9" w:rsidP="00BD3F84">
      <w:pPr>
        <w:pStyle w:val="ListParagraph"/>
        <w:numPr>
          <w:ilvl w:val="0"/>
          <w:numId w:val="18"/>
        </w:numPr>
        <w:jc w:val="both"/>
        <w:rPr>
          <w:rFonts w:ascii="Arial" w:hAnsi="Arial" w:cs="Arial"/>
        </w:rPr>
      </w:pPr>
      <w:r w:rsidRPr="006614C9">
        <w:rPr>
          <w:rFonts w:ascii="Arial" w:hAnsi="Arial" w:cs="Arial"/>
        </w:rPr>
        <w:t>Les produits dangereux doivent être conservés dans des récipients ad hoc</w:t>
      </w:r>
      <w:r w:rsidR="004E462E">
        <w:rPr>
          <w:rFonts w:ascii="Arial" w:hAnsi="Arial" w:cs="Arial"/>
        </w:rPr>
        <w:t xml:space="preserve">, </w:t>
      </w:r>
      <w:r w:rsidRPr="004E462E">
        <w:rPr>
          <w:rFonts w:ascii="Arial" w:hAnsi="Arial" w:cs="Arial"/>
          <w:b/>
          <w:bCs/>
          <w:i/>
          <w:iCs/>
          <w:u w:val="single"/>
        </w:rPr>
        <w:t>éviter les transvasements</w:t>
      </w:r>
      <w:r>
        <w:rPr>
          <w:rFonts w:ascii="Arial" w:hAnsi="Arial" w:cs="Arial"/>
        </w:rPr>
        <w:t xml:space="preserve">. </w:t>
      </w:r>
      <w:r w:rsidR="00EA577A">
        <w:rPr>
          <w:rFonts w:ascii="Arial" w:hAnsi="Arial" w:cs="Arial"/>
        </w:rPr>
        <w:t>Les récipients</w:t>
      </w:r>
      <w:r w:rsidR="00EA577A" w:rsidRPr="006614C9">
        <w:rPr>
          <w:rFonts w:ascii="Arial" w:hAnsi="Arial" w:cs="Arial"/>
        </w:rPr>
        <w:t xml:space="preserve"> </w:t>
      </w:r>
      <w:r w:rsidR="00EA577A">
        <w:rPr>
          <w:rFonts w:ascii="Arial" w:hAnsi="Arial" w:cs="Arial"/>
        </w:rPr>
        <w:t xml:space="preserve">doivent </w:t>
      </w:r>
      <w:r w:rsidR="00EA577A" w:rsidRPr="006614C9">
        <w:rPr>
          <w:rFonts w:ascii="Arial" w:hAnsi="Arial" w:cs="Arial"/>
        </w:rPr>
        <w:t>porte</w:t>
      </w:r>
      <w:r w:rsidR="00EA577A">
        <w:rPr>
          <w:rFonts w:ascii="Arial" w:hAnsi="Arial" w:cs="Arial"/>
        </w:rPr>
        <w:t>r</w:t>
      </w:r>
      <w:r w:rsidR="00EA577A" w:rsidRPr="006614C9">
        <w:rPr>
          <w:rFonts w:ascii="Arial" w:hAnsi="Arial" w:cs="Arial"/>
        </w:rPr>
        <w:t xml:space="preserve"> les indications de contenu et de danger</w:t>
      </w:r>
      <w:r w:rsidR="00EA577A">
        <w:rPr>
          <w:rFonts w:ascii="Arial" w:hAnsi="Arial" w:cs="Arial"/>
        </w:rPr>
        <w:t xml:space="preserve"> </w:t>
      </w:r>
      <w:r w:rsidR="0075280C">
        <w:rPr>
          <w:rFonts w:ascii="Arial" w:hAnsi="Arial" w:cs="Arial"/>
        </w:rPr>
        <w:t xml:space="preserve">(ex pas le cas pour l’acide phosphorique). </w:t>
      </w:r>
      <w:r w:rsidR="00EA577A">
        <w:rPr>
          <w:rFonts w:ascii="Arial" w:hAnsi="Arial" w:cs="Arial"/>
        </w:rPr>
        <w:t>Les produits avec des étiquettes illisibles ou détériorées doivent pouvoir être identifiés par les utilisateurs</w:t>
      </w:r>
      <w:r w:rsidR="00011C6E">
        <w:rPr>
          <w:rFonts w:ascii="Arial" w:hAnsi="Arial" w:cs="Arial"/>
        </w:rPr>
        <w:t xml:space="preserve"> (BRENT ARDROX 11 TYPE I – Acide phosphorique)</w:t>
      </w:r>
      <w:r w:rsidR="00EA577A">
        <w:rPr>
          <w:rFonts w:ascii="Arial" w:hAnsi="Arial" w:cs="Arial"/>
        </w:rPr>
        <w:t xml:space="preserve">. Nous vous recommandons d’apposer une étiquette portant les mentions suivantes : </w:t>
      </w:r>
      <w:r w:rsidR="004E462E">
        <w:rPr>
          <w:rFonts w:ascii="Arial" w:hAnsi="Arial" w:cs="Arial"/>
        </w:rPr>
        <w:t xml:space="preserve"> </w:t>
      </w:r>
    </w:p>
    <w:p w14:paraId="28ABA038" w14:textId="1F1AAB98" w:rsidR="007B4B56" w:rsidRDefault="007B4B56" w:rsidP="00BD3F84">
      <w:pPr>
        <w:pStyle w:val="ListParagraph"/>
        <w:numPr>
          <w:ilvl w:val="1"/>
          <w:numId w:val="18"/>
        </w:numPr>
        <w:jc w:val="both"/>
        <w:rPr>
          <w:rFonts w:ascii="Arial" w:hAnsi="Arial" w:cs="Arial"/>
        </w:rPr>
      </w:pPr>
      <w:r>
        <w:rPr>
          <w:rFonts w:ascii="Arial" w:hAnsi="Arial" w:cs="Arial"/>
        </w:rPr>
        <w:t xml:space="preserve">Le nom du produit </w:t>
      </w:r>
    </w:p>
    <w:p w14:paraId="6FE82A35" w14:textId="454BE133" w:rsidR="007B4B56" w:rsidRDefault="007B4B56" w:rsidP="00BD3F84">
      <w:pPr>
        <w:pStyle w:val="ListParagraph"/>
        <w:numPr>
          <w:ilvl w:val="1"/>
          <w:numId w:val="18"/>
        </w:numPr>
        <w:jc w:val="both"/>
        <w:rPr>
          <w:rFonts w:ascii="Arial" w:hAnsi="Arial" w:cs="Arial"/>
        </w:rPr>
      </w:pPr>
      <w:r>
        <w:rPr>
          <w:rFonts w:ascii="Arial" w:hAnsi="Arial" w:cs="Arial"/>
        </w:rPr>
        <w:t>Le NSN du produit</w:t>
      </w:r>
    </w:p>
    <w:p w14:paraId="4B3D2C56" w14:textId="58D0C0F9" w:rsidR="007B4B56" w:rsidRDefault="007B4B56" w:rsidP="00BD3F84">
      <w:pPr>
        <w:pStyle w:val="ListParagraph"/>
        <w:numPr>
          <w:ilvl w:val="1"/>
          <w:numId w:val="18"/>
        </w:numPr>
        <w:jc w:val="both"/>
        <w:rPr>
          <w:rFonts w:ascii="Arial" w:hAnsi="Arial" w:cs="Arial"/>
        </w:rPr>
      </w:pPr>
      <w:r>
        <w:rPr>
          <w:rFonts w:ascii="Arial" w:hAnsi="Arial" w:cs="Arial"/>
        </w:rPr>
        <w:t>Les dangers éventuels (pictogramme si possible sinon les phrase</w:t>
      </w:r>
      <w:r w:rsidR="00D47A58">
        <w:rPr>
          <w:rFonts w:ascii="Arial" w:hAnsi="Arial" w:cs="Arial"/>
        </w:rPr>
        <w:t>s</w:t>
      </w:r>
      <w:r>
        <w:rPr>
          <w:rFonts w:ascii="Arial" w:hAnsi="Arial" w:cs="Arial"/>
        </w:rPr>
        <w:t xml:space="preserve"> H) </w:t>
      </w:r>
    </w:p>
    <w:p w14:paraId="1DB7FB7A" w14:textId="284B8B4A" w:rsidR="007B4B56" w:rsidRDefault="007B4B56" w:rsidP="00BD3F84">
      <w:pPr>
        <w:pStyle w:val="ListParagraph"/>
        <w:numPr>
          <w:ilvl w:val="1"/>
          <w:numId w:val="18"/>
        </w:numPr>
        <w:jc w:val="both"/>
        <w:rPr>
          <w:rFonts w:ascii="Arial" w:hAnsi="Arial" w:cs="Arial"/>
        </w:rPr>
      </w:pPr>
      <w:r>
        <w:rPr>
          <w:rFonts w:ascii="Arial" w:hAnsi="Arial" w:cs="Arial"/>
        </w:rPr>
        <w:t>Les EPI recommandés pour son utilisation (pictogrammes)</w:t>
      </w:r>
    </w:p>
    <w:p w14:paraId="6B206846" w14:textId="64FB8F57" w:rsidR="00EA577A" w:rsidRPr="007B4B56" w:rsidRDefault="007B4B56" w:rsidP="00EA577A">
      <w:pPr>
        <w:ind w:left="426"/>
        <w:jc w:val="both"/>
        <w:rPr>
          <w:rFonts w:ascii="Arial" w:hAnsi="Arial" w:cs="Arial"/>
        </w:rPr>
      </w:pPr>
      <w:r>
        <w:rPr>
          <w:rFonts w:ascii="Arial" w:hAnsi="Arial" w:cs="Arial"/>
        </w:rPr>
        <w:t>Lors du transvasement</w:t>
      </w:r>
      <w:r w:rsidR="0056357B">
        <w:rPr>
          <w:rFonts w:ascii="Arial" w:hAnsi="Arial" w:cs="Arial"/>
        </w:rPr>
        <w:t>,</w:t>
      </w:r>
      <w:r>
        <w:rPr>
          <w:rFonts w:ascii="Arial" w:hAnsi="Arial" w:cs="Arial"/>
        </w:rPr>
        <w:t xml:space="preserve"> l’utilisation des EPI</w:t>
      </w:r>
      <w:r w:rsidR="003C21D1">
        <w:rPr>
          <w:rFonts w:ascii="Arial" w:hAnsi="Arial" w:cs="Arial"/>
        </w:rPr>
        <w:t xml:space="preserve"> (voir MSDS)</w:t>
      </w:r>
      <w:r>
        <w:rPr>
          <w:rFonts w:ascii="Arial" w:hAnsi="Arial" w:cs="Arial"/>
        </w:rPr>
        <w:t xml:space="preserve"> est </w:t>
      </w:r>
      <w:r w:rsidR="00F861A9">
        <w:rPr>
          <w:rFonts w:ascii="Arial" w:hAnsi="Arial" w:cs="Arial"/>
        </w:rPr>
        <w:t>fortement recommandée</w:t>
      </w:r>
      <w:r>
        <w:rPr>
          <w:rFonts w:ascii="Arial" w:hAnsi="Arial" w:cs="Arial"/>
        </w:rPr>
        <w:t xml:space="preserve"> ainsi qu’un tablier avec une résistance chimique. Le transvasement doit être au maximum évit</w:t>
      </w:r>
      <w:r w:rsidR="00D47A58">
        <w:rPr>
          <w:rFonts w:ascii="Arial" w:hAnsi="Arial" w:cs="Arial"/>
        </w:rPr>
        <w:t>é</w:t>
      </w:r>
      <w:r>
        <w:rPr>
          <w:rFonts w:ascii="Arial" w:hAnsi="Arial" w:cs="Arial"/>
        </w:rPr>
        <w:t>, si cela est indispensable</w:t>
      </w:r>
      <w:r w:rsidR="0083750D">
        <w:rPr>
          <w:rFonts w:ascii="Arial" w:hAnsi="Arial" w:cs="Arial"/>
        </w:rPr>
        <w:t>,</w:t>
      </w:r>
      <w:r>
        <w:rPr>
          <w:rFonts w:ascii="Arial" w:hAnsi="Arial" w:cs="Arial"/>
        </w:rPr>
        <w:t xml:space="preserve"> vous pouvez exécuter cette opération </w:t>
      </w:r>
      <w:r w:rsidR="00EA577A">
        <w:rPr>
          <w:rFonts w:ascii="Arial" w:hAnsi="Arial" w:cs="Arial"/>
        </w:rPr>
        <w:t>sous la ventilation de l’atelier hydraulique</w:t>
      </w:r>
      <w:r w:rsidR="003C21D1">
        <w:rPr>
          <w:rFonts w:ascii="Arial" w:hAnsi="Arial" w:cs="Arial"/>
        </w:rPr>
        <w:t xml:space="preserve"> (ou dehors, dans une zone sans personne et sans risques</w:t>
      </w:r>
      <w:r w:rsidR="00F12128">
        <w:rPr>
          <w:rFonts w:ascii="Arial" w:hAnsi="Arial" w:cs="Arial"/>
        </w:rPr>
        <w:t>, bac de rétention</w:t>
      </w:r>
      <w:r w:rsidR="003C21D1">
        <w:rPr>
          <w:rFonts w:ascii="Arial" w:hAnsi="Arial" w:cs="Arial"/>
        </w:rPr>
        <w:t>).</w:t>
      </w:r>
    </w:p>
    <w:p w14:paraId="0CB54A78" w14:textId="77777777" w:rsidR="0075280C" w:rsidRDefault="003A4A81" w:rsidP="00BD3F84">
      <w:pPr>
        <w:pStyle w:val="ListParagraph"/>
        <w:numPr>
          <w:ilvl w:val="0"/>
          <w:numId w:val="18"/>
        </w:numPr>
        <w:jc w:val="both"/>
        <w:rPr>
          <w:rFonts w:ascii="Arial" w:hAnsi="Arial" w:cs="Arial"/>
        </w:rPr>
      </w:pPr>
      <w:r w:rsidRPr="003A4A81">
        <w:rPr>
          <w:rFonts w:ascii="Arial" w:hAnsi="Arial" w:cs="Arial"/>
        </w:rPr>
        <w:t>Ran</w:t>
      </w:r>
      <w:r w:rsidR="00142852">
        <w:rPr>
          <w:rFonts w:ascii="Arial" w:hAnsi="Arial" w:cs="Arial"/>
        </w:rPr>
        <w:t>gez</w:t>
      </w:r>
      <w:r w:rsidRPr="003A4A81">
        <w:rPr>
          <w:rFonts w:ascii="Arial" w:hAnsi="Arial" w:cs="Arial"/>
        </w:rPr>
        <w:t xml:space="preserve"> les récipients de</w:t>
      </w:r>
      <w:r w:rsidR="00223248">
        <w:rPr>
          <w:rFonts w:ascii="Arial" w:hAnsi="Arial" w:cs="Arial"/>
        </w:rPr>
        <w:t>s</w:t>
      </w:r>
      <w:r w:rsidRPr="003A4A81">
        <w:rPr>
          <w:rFonts w:ascii="Arial" w:hAnsi="Arial" w:cs="Arial"/>
        </w:rPr>
        <w:t xml:space="preserve"> produits inutilisés dans l</w:t>
      </w:r>
      <w:r w:rsidR="002723CD">
        <w:rPr>
          <w:rFonts w:ascii="Arial" w:hAnsi="Arial" w:cs="Arial"/>
        </w:rPr>
        <w:t xml:space="preserve">es </w:t>
      </w:r>
      <w:r w:rsidRPr="003A4A81">
        <w:rPr>
          <w:rFonts w:ascii="Arial" w:hAnsi="Arial" w:cs="Arial"/>
        </w:rPr>
        <w:t>armoire</w:t>
      </w:r>
      <w:r w:rsidR="002723CD">
        <w:rPr>
          <w:rFonts w:ascii="Arial" w:hAnsi="Arial" w:cs="Arial"/>
        </w:rPr>
        <w:t>s</w:t>
      </w:r>
      <w:r w:rsidRPr="003A4A81">
        <w:rPr>
          <w:rFonts w:ascii="Arial" w:hAnsi="Arial" w:cs="Arial"/>
        </w:rPr>
        <w:t xml:space="preserve"> pour produits dangereux. Prévoir un rangement</w:t>
      </w:r>
      <w:r w:rsidR="00F861A9">
        <w:rPr>
          <w:rFonts w:ascii="Arial" w:hAnsi="Arial" w:cs="Arial"/>
        </w:rPr>
        <w:t xml:space="preserve"> et un inventaire</w:t>
      </w:r>
      <w:r w:rsidRPr="003A4A81">
        <w:rPr>
          <w:rFonts w:ascii="Arial" w:hAnsi="Arial" w:cs="Arial"/>
        </w:rPr>
        <w:t xml:space="preserve"> à la fin de la journée. </w:t>
      </w:r>
    </w:p>
    <w:p w14:paraId="12036F22" w14:textId="1B545107" w:rsidR="003A4A81" w:rsidRDefault="00142852" w:rsidP="00BD3F84">
      <w:pPr>
        <w:pStyle w:val="ListParagraph"/>
        <w:numPr>
          <w:ilvl w:val="0"/>
          <w:numId w:val="18"/>
        </w:numPr>
        <w:jc w:val="both"/>
        <w:rPr>
          <w:rFonts w:ascii="Arial" w:hAnsi="Arial" w:cs="Arial"/>
        </w:rPr>
      </w:pPr>
      <w:r>
        <w:rPr>
          <w:rFonts w:ascii="Arial" w:hAnsi="Arial" w:cs="Arial"/>
        </w:rPr>
        <w:t>Evacuez les bidons vides</w:t>
      </w:r>
      <w:r w:rsidR="0075280C">
        <w:rPr>
          <w:rFonts w:ascii="Arial" w:hAnsi="Arial" w:cs="Arial"/>
        </w:rPr>
        <w:t>, les produits usagés ou inutilisés vers le parc à déchets.</w:t>
      </w:r>
    </w:p>
    <w:p w14:paraId="0B4E0949" w14:textId="7FE20BA2" w:rsidR="00AC10A4" w:rsidRPr="00AC10A4" w:rsidRDefault="00AC10A4" w:rsidP="00AC10A4">
      <w:pPr>
        <w:pStyle w:val="ListParagraph"/>
        <w:numPr>
          <w:ilvl w:val="0"/>
          <w:numId w:val="18"/>
        </w:numPr>
        <w:jc w:val="both"/>
        <w:rPr>
          <w:rFonts w:ascii="Arial" w:hAnsi="Arial" w:cs="Arial"/>
        </w:rPr>
      </w:pPr>
      <w:r>
        <w:rPr>
          <w:rFonts w:ascii="Arial" w:hAnsi="Arial" w:cs="Arial"/>
        </w:rPr>
        <w:t xml:space="preserve">Fermer les produits après emploi. </w:t>
      </w:r>
    </w:p>
    <w:p w14:paraId="7897531C" w14:textId="1DE26FBD" w:rsidR="00054176" w:rsidRPr="00054176" w:rsidRDefault="00054176" w:rsidP="00BD3F84">
      <w:pPr>
        <w:pStyle w:val="ListParagraph"/>
        <w:numPr>
          <w:ilvl w:val="0"/>
          <w:numId w:val="18"/>
        </w:numPr>
        <w:jc w:val="both"/>
        <w:rPr>
          <w:rFonts w:ascii="Arial" w:hAnsi="Arial" w:cs="Arial"/>
        </w:rPr>
      </w:pPr>
      <w:r w:rsidRPr="00054176">
        <w:rPr>
          <w:rFonts w:ascii="Arial" w:hAnsi="Arial" w:cs="Arial"/>
        </w:rPr>
        <w:t>Armoire pour produit</w:t>
      </w:r>
      <w:r w:rsidR="0083750D">
        <w:rPr>
          <w:rFonts w:ascii="Arial" w:hAnsi="Arial" w:cs="Arial"/>
        </w:rPr>
        <w:t>s</w:t>
      </w:r>
      <w:r w:rsidRPr="00054176">
        <w:rPr>
          <w:rFonts w:ascii="Arial" w:hAnsi="Arial" w:cs="Arial"/>
        </w:rPr>
        <w:t xml:space="preserve"> dangereux</w:t>
      </w:r>
      <w:r w:rsidR="00861364">
        <w:rPr>
          <w:rFonts w:ascii="Arial" w:hAnsi="Arial" w:cs="Arial"/>
        </w:rPr>
        <w:t xml:space="preserve"> </w:t>
      </w:r>
      <w:proofErr w:type="spellStart"/>
      <w:r w:rsidR="00861364">
        <w:rPr>
          <w:rFonts w:ascii="Arial" w:hAnsi="Arial" w:cs="Arial"/>
        </w:rPr>
        <w:t>Protecta</w:t>
      </w:r>
      <w:proofErr w:type="spellEnd"/>
      <w:r w:rsidR="0075280C">
        <w:rPr>
          <w:rFonts w:ascii="Arial" w:hAnsi="Arial" w:cs="Arial"/>
        </w:rPr>
        <w:t> : p</w:t>
      </w:r>
      <w:r w:rsidR="00A743C4">
        <w:rPr>
          <w:rFonts w:ascii="Arial" w:hAnsi="Arial" w:cs="Arial"/>
        </w:rPr>
        <w:t>lacer du papier absorbant pour produits chimique sur chaque étage de l’armoire.</w:t>
      </w:r>
    </w:p>
    <w:p w14:paraId="7A8123A7" w14:textId="76C08E30" w:rsidR="00223248" w:rsidRDefault="00127E14" w:rsidP="00BD3F84">
      <w:pPr>
        <w:pStyle w:val="ListParagraph"/>
        <w:numPr>
          <w:ilvl w:val="0"/>
          <w:numId w:val="18"/>
        </w:numPr>
        <w:jc w:val="both"/>
        <w:rPr>
          <w:rFonts w:ascii="Arial" w:hAnsi="Arial" w:cs="Arial"/>
        </w:rPr>
      </w:pPr>
      <w:r>
        <w:rPr>
          <w:rFonts w:ascii="Arial" w:hAnsi="Arial" w:cs="Arial"/>
        </w:rPr>
        <w:t xml:space="preserve">Le classeur contenant toutes fiches MSDS est complet mais certaines fiches </w:t>
      </w:r>
      <w:r w:rsidR="0075280C">
        <w:rPr>
          <w:rFonts w:ascii="Arial" w:hAnsi="Arial" w:cs="Arial"/>
        </w:rPr>
        <w:t xml:space="preserve">sont </w:t>
      </w:r>
      <w:r>
        <w:rPr>
          <w:rFonts w:ascii="Arial" w:hAnsi="Arial" w:cs="Arial"/>
        </w:rPr>
        <w:t>anciennes</w:t>
      </w:r>
      <w:r w:rsidR="00223248" w:rsidRPr="00223248">
        <w:rPr>
          <w:rFonts w:ascii="Arial" w:hAnsi="Arial" w:cs="Arial"/>
        </w:rPr>
        <w:t>.</w:t>
      </w:r>
      <w:r>
        <w:rPr>
          <w:rFonts w:ascii="Arial" w:hAnsi="Arial" w:cs="Arial"/>
        </w:rPr>
        <w:t xml:space="preserve"> Nous vous recommandons de faire une mise à jour de ce classeur (MSDS </w:t>
      </w:r>
      <w:r w:rsidR="0075280C">
        <w:rPr>
          <w:rFonts w:ascii="Arial" w:hAnsi="Arial" w:cs="Arial"/>
        </w:rPr>
        <w:t xml:space="preserve">avec </w:t>
      </w:r>
      <w:r>
        <w:rPr>
          <w:rFonts w:ascii="Arial" w:hAnsi="Arial" w:cs="Arial"/>
        </w:rPr>
        <w:t>maximum 5 ans)</w:t>
      </w:r>
      <w:r w:rsidRPr="00223248">
        <w:rPr>
          <w:rFonts w:ascii="Arial" w:hAnsi="Arial" w:cs="Arial"/>
        </w:rPr>
        <w:t>.</w:t>
      </w:r>
      <w:r w:rsidR="00861364">
        <w:rPr>
          <w:rFonts w:ascii="Arial" w:hAnsi="Arial" w:cs="Arial"/>
        </w:rPr>
        <w:t xml:space="preserve"> </w:t>
      </w:r>
      <w:r w:rsidR="00223248" w:rsidRPr="00223248">
        <w:rPr>
          <w:rFonts w:ascii="Arial" w:hAnsi="Arial" w:cs="Arial"/>
        </w:rPr>
        <w:t xml:space="preserve">Ce classeur doit être mis à jour régulièrement. Désigner une personne pour la bonne tenue du classeur. Cette personne peut également suivre une formation d’une journée sur les produits chimiques </w:t>
      </w:r>
      <w:r w:rsidR="0083750D">
        <w:rPr>
          <w:rFonts w:ascii="Arial" w:hAnsi="Arial" w:cs="Arial"/>
        </w:rPr>
        <w:t xml:space="preserve">au </w:t>
      </w:r>
      <w:proofErr w:type="spellStart"/>
      <w:r w:rsidR="0083750D">
        <w:rPr>
          <w:rFonts w:ascii="Arial" w:hAnsi="Arial" w:cs="Arial"/>
        </w:rPr>
        <w:t>CFmn</w:t>
      </w:r>
      <w:proofErr w:type="spellEnd"/>
      <w:r w:rsidR="0083750D">
        <w:rPr>
          <w:rFonts w:ascii="Arial" w:hAnsi="Arial" w:cs="Arial"/>
        </w:rPr>
        <w:t xml:space="preserve"> Log</w:t>
      </w:r>
      <w:r w:rsidR="00223248" w:rsidRPr="00223248">
        <w:rPr>
          <w:rFonts w:ascii="Arial" w:hAnsi="Arial" w:cs="Arial"/>
        </w:rPr>
        <w:t xml:space="preserve"> </w:t>
      </w:r>
      <w:r w:rsidR="0083750D">
        <w:rPr>
          <w:rFonts w:ascii="Arial" w:hAnsi="Arial" w:cs="Arial"/>
        </w:rPr>
        <w:t>(</w:t>
      </w:r>
      <w:r w:rsidR="00223248" w:rsidRPr="00223248">
        <w:rPr>
          <w:rFonts w:ascii="Arial" w:hAnsi="Arial" w:cs="Arial"/>
        </w:rPr>
        <w:t>Tournai</w:t>
      </w:r>
      <w:r w:rsidR="0083750D">
        <w:rPr>
          <w:rFonts w:ascii="Arial" w:hAnsi="Arial" w:cs="Arial"/>
        </w:rPr>
        <w:t>)</w:t>
      </w:r>
      <w:r w:rsidR="00D47A58">
        <w:rPr>
          <w:rFonts w:ascii="Arial" w:hAnsi="Arial" w:cs="Arial"/>
        </w:rPr>
        <w:t>.</w:t>
      </w:r>
    </w:p>
    <w:p w14:paraId="1BD7BA4F" w14:textId="122D8C79" w:rsidR="003A4A81" w:rsidRDefault="00A93A5C" w:rsidP="00BD3F84">
      <w:pPr>
        <w:pStyle w:val="ListParagraph"/>
        <w:numPr>
          <w:ilvl w:val="0"/>
          <w:numId w:val="18"/>
        </w:numPr>
        <w:jc w:val="both"/>
        <w:rPr>
          <w:rFonts w:ascii="Arial" w:hAnsi="Arial" w:cs="Arial"/>
        </w:rPr>
      </w:pPr>
      <w:r>
        <w:rPr>
          <w:rFonts w:ascii="Arial" w:hAnsi="Arial" w:cs="Arial"/>
        </w:rPr>
        <w:t xml:space="preserve">L’armoire doit afficher l’inventaire (à jour) des produits contenus ainsi qu’un tableau reprenant la liste à jour des produits avec leurs dangers (inflammable, corrosif, </w:t>
      </w:r>
      <w:r w:rsidR="00FB1774">
        <w:rPr>
          <w:rFonts w:ascii="Arial" w:hAnsi="Arial" w:cs="Arial"/>
        </w:rPr>
        <w:t>etc.</w:t>
      </w:r>
      <w:r>
        <w:rPr>
          <w:rFonts w:ascii="Arial" w:hAnsi="Arial" w:cs="Arial"/>
        </w:rPr>
        <w:t>)</w:t>
      </w:r>
      <w:r w:rsidR="00F861A9">
        <w:rPr>
          <w:rFonts w:ascii="Arial" w:hAnsi="Arial" w:cs="Arial"/>
        </w:rPr>
        <w:t xml:space="preserve">. </w:t>
      </w:r>
      <w:r>
        <w:rPr>
          <w:rFonts w:ascii="Arial" w:hAnsi="Arial" w:cs="Arial"/>
        </w:rPr>
        <w:t xml:space="preserve"> </w:t>
      </w:r>
    </w:p>
    <w:p w14:paraId="4E57C88D" w14:textId="42041FAE" w:rsidR="00062029" w:rsidRPr="0075280C" w:rsidRDefault="00AB78B6" w:rsidP="00127E14">
      <w:pPr>
        <w:pStyle w:val="ListParagraph"/>
        <w:numPr>
          <w:ilvl w:val="0"/>
          <w:numId w:val="18"/>
        </w:numPr>
        <w:jc w:val="both"/>
        <w:rPr>
          <w:rStyle w:val="Hyperlink"/>
          <w:rFonts w:ascii="Arial" w:hAnsi="Arial" w:cs="Arial"/>
          <w:color w:val="auto"/>
          <w:u w:val="none"/>
        </w:rPr>
      </w:pPr>
      <w:r>
        <w:rPr>
          <w:rFonts w:ascii="Arial" w:hAnsi="Arial" w:cs="Arial"/>
        </w:rPr>
        <w:lastRenderedPageBreak/>
        <w:t xml:space="preserve">Mettre à jour l’inventaire des produits dangereux du Gp M (en distinguant les produits CMR) : </w:t>
      </w:r>
      <w:hyperlink r:id="rId15" w:history="1">
        <w:r w:rsidRPr="006B57CA">
          <w:rPr>
            <w:rStyle w:val="Hyperlink"/>
            <w:rFonts w:ascii="Arial" w:hAnsi="Arial" w:cs="Arial"/>
          </w:rPr>
          <w:t>M:\0_ORG\GPM\QUAL_MGNT\02.PREVENTION\Produits dangereux\Prod Dang FS.xlsx</w:t>
        </w:r>
      </w:hyperlink>
    </w:p>
    <w:p w14:paraId="3BE6804E" w14:textId="1D330705" w:rsidR="0075280C" w:rsidRDefault="0075280C" w:rsidP="00127E14">
      <w:pPr>
        <w:pStyle w:val="ListParagraph"/>
        <w:numPr>
          <w:ilvl w:val="0"/>
          <w:numId w:val="18"/>
        </w:numPr>
        <w:jc w:val="both"/>
        <w:rPr>
          <w:rStyle w:val="Hyperlink"/>
          <w:rFonts w:ascii="Arial" w:hAnsi="Arial" w:cs="Arial"/>
          <w:color w:val="auto"/>
          <w:u w:val="none"/>
        </w:rPr>
      </w:pPr>
      <w:r w:rsidRPr="0075280C">
        <w:rPr>
          <w:rStyle w:val="Hyperlink"/>
          <w:rFonts w:ascii="Arial" w:hAnsi="Arial" w:cs="Arial"/>
          <w:color w:val="auto"/>
          <w:u w:val="none"/>
        </w:rPr>
        <w:t>Local atelier hydraulique : placer les bidons de nettoyant Wurth de la nettoyeuse FUCHS sur des bacs de rétention. Replacer le couvercle sur le bac de trempe à ultrasons.</w:t>
      </w:r>
    </w:p>
    <w:p w14:paraId="6C72ABF5" w14:textId="70F518BB" w:rsidR="0075280C" w:rsidRDefault="0075280C" w:rsidP="00127E14">
      <w:pPr>
        <w:pStyle w:val="ListParagraph"/>
        <w:numPr>
          <w:ilvl w:val="0"/>
          <w:numId w:val="18"/>
        </w:numPr>
        <w:jc w:val="both"/>
        <w:rPr>
          <w:rStyle w:val="Hyperlink"/>
          <w:rFonts w:ascii="Arial" w:hAnsi="Arial" w:cs="Arial"/>
          <w:color w:val="auto"/>
          <w:u w:val="none"/>
        </w:rPr>
      </w:pPr>
      <w:r w:rsidRPr="0075280C">
        <w:rPr>
          <w:rStyle w:val="Hyperlink"/>
          <w:rFonts w:ascii="Arial" w:hAnsi="Arial" w:cs="Arial"/>
          <w:color w:val="auto"/>
          <w:u w:val="none"/>
        </w:rPr>
        <w:t>Armoire pour produits dangereux local atelier hydraulique : avoir un tuyau d’aspiration en acier (</w:t>
      </w:r>
      <w:proofErr w:type="spellStart"/>
      <w:r w:rsidRPr="0075280C">
        <w:rPr>
          <w:rStyle w:val="Hyperlink"/>
          <w:rFonts w:ascii="Arial" w:hAnsi="Arial" w:cs="Arial"/>
          <w:color w:val="auto"/>
          <w:u w:val="none"/>
        </w:rPr>
        <w:t>galva</w:t>
      </w:r>
      <w:proofErr w:type="spellEnd"/>
      <w:r w:rsidRPr="0075280C">
        <w:rPr>
          <w:rStyle w:val="Hyperlink"/>
          <w:rFonts w:ascii="Arial" w:hAnsi="Arial" w:cs="Arial"/>
          <w:color w:val="auto"/>
          <w:u w:val="none"/>
        </w:rPr>
        <w:t xml:space="preserve">) et non en plastique. La ventilation de l’armoire doit être mécanique au moyen d’un moteur ATEX selon les recommandations de la firme </w:t>
      </w:r>
      <w:proofErr w:type="spellStart"/>
      <w:r w:rsidRPr="0075280C">
        <w:rPr>
          <w:rStyle w:val="Hyperlink"/>
          <w:rFonts w:ascii="Arial" w:hAnsi="Arial" w:cs="Arial"/>
          <w:color w:val="auto"/>
          <w:u w:val="none"/>
        </w:rPr>
        <w:t>Protecta</w:t>
      </w:r>
      <w:proofErr w:type="spellEnd"/>
      <w:r w:rsidRPr="0075280C">
        <w:rPr>
          <w:rStyle w:val="Hyperlink"/>
          <w:rFonts w:ascii="Arial" w:hAnsi="Arial" w:cs="Arial"/>
          <w:color w:val="auto"/>
          <w:u w:val="none"/>
        </w:rPr>
        <w:t xml:space="preserve">. Le niveau de protection ATEX du moteur doit être déterminé par la firme </w:t>
      </w:r>
      <w:proofErr w:type="spellStart"/>
      <w:r w:rsidRPr="0075280C">
        <w:rPr>
          <w:rStyle w:val="Hyperlink"/>
          <w:rFonts w:ascii="Arial" w:hAnsi="Arial" w:cs="Arial"/>
          <w:color w:val="auto"/>
          <w:u w:val="none"/>
        </w:rPr>
        <w:t>Protecta</w:t>
      </w:r>
      <w:proofErr w:type="spellEnd"/>
      <w:r w:rsidRPr="0075280C">
        <w:rPr>
          <w:rStyle w:val="Hyperlink"/>
          <w:rFonts w:ascii="Arial" w:hAnsi="Arial" w:cs="Arial"/>
          <w:color w:val="auto"/>
          <w:u w:val="none"/>
        </w:rPr>
        <w:t xml:space="preserve"> en lui fournissant les propriétés des produits contenus (MSDS). SIPPT MR conseille de raccorder la ventilation de cette armoire sur celle du banc de test et des bancs de travail (éviter les angles droits dans les tuyaux).  </w:t>
      </w:r>
    </w:p>
    <w:p w14:paraId="1261576C" w14:textId="77777777" w:rsidR="0075280C" w:rsidRDefault="0075280C" w:rsidP="00127E14">
      <w:pPr>
        <w:pStyle w:val="ListParagraph"/>
        <w:numPr>
          <w:ilvl w:val="0"/>
          <w:numId w:val="18"/>
        </w:numPr>
        <w:jc w:val="both"/>
        <w:rPr>
          <w:rStyle w:val="Hyperlink"/>
          <w:rFonts w:ascii="Arial" w:hAnsi="Arial" w:cs="Arial"/>
          <w:color w:val="auto"/>
          <w:u w:val="none"/>
        </w:rPr>
      </w:pPr>
      <w:r w:rsidRPr="0075280C">
        <w:rPr>
          <w:rStyle w:val="Hyperlink"/>
          <w:rFonts w:ascii="Arial" w:hAnsi="Arial" w:cs="Arial"/>
          <w:color w:val="auto"/>
          <w:u w:val="none"/>
        </w:rPr>
        <w:t xml:space="preserve">Faire vérifier par l’assistant en prévention la correspondance entre les pictogrammes de danger affichés sur l’armoire et les produits contenus. </w:t>
      </w:r>
    </w:p>
    <w:p w14:paraId="74D749E5" w14:textId="77777777" w:rsidR="0075280C" w:rsidRDefault="0075280C" w:rsidP="00127E14">
      <w:pPr>
        <w:pStyle w:val="ListParagraph"/>
        <w:numPr>
          <w:ilvl w:val="0"/>
          <w:numId w:val="18"/>
        </w:numPr>
        <w:jc w:val="both"/>
        <w:rPr>
          <w:rStyle w:val="Hyperlink"/>
          <w:rFonts w:ascii="Arial" w:hAnsi="Arial" w:cs="Arial"/>
          <w:color w:val="auto"/>
          <w:u w:val="none"/>
        </w:rPr>
      </w:pPr>
      <w:r w:rsidRPr="0075280C">
        <w:rPr>
          <w:rStyle w:val="Hyperlink"/>
          <w:rFonts w:ascii="Arial" w:hAnsi="Arial" w:cs="Arial"/>
          <w:color w:val="auto"/>
          <w:u w:val="none"/>
        </w:rPr>
        <w:t xml:space="preserve">Afficher le tableau de compatibilité entre produits sur l’armoire. Respecter la compatibilité entre les produits (demander conseils aux assistants en prévention). </w:t>
      </w:r>
    </w:p>
    <w:p w14:paraId="491FCC64" w14:textId="32E03D31" w:rsidR="0075280C" w:rsidRPr="002E28C7" w:rsidRDefault="0075280C" w:rsidP="0075280C">
      <w:pPr>
        <w:pStyle w:val="ListParagraph"/>
        <w:numPr>
          <w:ilvl w:val="0"/>
          <w:numId w:val="18"/>
        </w:numPr>
        <w:jc w:val="both"/>
        <w:rPr>
          <w:rFonts w:ascii="Arial" w:hAnsi="Arial" w:cs="Arial"/>
        </w:rPr>
      </w:pPr>
      <w:r w:rsidRPr="0075280C">
        <w:rPr>
          <w:rStyle w:val="Hyperlink"/>
          <w:rFonts w:ascii="Arial" w:hAnsi="Arial" w:cs="Arial"/>
          <w:color w:val="auto"/>
          <w:u w:val="none"/>
        </w:rPr>
        <w:t>Adapter également l’armoire simple porte située dans le hangar.</w:t>
      </w:r>
    </w:p>
    <w:p w14:paraId="748163A3" w14:textId="301422FB" w:rsidR="00373778" w:rsidRPr="00F861A9" w:rsidRDefault="00422E36" w:rsidP="00BD3F84">
      <w:pPr>
        <w:jc w:val="both"/>
        <w:rPr>
          <w:rFonts w:ascii="Arial" w:hAnsi="Arial" w:cs="Arial"/>
          <w:b/>
          <w:bCs/>
          <w:u w:val="single"/>
        </w:rPr>
      </w:pPr>
      <w:r w:rsidRPr="00F861A9">
        <w:rPr>
          <w:rFonts w:ascii="Arial" w:hAnsi="Arial" w:cs="Arial"/>
          <w:b/>
          <w:bCs/>
          <w:u w:val="single"/>
        </w:rPr>
        <w:t>III.G. Ventilations et équipements de travail</w:t>
      </w:r>
    </w:p>
    <w:p w14:paraId="6DB865D2" w14:textId="2EBE0AEB" w:rsidR="00AE49ED" w:rsidRDefault="00AE49ED" w:rsidP="00AA5B21">
      <w:pPr>
        <w:pStyle w:val="ListParagraph"/>
        <w:numPr>
          <w:ilvl w:val="0"/>
          <w:numId w:val="14"/>
        </w:numPr>
        <w:jc w:val="both"/>
        <w:rPr>
          <w:rFonts w:ascii="Arial" w:hAnsi="Arial" w:cs="Arial"/>
        </w:rPr>
      </w:pPr>
      <w:r>
        <w:rPr>
          <w:rFonts w:ascii="Arial" w:hAnsi="Arial" w:cs="Arial"/>
        </w:rPr>
        <w:t>Vu la produits utilisés (dont des CMR), la section hydraulique doit disposer de locaux munis d’une ventilation générale (dilution des polluants restants dans l’air) avec une entrée d’air neuf (compensation). C’est la 1ere mesure de prévention (</w:t>
      </w:r>
      <w:proofErr w:type="spellStart"/>
      <w:r>
        <w:rPr>
          <w:rFonts w:ascii="Arial" w:hAnsi="Arial" w:cs="Arial"/>
        </w:rPr>
        <w:t>prio</w:t>
      </w:r>
      <w:proofErr w:type="spellEnd"/>
      <w:r>
        <w:rPr>
          <w:rFonts w:ascii="Arial" w:hAnsi="Arial" w:cs="Arial"/>
        </w:rPr>
        <w:t xml:space="preserve"> 1).</w:t>
      </w:r>
    </w:p>
    <w:p w14:paraId="56B76CC7" w14:textId="767A7B1D" w:rsidR="00AE49ED" w:rsidRDefault="00AE49ED" w:rsidP="00AA5B21">
      <w:pPr>
        <w:pStyle w:val="ListParagraph"/>
        <w:numPr>
          <w:ilvl w:val="0"/>
          <w:numId w:val="14"/>
        </w:numPr>
        <w:jc w:val="both"/>
        <w:rPr>
          <w:rFonts w:ascii="Arial" w:hAnsi="Arial" w:cs="Arial"/>
        </w:rPr>
      </w:pPr>
      <w:r>
        <w:rPr>
          <w:rFonts w:ascii="Arial" w:hAnsi="Arial" w:cs="Arial"/>
        </w:rPr>
        <w:t>Les activités avec exposition aux polluants doivent se faire sur des bancs de travail avec une aspiration locale</w:t>
      </w:r>
      <w:r w:rsidR="00E76637">
        <w:rPr>
          <w:rFonts w:ascii="Arial" w:hAnsi="Arial" w:cs="Arial"/>
        </w:rPr>
        <w:t xml:space="preserve"> (également </w:t>
      </w:r>
      <w:proofErr w:type="spellStart"/>
      <w:r w:rsidR="00E76637">
        <w:rPr>
          <w:rFonts w:ascii="Arial" w:hAnsi="Arial" w:cs="Arial"/>
        </w:rPr>
        <w:t>prio</w:t>
      </w:r>
      <w:proofErr w:type="spellEnd"/>
      <w:r w:rsidR="00E76637">
        <w:rPr>
          <w:rFonts w:ascii="Arial" w:hAnsi="Arial" w:cs="Arial"/>
        </w:rPr>
        <w:t xml:space="preserve"> 1).</w:t>
      </w:r>
    </w:p>
    <w:p w14:paraId="1014EC8A" w14:textId="2FD71AA1" w:rsidR="00AE49ED" w:rsidRDefault="00AE49ED" w:rsidP="00AA5B21">
      <w:pPr>
        <w:pStyle w:val="ListParagraph"/>
        <w:numPr>
          <w:ilvl w:val="0"/>
          <w:numId w:val="14"/>
        </w:numPr>
        <w:jc w:val="both"/>
        <w:rPr>
          <w:rFonts w:ascii="Arial" w:hAnsi="Arial" w:cs="Arial"/>
        </w:rPr>
      </w:pPr>
      <w:r>
        <w:rPr>
          <w:rFonts w:ascii="Arial" w:hAnsi="Arial" w:cs="Arial"/>
        </w:rPr>
        <w:t>Les locaux ne disposent pas (sauf cintreuse) d’une ventilation générale. L’aspiration du banc de test est inefficace. Les aspirations au-dessus des bancs de travail est insuffisante mais perfectible.</w:t>
      </w:r>
    </w:p>
    <w:p w14:paraId="15270DA4" w14:textId="256017A1" w:rsidR="00AE49ED" w:rsidRDefault="00AE49ED" w:rsidP="00AA5B21">
      <w:pPr>
        <w:pStyle w:val="ListParagraph"/>
        <w:numPr>
          <w:ilvl w:val="0"/>
          <w:numId w:val="14"/>
        </w:numPr>
        <w:jc w:val="both"/>
        <w:rPr>
          <w:rFonts w:ascii="Arial" w:hAnsi="Arial" w:cs="Arial"/>
        </w:rPr>
      </w:pPr>
      <w:r>
        <w:rPr>
          <w:rFonts w:ascii="Arial" w:hAnsi="Arial" w:cs="Arial"/>
        </w:rPr>
        <w:t xml:space="preserve">Vu la présence de CMR, la </w:t>
      </w:r>
      <w:proofErr w:type="spellStart"/>
      <w:r>
        <w:rPr>
          <w:rFonts w:ascii="Arial" w:hAnsi="Arial" w:cs="Arial"/>
        </w:rPr>
        <w:t>chromatisation</w:t>
      </w:r>
      <w:proofErr w:type="spellEnd"/>
      <w:r>
        <w:rPr>
          <w:rFonts w:ascii="Arial" w:hAnsi="Arial" w:cs="Arial"/>
        </w:rPr>
        <w:t xml:space="preserve"> et le nettoyage des filtres carburant doit se faire dans un local dédié, sur des postes de travail munis d’une aspiration locale (ex : banc de travail en labo). Une ventilation générale et une entrée d’air neuf doivent être présente dans ce local.</w:t>
      </w:r>
    </w:p>
    <w:p w14:paraId="3B9E5998" w14:textId="0E42F4A0" w:rsidR="003D53F5" w:rsidRDefault="00AE49ED" w:rsidP="00AA5B21">
      <w:pPr>
        <w:pStyle w:val="ListParagraph"/>
        <w:numPr>
          <w:ilvl w:val="0"/>
          <w:numId w:val="14"/>
        </w:numPr>
        <w:jc w:val="both"/>
        <w:rPr>
          <w:rFonts w:ascii="Arial" w:hAnsi="Arial" w:cs="Arial"/>
        </w:rPr>
      </w:pPr>
      <w:r>
        <w:rPr>
          <w:rFonts w:ascii="Arial" w:hAnsi="Arial" w:cs="Arial"/>
        </w:rPr>
        <w:t>Les v</w:t>
      </w:r>
      <w:r w:rsidR="0033237A">
        <w:rPr>
          <w:rFonts w:ascii="Arial" w:hAnsi="Arial" w:cs="Arial"/>
        </w:rPr>
        <w:t>entilations générales et locales</w:t>
      </w:r>
      <w:r w:rsidR="00127E14">
        <w:rPr>
          <w:rFonts w:ascii="Arial" w:hAnsi="Arial" w:cs="Arial"/>
        </w:rPr>
        <w:t xml:space="preserve"> </w:t>
      </w:r>
      <w:r>
        <w:rPr>
          <w:rFonts w:ascii="Arial" w:hAnsi="Arial" w:cs="Arial"/>
        </w:rPr>
        <w:t>doivent être e</w:t>
      </w:r>
      <w:r w:rsidR="0033237A">
        <w:rPr>
          <w:rFonts w:ascii="Arial" w:hAnsi="Arial" w:cs="Arial"/>
        </w:rPr>
        <w:t>ntreten</w:t>
      </w:r>
      <w:r>
        <w:rPr>
          <w:rFonts w:ascii="Arial" w:hAnsi="Arial" w:cs="Arial"/>
        </w:rPr>
        <w:t>ues et contrôlées</w:t>
      </w:r>
      <w:r w:rsidR="0033237A">
        <w:rPr>
          <w:rFonts w:ascii="Arial" w:hAnsi="Arial" w:cs="Arial"/>
        </w:rPr>
        <w:t xml:space="preserve"> (minimum annuel, à prévoir chaque année). Le résultat du test d’efficacité (</w:t>
      </w:r>
      <w:r w:rsidR="0051422D">
        <w:rPr>
          <w:rFonts w:ascii="Arial" w:hAnsi="Arial" w:cs="Arial"/>
        </w:rPr>
        <w:t>vitesse</w:t>
      </w:r>
      <w:r w:rsidR="0033237A">
        <w:rPr>
          <w:rFonts w:ascii="Arial" w:hAnsi="Arial" w:cs="Arial"/>
        </w:rPr>
        <w:t xml:space="preserve"> d’aspiration) </w:t>
      </w:r>
      <w:r w:rsidR="005F5F3A">
        <w:rPr>
          <w:rFonts w:ascii="Arial" w:hAnsi="Arial" w:cs="Arial"/>
        </w:rPr>
        <w:t>sur les plans de travail</w:t>
      </w:r>
      <w:r w:rsidR="00F12128">
        <w:rPr>
          <w:rFonts w:ascii="Arial" w:hAnsi="Arial" w:cs="Arial"/>
        </w:rPr>
        <w:t xml:space="preserve"> </w:t>
      </w:r>
      <w:r w:rsidR="005F5F3A">
        <w:rPr>
          <w:rFonts w:ascii="Arial" w:hAnsi="Arial" w:cs="Arial"/>
        </w:rPr>
        <w:t>doit être mentionné sur un document remis aux utilisateurs, tout comme les preuves des entretiens.</w:t>
      </w:r>
      <w:r w:rsidR="00AA5B21" w:rsidRPr="00AA5B21">
        <w:rPr>
          <w:rFonts w:ascii="Arial" w:hAnsi="Arial" w:cs="Arial"/>
        </w:rPr>
        <w:t xml:space="preserve"> </w:t>
      </w:r>
    </w:p>
    <w:p w14:paraId="5E5649DC" w14:textId="71FE0E23" w:rsidR="00AA5B21" w:rsidRDefault="00AA5B21" w:rsidP="00AA5B21">
      <w:pPr>
        <w:pStyle w:val="ListParagraph"/>
        <w:numPr>
          <w:ilvl w:val="0"/>
          <w:numId w:val="14"/>
        </w:numPr>
        <w:jc w:val="both"/>
        <w:rPr>
          <w:rFonts w:ascii="Arial" w:hAnsi="Arial" w:cs="Arial"/>
        </w:rPr>
      </w:pPr>
      <w:r>
        <w:rPr>
          <w:rFonts w:ascii="Arial" w:hAnsi="Arial" w:cs="Arial"/>
        </w:rPr>
        <w:t xml:space="preserve">Le système de chauffage doit être réparé rapidement, le personnel est soumis </w:t>
      </w:r>
      <w:r w:rsidR="000F143F">
        <w:rPr>
          <w:rFonts w:ascii="Arial" w:hAnsi="Arial" w:cs="Arial"/>
        </w:rPr>
        <w:t>à</w:t>
      </w:r>
      <w:r>
        <w:rPr>
          <w:rFonts w:ascii="Arial" w:hAnsi="Arial" w:cs="Arial"/>
        </w:rPr>
        <w:t xml:space="preserve"> des changements de température qui peuvent </w:t>
      </w:r>
      <w:r w:rsidR="000F143F">
        <w:rPr>
          <w:rFonts w:ascii="Arial" w:hAnsi="Arial" w:cs="Arial"/>
        </w:rPr>
        <w:t>affecter</w:t>
      </w:r>
      <w:r>
        <w:rPr>
          <w:rFonts w:ascii="Arial" w:hAnsi="Arial" w:cs="Arial"/>
        </w:rPr>
        <w:t xml:space="preserve"> leur santé. </w:t>
      </w:r>
    </w:p>
    <w:p w14:paraId="6FEAF598" w14:textId="77777777" w:rsidR="002F3F79" w:rsidRDefault="002F3F79" w:rsidP="002F3F79">
      <w:pPr>
        <w:pStyle w:val="ListParagraph"/>
        <w:ind w:left="360"/>
        <w:jc w:val="both"/>
        <w:rPr>
          <w:rFonts w:ascii="Arial" w:hAnsi="Arial" w:cs="Arial"/>
        </w:rPr>
      </w:pPr>
    </w:p>
    <w:p w14:paraId="1A7CC0B5" w14:textId="6D4AC5BE" w:rsidR="00752F5B" w:rsidRPr="00752F5B" w:rsidRDefault="00C736A9" w:rsidP="00752F5B">
      <w:pPr>
        <w:jc w:val="both"/>
        <w:rPr>
          <w:rFonts w:ascii="Arial" w:hAnsi="Arial" w:cs="Arial"/>
          <w:b/>
          <w:bCs/>
          <w:u w:val="single"/>
        </w:rPr>
      </w:pPr>
      <w:r>
        <w:rPr>
          <w:rFonts w:ascii="Arial" w:hAnsi="Arial" w:cs="Arial"/>
          <w:b/>
          <w:bCs/>
          <w:u w:val="single"/>
        </w:rPr>
        <w:t xml:space="preserve">III.F. </w:t>
      </w:r>
      <w:r w:rsidR="00752F5B" w:rsidRPr="00752F5B">
        <w:rPr>
          <w:rFonts w:ascii="Arial" w:hAnsi="Arial" w:cs="Arial"/>
          <w:b/>
          <w:bCs/>
          <w:u w:val="single"/>
        </w:rPr>
        <w:t>Equipements de travail</w:t>
      </w:r>
    </w:p>
    <w:p w14:paraId="52EE37EA" w14:textId="567EEF5D" w:rsidR="00752F5B" w:rsidRDefault="003C21D1" w:rsidP="003C21D1">
      <w:pPr>
        <w:pStyle w:val="ListParagraph"/>
        <w:numPr>
          <w:ilvl w:val="0"/>
          <w:numId w:val="18"/>
        </w:numPr>
        <w:jc w:val="both"/>
        <w:rPr>
          <w:rFonts w:ascii="Arial" w:hAnsi="Arial" w:cs="Arial"/>
        </w:rPr>
      </w:pPr>
      <w:r w:rsidRPr="003C21D1">
        <w:rPr>
          <w:rFonts w:ascii="Arial" w:hAnsi="Arial" w:cs="Arial"/>
        </w:rPr>
        <w:t>Le système d’air comprimé</w:t>
      </w:r>
      <w:r>
        <w:rPr>
          <w:rFonts w:ascii="Arial" w:hAnsi="Arial" w:cs="Arial"/>
        </w:rPr>
        <w:t xml:space="preserve"> (enrouleur)</w:t>
      </w:r>
      <w:r w:rsidRPr="003C21D1">
        <w:rPr>
          <w:rFonts w:ascii="Arial" w:hAnsi="Arial" w:cs="Arial"/>
        </w:rPr>
        <w:t xml:space="preserve"> dans l’atelier</w:t>
      </w:r>
      <w:r>
        <w:rPr>
          <w:rFonts w:ascii="Arial" w:hAnsi="Arial" w:cs="Arial"/>
        </w:rPr>
        <w:t xml:space="preserve"> </w:t>
      </w:r>
      <w:r w:rsidRPr="003C21D1">
        <w:rPr>
          <w:rFonts w:ascii="Arial" w:hAnsi="Arial" w:cs="Arial"/>
        </w:rPr>
        <w:t>hydraulique doit être contrôlé annuellement par une personne compétente.</w:t>
      </w:r>
      <w:r w:rsidR="00D67AF3">
        <w:rPr>
          <w:rFonts w:ascii="Arial" w:hAnsi="Arial" w:cs="Arial"/>
        </w:rPr>
        <w:t xml:space="preserve"> Il est déconseillé de nettoyer les postes de travail et les filtres de carburant avec l’air comprimé. Utiliser un aspirateur.</w:t>
      </w:r>
    </w:p>
    <w:p w14:paraId="55B4C3EB" w14:textId="77777777" w:rsidR="002F3F79" w:rsidRPr="003C21D1" w:rsidRDefault="002F3F79" w:rsidP="002F3F79">
      <w:pPr>
        <w:pStyle w:val="ListParagraph"/>
        <w:numPr>
          <w:ilvl w:val="0"/>
          <w:numId w:val="18"/>
        </w:numPr>
        <w:jc w:val="both"/>
        <w:rPr>
          <w:rFonts w:ascii="Arial" w:hAnsi="Arial" w:cs="Arial"/>
        </w:rPr>
      </w:pPr>
      <w:r w:rsidRPr="003C21D1">
        <w:rPr>
          <w:rFonts w:ascii="Arial" w:hAnsi="Arial" w:cs="Arial"/>
        </w:rPr>
        <w:t xml:space="preserve">Local cintreuse : escabeau, affuteuse, aspirateur (une fois réparé) : à faire contrôler par une personne compétente. </w:t>
      </w:r>
    </w:p>
    <w:p w14:paraId="4777CEA8" w14:textId="55B44ED7" w:rsidR="002F3F79" w:rsidRPr="002F3F79" w:rsidRDefault="002F3F79" w:rsidP="002F3F79">
      <w:pPr>
        <w:pStyle w:val="ListParagraph"/>
        <w:numPr>
          <w:ilvl w:val="0"/>
          <w:numId w:val="18"/>
        </w:numPr>
        <w:jc w:val="both"/>
        <w:rPr>
          <w:rFonts w:ascii="Arial" w:hAnsi="Arial" w:cs="Arial"/>
        </w:rPr>
      </w:pPr>
      <w:r w:rsidRPr="003C21D1">
        <w:rPr>
          <w:rFonts w:ascii="Arial" w:hAnsi="Arial" w:cs="Arial"/>
        </w:rPr>
        <w:t xml:space="preserve">Local </w:t>
      </w:r>
      <w:proofErr w:type="spellStart"/>
      <w:r w:rsidRPr="003C21D1">
        <w:rPr>
          <w:rFonts w:ascii="Arial" w:hAnsi="Arial" w:cs="Arial"/>
        </w:rPr>
        <w:t>Bushing</w:t>
      </w:r>
      <w:proofErr w:type="spellEnd"/>
      <w:r w:rsidRPr="003C21D1">
        <w:rPr>
          <w:rFonts w:ascii="Arial" w:hAnsi="Arial" w:cs="Arial"/>
        </w:rPr>
        <w:t xml:space="preserve"> : remplacer les meuleuses fixes. Faire contrôler par une personne compétente la foreuse sur colonne et l’outillage électroportatif (et les chargeurs).  Réaliser un marquage au sol des zones de danger des machines.</w:t>
      </w:r>
    </w:p>
    <w:p w14:paraId="0A91D2F0" w14:textId="4F2B5D83" w:rsidR="003C21D1" w:rsidRDefault="003C21D1" w:rsidP="003C21D1">
      <w:pPr>
        <w:pStyle w:val="ListParagraph"/>
        <w:numPr>
          <w:ilvl w:val="0"/>
          <w:numId w:val="18"/>
        </w:numPr>
        <w:jc w:val="both"/>
        <w:rPr>
          <w:rFonts w:ascii="Arial" w:hAnsi="Arial" w:cs="Arial"/>
        </w:rPr>
      </w:pPr>
      <w:r w:rsidRPr="003C21D1">
        <w:rPr>
          <w:rFonts w:ascii="Arial" w:hAnsi="Arial" w:cs="Arial"/>
        </w:rPr>
        <w:t>Cintreuse : fournir le mode d’emploi en français</w:t>
      </w:r>
      <w:r>
        <w:rPr>
          <w:rFonts w:ascii="Arial" w:hAnsi="Arial" w:cs="Arial"/>
        </w:rPr>
        <w:t xml:space="preserve"> aux utilisateurs</w:t>
      </w:r>
      <w:r w:rsidRPr="003C21D1">
        <w:rPr>
          <w:rFonts w:ascii="Arial" w:hAnsi="Arial" w:cs="Arial"/>
        </w:rPr>
        <w:t>. Prendre rdv avec le SLPPT pour réaliser la mise en service</w:t>
      </w:r>
      <w:r>
        <w:rPr>
          <w:rFonts w:ascii="Arial" w:hAnsi="Arial" w:cs="Arial"/>
        </w:rPr>
        <w:t xml:space="preserve"> (</w:t>
      </w:r>
      <w:r w:rsidR="002F3F79">
        <w:rPr>
          <w:rFonts w:ascii="Arial" w:hAnsi="Arial" w:cs="Arial"/>
        </w:rPr>
        <w:t>avoir alors le</w:t>
      </w:r>
      <w:r w:rsidR="004F2D02">
        <w:rPr>
          <w:rFonts w:ascii="Arial" w:hAnsi="Arial" w:cs="Arial"/>
        </w:rPr>
        <w:t xml:space="preserve"> </w:t>
      </w:r>
      <w:r w:rsidR="002F3F79">
        <w:rPr>
          <w:rFonts w:ascii="Arial" w:hAnsi="Arial" w:cs="Arial"/>
        </w:rPr>
        <w:t>mode d’emploi en français et</w:t>
      </w:r>
      <w:r>
        <w:rPr>
          <w:rFonts w:ascii="Arial" w:hAnsi="Arial" w:cs="Arial"/>
        </w:rPr>
        <w:t xml:space="preserve"> le </w:t>
      </w:r>
      <w:r>
        <w:rPr>
          <w:rFonts w:ascii="Arial" w:hAnsi="Arial" w:cs="Arial"/>
        </w:rPr>
        <w:lastRenderedPageBreak/>
        <w:t>certificat de conformité CE)</w:t>
      </w:r>
      <w:r w:rsidR="002F3F79">
        <w:rPr>
          <w:rFonts w:ascii="Arial" w:hAnsi="Arial" w:cs="Arial"/>
        </w:rPr>
        <w:t xml:space="preserve">, toute utilisation de la machine est déconseillée avant celle-ci. </w:t>
      </w:r>
      <w:r w:rsidRPr="003C21D1">
        <w:rPr>
          <w:rFonts w:ascii="Arial" w:hAnsi="Arial" w:cs="Arial"/>
        </w:rPr>
        <w:t>Fournir la preuve de l’entretien de la machine au personnel</w:t>
      </w:r>
      <w:r w:rsidRPr="006979DD">
        <w:rPr>
          <w:rFonts w:ascii="Arial" w:hAnsi="Arial" w:cs="Arial"/>
        </w:rPr>
        <w:t>. Vu la pression (180 bars), faire réaliser un contrôle annuel par un SECT. Apposer les indications de contenu et de danger sur le récipient d’huile de coupe.</w:t>
      </w:r>
    </w:p>
    <w:p w14:paraId="40ABEDC4" w14:textId="77777777" w:rsidR="002F3F79" w:rsidRPr="002F3F79" w:rsidRDefault="002F3F79" w:rsidP="002F3F79">
      <w:pPr>
        <w:pStyle w:val="ListParagraph"/>
        <w:numPr>
          <w:ilvl w:val="0"/>
          <w:numId w:val="18"/>
        </w:numPr>
        <w:rPr>
          <w:rFonts w:ascii="Arial" w:hAnsi="Arial" w:cs="Arial"/>
        </w:rPr>
      </w:pPr>
      <w:r w:rsidRPr="003D53F5">
        <w:rPr>
          <w:rFonts w:ascii="Arial" w:hAnsi="Arial" w:cs="Arial"/>
        </w:rPr>
        <w:t>Le four à haute température</w:t>
      </w:r>
      <w:r>
        <w:rPr>
          <w:rFonts w:ascii="Arial" w:hAnsi="Arial" w:cs="Arial"/>
        </w:rPr>
        <w:t> :</w:t>
      </w:r>
      <w:r w:rsidRPr="003D53F5">
        <w:rPr>
          <w:rFonts w:ascii="Arial" w:hAnsi="Arial" w:cs="Arial"/>
        </w:rPr>
        <w:t xml:space="preserve"> les procédures normales utilisation et les procédures d’urgence doivent être connues des travailleurs. Chaque utilisateur à l’obligation de prendre </w:t>
      </w:r>
      <w:r>
        <w:rPr>
          <w:rFonts w:ascii="Arial" w:hAnsi="Arial" w:cs="Arial"/>
        </w:rPr>
        <w:t xml:space="preserve">connaissance du </w:t>
      </w:r>
      <w:r w:rsidRPr="003D53F5">
        <w:rPr>
          <w:rFonts w:ascii="Arial" w:hAnsi="Arial" w:cs="Arial"/>
        </w:rPr>
        <w:t>mode d’emploi. Le mode d’emploi doit être à disposition des travailleurs.</w:t>
      </w:r>
      <w:r w:rsidRPr="003D53F5">
        <w:t xml:space="preserve"> </w:t>
      </w:r>
    </w:p>
    <w:p w14:paraId="7830EEC3" w14:textId="4DAF4A6C" w:rsidR="002F3F79" w:rsidRPr="003D53F5" w:rsidRDefault="002F3F79" w:rsidP="002F3F79">
      <w:pPr>
        <w:pStyle w:val="ListParagraph"/>
        <w:numPr>
          <w:ilvl w:val="0"/>
          <w:numId w:val="18"/>
        </w:numPr>
        <w:rPr>
          <w:rFonts w:ascii="Arial" w:hAnsi="Arial" w:cs="Arial"/>
        </w:rPr>
      </w:pPr>
      <w:r>
        <w:rPr>
          <w:rFonts w:ascii="Arial" w:hAnsi="Arial" w:cs="Arial"/>
        </w:rPr>
        <w:t xml:space="preserve">L’assistant en prévention </w:t>
      </w:r>
      <w:r w:rsidRPr="003D53F5">
        <w:rPr>
          <w:rFonts w:ascii="Arial" w:hAnsi="Arial" w:cs="Arial"/>
        </w:rPr>
        <w:t xml:space="preserve">peut également </w:t>
      </w:r>
      <w:r>
        <w:rPr>
          <w:rFonts w:ascii="Arial" w:hAnsi="Arial" w:cs="Arial"/>
        </w:rPr>
        <w:t xml:space="preserve">rédiger des </w:t>
      </w:r>
      <w:r w:rsidRPr="003D53F5">
        <w:rPr>
          <w:rFonts w:ascii="Arial" w:hAnsi="Arial" w:cs="Arial"/>
        </w:rPr>
        <w:t>fiche</w:t>
      </w:r>
      <w:r>
        <w:rPr>
          <w:rFonts w:ascii="Arial" w:hAnsi="Arial" w:cs="Arial"/>
        </w:rPr>
        <w:t>s</w:t>
      </w:r>
      <w:r w:rsidRPr="003D53F5">
        <w:rPr>
          <w:rFonts w:ascii="Arial" w:hAnsi="Arial" w:cs="Arial"/>
        </w:rPr>
        <w:t xml:space="preserve"> de sécurité </w:t>
      </w:r>
      <w:r>
        <w:rPr>
          <w:rFonts w:ascii="Arial" w:hAnsi="Arial" w:cs="Arial"/>
        </w:rPr>
        <w:t xml:space="preserve">pour les machines, </w:t>
      </w:r>
      <w:r w:rsidRPr="003D53F5">
        <w:rPr>
          <w:rFonts w:ascii="Arial" w:hAnsi="Arial" w:cs="Arial"/>
        </w:rPr>
        <w:t xml:space="preserve">avec l’aide du SLPPT. </w:t>
      </w:r>
      <w:r>
        <w:rPr>
          <w:rFonts w:ascii="Arial" w:hAnsi="Arial" w:cs="Arial"/>
        </w:rPr>
        <w:t xml:space="preserve">Il doit contrôler la mise en service par le SLPPT des machines présentes. </w:t>
      </w:r>
    </w:p>
    <w:p w14:paraId="084496D8" w14:textId="6A9CCE82" w:rsidR="002F3F79" w:rsidRDefault="002F3F79" w:rsidP="002F3F79">
      <w:pPr>
        <w:pStyle w:val="ListParagraph"/>
        <w:numPr>
          <w:ilvl w:val="0"/>
          <w:numId w:val="18"/>
        </w:numPr>
        <w:jc w:val="both"/>
        <w:rPr>
          <w:rFonts w:ascii="Arial" w:hAnsi="Arial" w:cs="Arial"/>
        </w:rPr>
      </w:pPr>
      <w:r>
        <w:rPr>
          <w:rFonts w:ascii="Arial" w:hAnsi="Arial" w:cs="Arial"/>
        </w:rPr>
        <w:t>La laveuse dans l’atelier hydraulique doit être munie d’une extraction d’air allant vers l’extérieur</w:t>
      </w:r>
      <w:r w:rsidR="00C736A9">
        <w:rPr>
          <w:rFonts w:ascii="Arial" w:hAnsi="Arial" w:cs="Arial"/>
        </w:rPr>
        <w:t xml:space="preserve"> du bâtiment</w:t>
      </w:r>
      <w:r w:rsidR="00652E8F">
        <w:rPr>
          <w:rFonts w:ascii="Arial" w:hAnsi="Arial" w:cs="Arial"/>
        </w:rPr>
        <w:t>, encore à raccorder</w:t>
      </w:r>
      <w:r>
        <w:rPr>
          <w:rFonts w:ascii="Arial" w:hAnsi="Arial" w:cs="Arial"/>
        </w:rPr>
        <w:t xml:space="preserve">. La machine doit être installée suivant les prescriptions du mode d’emploi. </w:t>
      </w:r>
      <w:r w:rsidR="00C736A9">
        <w:rPr>
          <w:rFonts w:ascii="Arial" w:hAnsi="Arial" w:cs="Arial"/>
        </w:rPr>
        <w:t>Sur le raccordement, suivre</w:t>
      </w:r>
      <w:r>
        <w:rPr>
          <w:rFonts w:ascii="Arial" w:hAnsi="Arial" w:cs="Arial"/>
        </w:rPr>
        <w:t xml:space="preserve"> les conseils du SIPPT Mr Lejeune F</w:t>
      </w:r>
      <w:r w:rsidR="00C736A9">
        <w:rPr>
          <w:rFonts w:ascii="Arial" w:hAnsi="Arial" w:cs="Arial"/>
        </w:rPr>
        <w:t>.</w:t>
      </w:r>
      <w:r>
        <w:rPr>
          <w:rFonts w:ascii="Arial" w:hAnsi="Arial" w:cs="Arial"/>
        </w:rPr>
        <w:t xml:space="preserve"> (mails du 23/08/2024 et 28/08/2024) : </w:t>
      </w:r>
    </w:p>
    <w:p w14:paraId="17989D5E" w14:textId="651A1156" w:rsidR="002F3F79" w:rsidRPr="00652E8F" w:rsidRDefault="006979DD" w:rsidP="00652E8F">
      <w:pPr>
        <w:pStyle w:val="ListParagraph"/>
        <w:ind w:left="360"/>
        <w:jc w:val="both"/>
        <w:rPr>
          <w:rFonts w:ascii="Arial" w:hAnsi="Arial" w:cs="Arial"/>
        </w:rPr>
      </w:pPr>
      <w:r>
        <w:rPr>
          <w:rFonts w:ascii="Arial" w:hAnsi="Arial" w:cs="Arial"/>
        </w:rPr>
        <w:object w:dxaOrig="1520" w:dyaOrig="987" w14:anchorId="78C76F13">
          <v:shape id="_x0000_i1026" type="#_x0000_t75" style="width:78pt;height:48pt" o:ole="">
            <v:imagedata r:id="rId16" o:title=""/>
          </v:shape>
          <o:OLEObject Type="Embed" ProgID="Package" ShapeID="_x0000_i1026" DrawAspect="Icon" ObjectID="_1799740412" r:id="rId17"/>
        </w:object>
      </w:r>
    </w:p>
    <w:p w14:paraId="54D9F098" w14:textId="77777777" w:rsidR="002F3F79" w:rsidRDefault="002F3F79" w:rsidP="002F3F79">
      <w:pPr>
        <w:pStyle w:val="ListParagraph"/>
        <w:ind w:left="360"/>
        <w:jc w:val="both"/>
        <w:rPr>
          <w:rFonts w:ascii="Arial" w:hAnsi="Arial" w:cs="Arial"/>
        </w:rPr>
      </w:pPr>
      <w:r>
        <w:rPr>
          <w:rFonts w:ascii="Arial" w:hAnsi="Arial" w:cs="Arial"/>
        </w:rPr>
        <w:t xml:space="preserve">Cette installation est possible via l’infra. </w:t>
      </w:r>
    </w:p>
    <w:p w14:paraId="47EFE211" w14:textId="77777777" w:rsidR="002F3F79" w:rsidRDefault="002F3F79" w:rsidP="002F3F79">
      <w:pPr>
        <w:pStyle w:val="ListParagraph"/>
        <w:ind w:left="360"/>
        <w:jc w:val="both"/>
        <w:rPr>
          <w:rFonts w:ascii="Arial" w:hAnsi="Arial" w:cs="Arial"/>
        </w:rPr>
      </w:pPr>
    </w:p>
    <w:p w14:paraId="58C080C3" w14:textId="77777777" w:rsidR="002F3F79" w:rsidRDefault="002F3F79" w:rsidP="002F3F79">
      <w:pPr>
        <w:pStyle w:val="ListParagraph"/>
        <w:numPr>
          <w:ilvl w:val="0"/>
          <w:numId w:val="18"/>
        </w:numPr>
        <w:rPr>
          <w:rFonts w:ascii="Arial" w:hAnsi="Arial" w:cs="Arial"/>
        </w:rPr>
      </w:pPr>
      <w:r>
        <w:rPr>
          <w:rFonts w:ascii="Arial" w:hAnsi="Arial" w:cs="Arial"/>
        </w:rPr>
        <w:t xml:space="preserve">Les réparations faites sur les machines doivent être faites par du personnel compétent (réparateurs certifiés par le fabricant ou du personnel compétent). Ne jamais modifier ou annihiler des dispositifs de sécurité. </w:t>
      </w:r>
    </w:p>
    <w:p w14:paraId="0A875BE7" w14:textId="2071D251" w:rsidR="00752F5B" w:rsidRPr="00AA01FE" w:rsidRDefault="002F3F79" w:rsidP="00AA01FE">
      <w:pPr>
        <w:pStyle w:val="ListParagraph"/>
        <w:numPr>
          <w:ilvl w:val="0"/>
          <w:numId w:val="18"/>
        </w:numPr>
        <w:rPr>
          <w:rFonts w:ascii="Arial" w:hAnsi="Arial" w:cs="Arial"/>
        </w:rPr>
      </w:pPr>
      <w:r w:rsidRPr="00494009">
        <w:rPr>
          <w:rFonts w:ascii="Arial" w:hAnsi="Arial" w:cs="Arial"/>
        </w:rPr>
        <w:t>Les machines doivent être contrôlées au moins une fois par an par une personne compétente. Cette obligation s'applique également aux machines portatives</w:t>
      </w:r>
      <w:r>
        <w:rPr>
          <w:rFonts w:ascii="Arial" w:hAnsi="Arial" w:cs="Arial"/>
        </w:rPr>
        <w:t>. Tenir un tableau permet un meilleur suivi des contrôles annuels.</w:t>
      </w:r>
    </w:p>
    <w:p w14:paraId="476713A9" w14:textId="234899B6" w:rsidR="000F143F" w:rsidRPr="00FE64C0" w:rsidRDefault="00F962E6" w:rsidP="00FE64C0">
      <w:pPr>
        <w:jc w:val="both"/>
        <w:rPr>
          <w:rFonts w:ascii="Arial" w:hAnsi="Arial" w:cs="Arial"/>
          <w:b/>
          <w:bCs/>
          <w:u w:val="single"/>
        </w:rPr>
      </w:pPr>
      <w:r>
        <w:rPr>
          <w:rFonts w:ascii="Arial" w:hAnsi="Arial" w:cs="Arial"/>
          <w:b/>
          <w:bCs/>
          <w:u w:val="single"/>
        </w:rPr>
        <w:t xml:space="preserve">III.G. </w:t>
      </w:r>
      <w:r w:rsidR="00FE64C0" w:rsidRPr="00FE64C0">
        <w:rPr>
          <w:rFonts w:ascii="Arial" w:hAnsi="Arial" w:cs="Arial"/>
          <w:b/>
          <w:bCs/>
          <w:u w:val="single"/>
        </w:rPr>
        <w:t>Autres mesures</w:t>
      </w:r>
    </w:p>
    <w:p w14:paraId="5B1C49DE" w14:textId="574C810B" w:rsidR="00396D99" w:rsidRDefault="00396D99" w:rsidP="00FE64C0">
      <w:pPr>
        <w:pStyle w:val="ListParagraph"/>
        <w:numPr>
          <w:ilvl w:val="0"/>
          <w:numId w:val="24"/>
        </w:numPr>
        <w:jc w:val="both"/>
        <w:rPr>
          <w:rFonts w:ascii="Arial" w:hAnsi="Arial" w:cs="Arial"/>
        </w:rPr>
      </w:pPr>
      <w:r w:rsidRPr="00396D99">
        <w:rPr>
          <w:rFonts w:ascii="Arial" w:hAnsi="Arial" w:cs="Arial"/>
        </w:rPr>
        <w:t>Des accès ont été percées dans les locaux afin de pouvoir passer d’un local à l’autre. Munir ces accès de portes pour garantir la température des pièces et éviter la dispersion des odeurs de produits. Faire vérifier par l’Infra la stabilité de ces trouées (absence de linteaux).</w:t>
      </w:r>
      <w:r w:rsidR="007B4AE0" w:rsidRPr="007B4AE0">
        <w:t xml:space="preserve"> </w:t>
      </w:r>
      <w:r w:rsidR="007B4AE0" w:rsidRPr="007B4AE0">
        <w:rPr>
          <w:rFonts w:ascii="Arial" w:hAnsi="Arial" w:cs="Arial"/>
        </w:rPr>
        <w:t>Mettre un marquage au sol jaune visible pour sign</w:t>
      </w:r>
      <w:r w:rsidR="007B4AE0">
        <w:rPr>
          <w:rFonts w:ascii="Arial" w:hAnsi="Arial" w:cs="Arial"/>
        </w:rPr>
        <w:t>al</w:t>
      </w:r>
      <w:r w:rsidR="007B4AE0" w:rsidRPr="007B4AE0">
        <w:rPr>
          <w:rFonts w:ascii="Arial" w:hAnsi="Arial" w:cs="Arial"/>
        </w:rPr>
        <w:t>er les risques de chute.</w:t>
      </w:r>
    </w:p>
    <w:p w14:paraId="7793D0C9" w14:textId="58A1D3F0" w:rsidR="00396D99" w:rsidRDefault="00396D99" w:rsidP="00FE64C0">
      <w:pPr>
        <w:pStyle w:val="ListParagraph"/>
        <w:numPr>
          <w:ilvl w:val="0"/>
          <w:numId w:val="24"/>
        </w:numPr>
        <w:jc w:val="both"/>
        <w:rPr>
          <w:rFonts w:ascii="Arial" w:hAnsi="Arial" w:cs="Arial"/>
        </w:rPr>
      </w:pPr>
      <w:r w:rsidRPr="00396D99">
        <w:rPr>
          <w:rFonts w:ascii="Arial" w:hAnsi="Arial" w:cs="Arial"/>
        </w:rPr>
        <w:t>Local cintreuse : contrôler</w:t>
      </w:r>
      <w:r>
        <w:rPr>
          <w:rFonts w:ascii="Arial" w:hAnsi="Arial" w:cs="Arial"/>
        </w:rPr>
        <w:t xml:space="preserve"> </w:t>
      </w:r>
      <w:r w:rsidR="00F962E6">
        <w:rPr>
          <w:rFonts w:ascii="Arial" w:hAnsi="Arial" w:cs="Arial"/>
        </w:rPr>
        <w:t>visuellement</w:t>
      </w:r>
      <w:r w:rsidRPr="00396D99">
        <w:rPr>
          <w:rFonts w:ascii="Arial" w:hAnsi="Arial" w:cs="Arial"/>
        </w:rPr>
        <w:t xml:space="preserve"> mensuellement les supports muraux des tubes (stabilité, éviter les décrochages). Les pièces accrochées au-dessus de la porte doivent être stockées sans risques.</w:t>
      </w:r>
    </w:p>
    <w:p w14:paraId="0A63523D" w14:textId="6409947E" w:rsidR="00FE64C0" w:rsidRPr="00FE64C0" w:rsidRDefault="00FE64C0" w:rsidP="00FE64C0">
      <w:pPr>
        <w:pStyle w:val="ListParagraph"/>
        <w:numPr>
          <w:ilvl w:val="0"/>
          <w:numId w:val="24"/>
        </w:numPr>
        <w:jc w:val="both"/>
        <w:rPr>
          <w:rFonts w:ascii="Arial" w:hAnsi="Arial" w:cs="Arial"/>
        </w:rPr>
      </w:pPr>
      <w:r w:rsidRPr="00FE64C0">
        <w:rPr>
          <w:rFonts w:ascii="Arial" w:hAnsi="Arial" w:cs="Arial"/>
        </w:rPr>
        <w:t xml:space="preserve">Burnout ou épuisement professionnel : </w:t>
      </w:r>
      <w:r w:rsidR="004F2D02">
        <w:rPr>
          <w:rFonts w:ascii="Arial" w:hAnsi="Arial" w:cs="Arial"/>
        </w:rPr>
        <w:t>l</w:t>
      </w:r>
      <w:r w:rsidRPr="00FE64C0">
        <w:rPr>
          <w:rFonts w:ascii="Arial" w:hAnsi="Arial" w:cs="Arial"/>
        </w:rPr>
        <w:t>a pression de maintenir un environnement de travail sécurisé peut entraîner un stress psychologique important.</w:t>
      </w:r>
      <w:r>
        <w:rPr>
          <w:rFonts w:ascii="Arial" w:hAnsi="Arial" w:cs="Arial"/>
        </w:rPr>
        <w:t xml:space="preserve"> </w:t>
      </w:r>
      <w:r w:rsidRPr="00FE64C0">
        <w:rPr>
          <w:rFonts w:ascii="Arial" w:hAnsi="Arial" w:cs="Arial"/>
        </w:rPr>
        <w:t>Mesures préventives</w:t>
      </w:r>
      <w:r>
        <w:rPr>
          <w:rFonts w:ascii="Arial" w:hAnsi="Arial" w:cs="Arial"/>
        </w:rPr>
        <w:t> :</w:t>
      </w:r>
    </w:p>
    <w:p w14:paraId="1F569520" w14:textId="77777777" w:rsidR="00FE64C0" w:rsidRPr="00FE64C0" w:rsidRDefault="00FE64C0" w:rsidP="00FE64C0">
      <w:pPr>
        <w:pStyle w:val="ListParagraph"/>
        <w:numPr>
          <w:ilvl w:val="1"/>
          <w:numId w:val="24"/>
        </w:numPr>
        <w:jc w:val="both"/>
        <w:rPr>
          <w:rFonts w:ascii="Arial" w:hAnsi="Arial" w:cs="Arial"/>
        </w:rPr>
      </w:pPr>
      <w:r w:rsidRPr="00FE64C0">
        <w:rPr>
          <w:rFonts w:ascii="Arial" w:hAnsi="Arial" w:cs="Arial"/>
        </w:rPr>
        <w:t>Soutien psychologique et formation : proposer un suivi psychologique et des formations régulières sur les risques et la gestion du stress.</w:t>
      </w:r>
    </w:p>
    <w:p w14:paraId="57A3B17C" w14:textId="77777777" w:rsidR="00FE64C0" w:rsidRPr="00FE64C0" w:rsidRDefault="00FE64C0" w:rsidP="00FE64C0">
      <w:pPr>
        <w:pStyle w:val="ListParagraph"/>
        <w:numPr>
          <w:ilvl w:val="1"/>
          <w:numId w:val="24"/>
        </w:numPr>
        <w:jc w:val="both"/>
        <w:rPr>
          <w:rFonts w:ascii="Arial" w:hAnsi="Arial" w:cs="Arial"/>
        </w:rPr>
      </w:pPr>
      <w:r w:rsidRPr="00FE64C0">
        <w:rPr>
          <w:rFonts w:ascii="Arial" w:hAnsi="Arial" w:cs="Arial"/>
        </w:rPr>
        <w:t>Gestion du bien-être au travail : créer un environnement de travail calme, bien organisé et sécurisé pour réduire les niveaux de stress et favoriser une bonne santé mentale.</w:t>
      </w:r>
    </w:p>
    <w:p w14:paraId="569965CE" w14:textId="28AC31A7" w:rsidR="00FE64C0" w:rsidRPr="00F962E6" w:rsidRDefault="00F962E6" w:rsidP="00F962E6">
      <w:pPr>
        <w:jc w:val="both"/>
        <w:rPr>
          <w:rFonts w:ascii="Arial" w:hAnsi="Arial" w:cs="Arial"/>
          <w:b/>
          <w:bCs/>
          <w:u w:val="single"/>
        </w:rPr>
      </w:pPr>
      <w:r w:rsidRPr="00F962E6">
        <w:rPr>
          <w:rFonts w:ascii="Arial" w:hAnsi="Arial" w:cs="Arial"/>
          <w:b/>
          <w:bCs/>
          <w:u w:val="single"/>
        </w:rPr>
        <w:t xml:space="preserve">III.H. </w:t>
      </w:r>
      <w:proofErr w:type="spellStart"/>
      <w:r w:rsidRPr="00F962E6">
        <w:rPr>
          <w:rFonts w:ascii="Arial" w:hAnsi="Arial" w:cs="Arial"/>
          <w:b/>
          <w:bCs/>
          <w:u w:val="single"/>
        </w:rPr>
        <w:t>Chromatisation</w:t>
      </w:r>
      <w:proofErr w:type="spellEnd"/>
      <w:r w:rsidRPr="00F962E6">
        <w:rPr>
          <w:rFonts w:ascii="Arial" w:hAnsi="Arial" w:cs="Arial"/>
          <w:b/>
          <w:bCs/>
          <w:u w:val="single"/>
        </w:rPr>
        <w:t xml:space="preserve"> et nettoyage des filtres à carburant</w:t>
      </w:r>
    </w:p>
    <w:p w14:paraId="352EC9A6" w14:textId="60328D18" w:rsidR="00F962E6" w:rsidRPr="005E5BA4" w:rsidRDefault="007B4AE0" w:rsidP="007B4AE0">
      <w:pPr>
        <w:jc w:val="both"/>
        <w:rPr>
          <w:rFonts w:ascii="Arial" w:hAnsi="Arial" w:cs="Arial"/>
          <w:u w:val="single"/>
        </w:rPr>
      </w:pPr>
      <w:proofErr w:type="spellStart"/>
      <w:r w:rsidRPr="005E5BA4">
        <w:rPr>
          <w:rFonts w:ascii="Arial" w:hAnsi="Arial" w:cs="Arial"/>
          <w:u w:val="single"/>
        </w:rPr>
        <w:t>Chromatisation</w:t>
      </w:r>
      <w:proofErr w:type="spellEnd"/>
    </w:p>
    <w:p w14:paraId="44743563" w14:textId="7B49B608"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 xml:space="preserve">Etudier la possibilité de remplacer les produits actuels par des produits non dangereux ou moins dangereux. Voir comment cela se fait dans les autres unités. Revoir les instructions de travail. </w:t>
      </w:r>
    </w:p>
    <w:p w14:paraId="31D274D4" w14:textId="377897D5"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Utiliser les EPI appropriés.</w:t>
      </w:r>
    </w:p>
    <w:p w14:paraId="4F109469" w14:textId="4F458CD0"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lastRenderedPageBreak/>
        <w:t>La poubelle doit être adaptée : poubelle plastique avec couvercle (scellage</w:t>
      </w:r>
      <w:r w:rsidR="004F2D02">
        <w:rPr>
          <w:rFonts w:ascii="Arial" w:hAnsi="Arial" w:cs="Arial"/>
        </w:rPr>
        <w:t>, cerclage</w:t>
      </w:r>
      <w:r w:rsidRPr="005E5BA4">
        <w:rPr>
          <w:rFonts w:ascii="Arial" w:hAnsi="Arial" w:cs="Arial"/>
        </w:rPr>
        <w:t>) munie des pictogrammes de danger Chrome 6. Dans le parc à déchets du B10, ne pas la vider dans le container à composites. Employer un fût dédié (couvercle, pictogrammes).</w:t>
      </w:r>
    </w:p>
    <w:p w14:paraId="7E0CD2E2" w14:textId="478227F2"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 xml:space="preserve">Informer des dangers de l’activité (travailleurs, visiteurs) par des affiches reprenant les risques de l’activité (chrome 6, interdiction d’entrer/de passer, </w:t>
      </w:r>
      <w:r w:rsidR="00597EB3">
        <w:rPr>
          <w:rFonts w:ascii="Arial" w:hAnsi="Arial" w:cs="Arial"/>
        </w:rPr>
        <w:t xml:space="preserve">autres dangers </w:t>
      </w:r>
      <w:r w:rsidRPr="005E5BA4">
        <w:rPr>
          <w:rFonts w:ascii="Arial" w:hAnsi="Arial" w:cs="Arial"/>
        </w:rPr>
        <w:t>voir MSDS). Eviter le passage pendant l’activité.</w:t>
      </w:r>
    </w:p>
    <w:p w14:paraId="7C102063" w14:textId="175D2011"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Déplacer l’activité vers un local vide, hors du passage de</w:t>
      </w:r>
      <w:r w:rsidR="00597EB3">
        <w:rPr>
          <w:rFonts w:ascii="Arial" w:hAnsi="Arial" w:cs="Arial"/>
        </w:rPr>
        <w:t>s</w:t>
      </w:r>
      <w:r w:rsidRPr="005E5BA4">
        <w:rPr>
          <w:rFonts w:ascii="Arial" w:hAnsi="Arial" w:cs="Arial"/>
        </w:rPr>
        <w:t xml:space="preserve"> travailleurs</w:t>
      </w:r>
      <w:r w:rsidR="00597EB3">
        <w:rPr>
          <w:rFonts w:ascii="Arial" w:hAnsi="Arial" w:cs="Arial"/>
        </w:rPr>
        <w:t>/visiteurs</w:t>
      </w:r>
      <w:r w:rsidRPr="005E5BA4">
        <w:rPr>
          <w:rFonts w:ascii="Arial" w:hAnsi="Arial" w:cs="Arial"/>
        </w:rPr>
        <w:t xml:space="preserve">, ventilé avec entrée </w:t>
      </w:r>
      <w:r w:rsidR="00597EB3">
        <w:rPr>
          <w:rFonts w:ascii="Arial" w:hAnsi="Arial" w:cs="Arial"/>
        </w:rPr>
        <w:t>d’</w:t>
      </w:r>
      <w:r w:rsidRPr="005E5BA4">
        <w:rPr>
          <w:rFonts w:ascii="Arial" w:hAnsi="Arial" w:cs="Arial"/>
        </w:rPr>
        <w:t>air neuf.</w:t>
      </w:r>
    </w:p>
    <w:p w14:paraId="0B018D71" w14:textId="0B50A21D"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Mettre en place des postes de travail avec aspiration locale (type labo)</w:t>
      </w:r>
      <w:r w:rsidR="005E5BA4" w:rsidRPr="005E5BA4">
        <w:rPr>
          <w:rFonts w:ascii="Arial" w:hAnsi="Arial" w:cs="Arial"/>
        </w:rPr>
        <w:t>, avec un maximum d’encloisonnement (séparation produit/travailleur).</w:t>
      </w:r>
      <w:r w:rsidR="00E501CB">
        <w:rPr>
          <w:rFonts w:ascii="Arial" w:hAnsi="Arial" w:cs="Arial"/>
        </w:rPr>
        <w:t xml:space="preserve"> </w:t>
      </w:r>
      <w:r w:rsidR="0064123D">
        <w:rPr>
          <w:rFonts w:ascii="Arial" w:hAnsi="Arial" w:cs="Arial"/>
        </w:rPr>
        <w:t xml:space="preserve">Prévoir une aspiration de la poubelle. </w:t>
      </w:r>
      <w:r w:rsidR="00E501CB">
        <w:rPr>
          <w:rFonts w:ascii="Arial" w:hAnsi="Arial" w:cs="Arial"/>
        </w:rPr>
        <w:t>Voir les directives SIPPT MR à ce sujet</w:t>
      </w:r>
      <w:r w:rsidR="00597EB3">
        <w:rPr>
          <w:rFonts w:ascii="Arial" w:hAnsi="Arial" w:cs="Arial"/>
        </w:rPr>
        <w:t xml:space="preserve"> (ces dernières à recevoir)</w:t>
      </w:r>
      <w:r w:rsidR="00E501CB">
        <w:rPr>
          <w:rFonts w:ascii="Arial" w:hAnsi="Arial" w:cs="Arial"/>
        </w:rPr>
        <w:t xml:space="preserve">. </w:t>
      </w:r>
    </w:p>
    <w:p w14:paraId="21678CD2" w14:textId="1C019F2E" w:rsidR="007B4AE0" w:rsidRPr="005E5BA4" w:rsidRDefault="007B4AE0" w:rsidP="005E5BA4">
      <w:pPr>
        <w:pStyle w:val="ListParagraph"/>
        <w:numPr>
          <w:ilvl w:val="0"/>
          <w:numId w:val="26"/>
        </w:numPr>
        <w:jc w:val="both"/>
        <w:rPr>
          <w:rFonts w:ascii="Arial" w:hAnsi="Arial" w:cs="Arial"/>
        </w:rPr>
      </w:pPr>
      <w:r w:rsidRPr="005E5BA4">
        <w:rPr>
          <w:rFonts w:ascii="Arial" w:hAnsi="Arial" w:cs="Arial"/>
        </w:rPr>
        <w:t>Employer une pince jetable pour retire</w:t>
      </w:r>
      <w:r w:rsidR="00597EB3">
        <w:rPr>
          <w:rFonts w:ascii="Arial" w:hAnsi="Arial" w:cs="Arial"/>
        </w:rPr>
        <w:t>r</w:t>
      </w:r>
      <w:r w:rsidRPr="005E5BA4">
        <w:rPr>
          <w:rFonts w:ascii="Arial" w:hAnsi="Arial" w:cs="Arial"/>
        </w:rPr>
        <w:t xml:space="preserve"> les tuyaux du</w:t>
      </w:r>
      <w:r w:rsidR="00597EB3">
        <w:rPr>
          <w:rFonts w:ascii="Arial" w:hAnsi="Arial" w:cs="Arial"/>
        </w:rPr>
        <w:t xml:space="preserve"> bac de</w:t>
      </w:r>
      <w:r w:rsidRPr="005E5BA4">
        <w:rPr>
          <w:rFonts w:ascii="Arial" w:hAnsi="Arial" w:cs="Arial"/>
        </w:rPr>
        <w:t xml:space="preserve"> chrome liquide et diminuer les contacts entre le produit et la main.</w:t>
      </w:r>
    </w:p>
    <w:p w14:paraId="58CAA834" w14:textId="2663E133" w:rsidR="007B4AE0" w:rsidRPr="005E5BA4" w:rsidRDefault="005E5BA4" w:rsidP="007B4AE0">
      <w:pPr>
        <w:jc w:val="both"/>
        <w:rPr>
          <w:rFonts w:ascii="Arial" w:hAnsi="Arial" w:cs="Arial"/>
          <w:u w:val="single"/>
        </w:rPr>
      </w:pPr>
      <w:r w:rsidRPr="005E5BA4">
        <w:rPr>
          <w:rFonts w:ascii="Arial" w:hAnsi="Arial" w:cs="Arial"/>
          <w:u w:val="single"/>
        </w:rPr>
        <w:t>Nettoyage des filtres à carburant</w:t>
      </w:r>
    </w:p>
    <w:p w14:paraId="034EC61B" w14:textId="7FF58663" w:rsidR="005E5BA4" w:rsidRPr="0064123D" w:rsidRDefault="005E5BA4" w:rsidP="0064123D">
      <w:pPr>
        <w:pStyle w:val="ListParagraph"/>
        <w:numPr>
          <w:ilvl w:val="0"/>
          <w:numId w:val="27"/>
        </w:numPr>
        <w:rPr>
          <w:rFonts w:ascii="Arial" w:hAnsi="Arial" w:cs="Arial"/>
        </w:rPr>
      </w:pPr>
      <w:r w:rsidRPr="0064123D">
        <w:rPr>
          <w:rFonts w:ascii="Arial" w:hAnsi="Arial" w:cs="Arial"/>
        </w:rPr>
        <w:t xml:space="preserve">Etudier le fait de ne pas nettoyer les filtres et d’employer directement un nouveau pour supprimer l’activité. </w:t>
      </w:r>
      <w:r w:rsidR="0064123D" w:rsidRPr="0064123D">
        <w:rPr>
          <w:rFonts w:ascii="Arial" w:hAnsi="Arial" w:cs="Arial"/>
        </w:rPr>
        <w:t xml:space="preserve">Voir comment cela se fait dans les autres unités. Revoir les instructions de travail. </w:t>
      </w:r>
    </w:p>
    <w:p w14:paraId="01A6DF05" w14:textId="2BE99450" w:rsidR="00971D91" w:rsidRPr="00971D91" w:rsidRDefault="00971D91" w:rsidP="00971D91">
      <w:pPr>
        <w:pStyle w:val="ListParagraph"/>
        <w:numPr>
          <w:ilvl w:val="0"/>
          <w:numId w:val="27"/>
        </w:numPr>
        <w:rPr>
          <w:rFonts w:ascii="Arial" w:hAnsi="Arial" w:cs="Arial"/>
        </w:rPr>
      </w:pPr>
      <w:r w:rsidRPr="00971D91">
        <w:rPr>
          <w:rFonts w:ascii="Arial" w:hAnsi="Arial" w:cs="Arial"/>
        </w:rPr>
        <w:t>Utiliser les EPI appropriés.</w:t>
      </w:r>
    </w:p>
    <w:p w14:paraId="655E1469" w14:textId="2D67CF7D" w:rsidR="005E5BA4" w:rsidRPr="005E5BA4" w:rsidRDefault="005E5BA4" w:rsidP="005E5BA4">
      <w:pPr>
        <w:pStyle w:val="ListParagraph"/>
        <w:numPr>
          <w:ilvl w:val="0"/>
          <w:numId w:val="27"/>
        </w:numPr>
        <w:jc w:val="both"/>
        <w:rPr>
          <w:rFonts w:ascii="Arial" w:hAnsi="Arial" w:cs="Arial"/>
        </w:rPr>
      </w:pPr>
      <w:r w:rsidRPr="005E5BA4">
        <w:rPr>
          <w:rFonts w:ascii="Arial" w:hAnsi="Arial" w:cs="Arial"/>
        </w:rPr>
        <w:t xml:space="preserve">Le soufflage des filtres est interdit (dispersion des polluants). </w:t>
      </w:r>
    </w:p>
    <w:p w14:paraId="4EFDB17E" w14:textId="77777777" w:rsidR="00971D91" w:rsidRDefault="005E5BA4" w:rsidP="00971D91">
      <w:pPr>
        <w:pStyle w:val="ListParagraph"/>
        <w:numPr>
          <w:ilvl w:val="0"/>
          <w:numId w:val="27"/>
        </w:numPr>
        <w:jc w:val="both"/>
        <w:rPr>
          <w:rFonts w:ascii="Arial" w:hAnsi="Arial" w:cs="Arial"/>
        </w:rPr>
      </w:pPr>
      <w:r w:rsidRPr="005E5BA4">
        <w:rPr>
          <w:rFonts w:ascii="Arial" w:hAnsi="Arial" w:cs="Arial"/>
        </w:rPr>
        <w:t xml:space="preserve">Connecter la nettoyeuse FUCHS (nettoyage des filtres). </w:t>
      </w:r>
    </w:p>
    <w:p w14:paraId="5A4513E2" w14:textId="4165FE9B" w:rsidR="00971D91" w:rsidRDefault="00971D91" w:rsidP="00971D91">
      <w:pPr>
        <w:pStyle w:val="ListParagraph"/>
        <w:numPr>
          <w:ilvl w:val="0"/>
          <w:numId w:val="27"/>
        </w:numPr>
        <w:jc w:val="both"/>
        <w:rPr>
          <w:rFonts w:ascii="Arial" w:hAnsi="Arial" w:cs="Arial"/>
        </w:rPr>
      </w:pPr>
      <w:r w:rsidRPr="00971D91">
        <w:rPr>
          <w:rFonts w:ascii="Arial" w:hAnsi="Arial" w:cs="Arial"/>
        </w:rPr>
        <w:t>Déplacer l’activité vers un local vide, hors du passage de travailleurs</w:t>
      </w:r>
      <w:r w:rsidR="00597EB3">
        <w:rPr>
          <w:rFonts w:ascii="Arial" w:hAnsi="Arial" w:cs="Arial"/>
        </w:rPr>
        <w:t>/visiteurs</w:t>
      </w:r>
      <w:r w:rsidRPr="00971D91">
        <w:rPr>
          <w:rFonts w:ascii="Arial" w:hAnsi="Arial" w:cs="Arial"/>
        </w:rPr>
        <w:t>, ventilé avec entrée air neuf.</w:t>
      </w:r>
    </w:p>
    <w:p w14:paraId="546A4CB4" w14:textId="7341AB6D" w:rsidR="00FE64C0" w:rsidRDefault="00971D91" w:rsidP="00EF4BF3">
      <w:pPr>
        <w:pStyle w:val="ListParagraph"/>
        <w:numPr>
          <w:ilvl w:val="0"/>
          <w:numId w:val="27"/>
        </w:numPr>
        <w:jc w:val="both"/>
        <w:rPr>
          <w:rFonts w:ascii="Arial" w:hAnsi="Arial" w:cs="Arial"/>
        </w:rPr>
      </w:pPr>
      <w:r w:rsidRPr="00597EB3">
        <w:rPr>
          <w:rFonts w:ascii="Arial" w:hAnsi="Arial" w:cs="Arial"/>
        </w:rPr>
        <w:t xml:space="preserve">Mettre en place des postes de travail avec aspiration locale (type labo), avec un maximum d’encloisonnement (séparation produit/travailleur). </w:t>
      </w:r>
    </w:p>
    <w:p w14:paraId="5A0C9E96" w14:textId="77777777" w:rsidR="00597EB3" w:rsidRPr="00597EB3" w:rsidRDefault="00597EB3" w:rsidP="00597EB3">
      <w:pPr>
        <w:pStyle w:val="ListParagraph"/>
        <w:ind w:left="360"/>
        <w:jc w:val="both"/>
        <w:rPr>
          <w:rFonts w:ascii="Arial" w:hAnsi="Arial" w:cs="Arial"/>
        </w:rPr>
      </w:pPr>
    </w:p>
    <w:p w14:paraId="0F9EB6F4" w14:textId="7C84188D" w:rsidR="001166B6" w:rsidRPr="00B20701" w:rsidRDefault="001166B6" w:rsidP="00BD3F84">
      <w:pPr>
        <w:spacing w:after="0" w:line="240" w:lineRule="auto"/>
        <w:jc w:val="both"/>
        <w:rPr>
          <w:rFonts w:ascii="Arial" w:hAnsi="Arial" w:cs="Arial"/>
        </w:rPr>
      </w:pPr>
      <w:r w:rsidRPr="00B20701">
        <w:rPr>
          <w:rFonts w:ascii="Arial" w:hAnsi="Arial" w:cs="Arial"/>
        </w:rPr>
        <w:t xml:space="preserve">Cdt VERAST Sylvain                               </w:t>
      </w:r>
      <w:r w:rsidR="005E5BA4" w:rsidRPr="00B20701">
        <w:rPr>
          <w:rFonts w:ascii="Arial" w:hAnsi="Arial" w:cs="Arial"/>
        </w:rPr>
        <w:t>Méd</w:t>
      </w:r>
      <w:r w:rsidR="005E5BA4">
        <w:rPr>
          <w:rFonts w:ascii="Arial" w:hAnsi="Arial" w:cs="Arial"/>
        </w:rPr>
        <w:t>ecin du travail</w:t>
      </w:r>
    </w:p>
    <w:p w14:paraId="56DD6F4D" w14:textId="77777777" w:rsidR="001166B6" w:rsidRPr="00AE6EEC" w:rsidRDefault="001166B6" w:rsidP="00BD3F84">
      <w:pPr>
        <w:spacing w:after="0" w:line="240" w:lineRule="auto"/>
        <w:jc w:val="both"/>
        <w:rPr>
          <w:rFonts w:ascii="Arial" w:hAnsi="Arial" w:cs="Arial"/>
        </w:rPr>
      </w:pPr>
      <w:r w:rsidRPr="00AE6EEC">
        <w:rPr>
          <w:rFonts w:ascii="Arial" w:hAnsi="Arial" w:cs="Arial"/>
        </w:rPr>
        <w:t xml:space="preserve">SLPPT 10                                                AMT Florennes </w:t>
      </w:r>
    </w:p>
    <w:p w14:paraId="0803D3D0" w14:textId="73688D87" w:rsidR="001166B6" w:rsidRDefault="001166B6" w:rsidP="00BD3F84">
      <w:pPr>
        <w:spacing w:after="0" w:line="240" w:lineRule="auto"/>
        <w:jc w:val="both"/>
        <w:rPr>
          <w:rFonts w:ascii="Arial" w:hAnsi="Arial" w:cs="Arial"/>
        </w:rPr>
      </w:pPr>
      <w:r>
        <w:rPr>
          <w:rFonts w:ascii="Arial" w:hAnsi="Arial" w:cs="Arial"/>
        </w:rPr>
        <w:t xml:space="preserve">Date :  </w:t>
      </w:r>
      <w:r w:rsidR="006979DD">
        <w:rPr>
          <w:rFonts w:ascii="Arial" w:hAnsi="Arial" w:cs="Arial"/>
        </w:rPr>
        <w:t>30</w:t>
      </w:r>
      <w:r w:rsidR="00516527">
        <w:rPr>
          <w:rFonts w:ascii="Arial" w:hAnsi="Arial" w:cs="Arial"/>
        </w:rPr>
        <w:t>/</w:t>
      </w:r>
      <w:r w:rsidR="005E5BA4">
        <w:rPr>
          <w:rFonts w:ascii="Arial" w:hAnsi="Arial" w:cs="Arial"/>
        </w:rPr>
        <w:t>0</w:t>
      </w:r>
      <w:r w:rsidR="00B877CB">
        <w:rPr>
          <w:rFonts w:ascii="Arial" w:hAnsi="Arial" w:cs="Arial"/>
        </w:rPr>
        <w:t>1</w:t>
      </w:r>
      <w:r w:rsidR="00516527">
        <w:rPr>
          <w:rFonts w:ascii="Arial" w:hAnsi="Arial" w:cs="Arial"/>
        </w:rPr>
        <w:t>/202</w:t>
      </w:r>
      <w:r w:rsidR="005E5BA4">
        <w:rPr>
          <w:rFonts w:ascii="Arial" w:hAnsi="Arial" w:cs="Arial"/>
        </w:rPr>
        <w:t>5</w:t>
      </w:r>
      <w:r>
        <w:rPr>
          <w:rFonts w:ascii="Arial" w:hAnsi="Arial" w:cs="Arial"/>
        </w:rPr>
        <w:t xml:space="preserve">                                   Date :</w:t>
      </w:r>
    </w:p>
    <w:p w14:paraId="0D44410F" w14:textId="03D2307D" w:rsidR="00E52C29" w:rsidRPr="003A619E" w:rsidRDefault="001166B6" w:rsidP="00B877CB">
      <w:pPr>
        <w:spacing w:after="0" w:line="240" w:lineRule="auto"/>
        <w:rPr>
          <w:rFonts w:ascii="Arial" w:hAnsi="Arial" w:cs="Arial"/>
        </w:rPr>
      </w:pPr>
      <w:r>
        <w:rPr>
          <w:rFonts w:ascii="Arial" w:hAnsi="Arial" w:cs="Arial"/>
        </w:rPr>
        <w:t xml:space="preserve">          </w:t>
      </w:r>
      <w:r w:rsidR="00B877CB">
        <w:rPr>
          <w:noProof/>
        </w:rPr>
        <w:drawing>
          <wp:inline distT="0" distB="0" distL="0" distR="0" wp14:anchorId="319ADA8B" wp14:editId="1CBEC3A4">
            <wp:extent cx="1312562" cy="541020"/>
            <wp:effectExtent l="0" t="0" r="1905" b="0"/>
            <wp:docPr id="7778769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15896" cy="542394"/>
                    </a:xfrm>
                    <a:prstGeom prst="rect">
                      <a:avLst/>
                    </a:prstGeom>
                    <a:noFill/>
                    <a:ln>
                      <a:noFill/>
                    </a:ln>
                  </pic:spPr>
                </pic:pic>
              </a:graphicData>
            </a:graphic>
          </wp:inline>
        </w:drawing>
      </w:r>
      <w:r>
        <w:rPr>
          <w:rFonts w:ascii="Arial" w:hAnsi="Arial" w:cs="Arial"/>
        </w:rPr>
        <w:t xml:space="preserve">                                       Signature </w:t>
      </w:r>
    </w:p>
    <w:sectPr w:rsidR="00E52C29" w:rsidRPr="003A619E">
      <w:headerReference w:type="even" r:id="rId19"/>
      <w:headerReference w:type="default" r:id="rId20"/>
      <w:footerReference w:type="even" r:id="rId21"/>
      <w:footerReference w:type="default" r:id="rId22"/>
      <w:headerReference w:type="first" r:id="rId23"/>
      <w:footerReference w:type="firs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EB79D" w14:textId="77777777" w:rsidR="008519E9" w:rsidRDefault="008519E9" w:rsidP="008519E9">
      <w:pPr>
        <w:spacing w:after="0" w:line="240" w:lineRule="auto"/>
      </w:pPr>
      <w:r>
        <w:separator/>
      </w:r>
    </w:p>
  </w:endnote>
  <w:endnote w:type="continuationSeparator" w:id="0">
    <w:p w14:paraId="38F7FCC4" w14:textId="77777777" w:rsidR="008519E9" w:rsidRDefault="008519E9" w:rsidP="008519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AD584" w14:textId="77777777" w:rsidR="000E6C38" w:rsidRDefault="000E6C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EB02" w14:textId="77777777" w:rsidR="000E6C38" w:rsidRDefault="000E6C3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4B5F4" w14:textId="77777777" w:rsidR="000E6C38" w:rsidRDefault="000E6C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F2D163" w14:textId="77777777" w:rsidR="008519E9" w:rsidRDefault="008519E9" w:rsidP="008519E9">
      <w:pPr>
        <w:spacing w:after="0" w:line="240" w:lineRule="auto"/>
      </w:pPr>
      <w:r>
        <w:separator/>
      </w:r>
    </w:p>
  </w:footnote>
  <w:footnote w:type="continuationSeparator" w:id="0">
    <w:p w14:paraId="7BDE4602" w14:textId="77777777" w:rsidR="008519E9" w:rsidRDefault="008519E9" w:rsidP="008519E9">
      <w:pPr>
        <w:spacing w:after="0" w:line="240" w:lineRule="auto"/>
      </w:pPr>
      <w:r>
        <w:continuationSeparator/>
      </w:r>
    </w:p>
  </w:footnote>
  <w:footnote w:id="1">
    <w:p w14:paraId="33CAE981" w14:textId="7B8D9217" w:rsidR="001F584E" w:rsidRPr="001F584E" w:rsidRDefault="001F584E">
      <w:pPr>
        <w:pStyle w:val="FootnoteText"/>
        <w:rPr>
          <w:lang w:val="nl-BE"/>
        </w:rPr>
      </w:pPr>
      <w:r>
        <w:rPr>
          <w:rStyle w:val="FootnoteReference"/>
        </w:rPr>
        <w:footnoteRef/>
      </w:r>
      <w:r>
        <w:t xml:space="preserve"> </w:t>
      </w:r>
      <w:r>
        <w:rPr>
          <w:lang w:val="nl-BE"/>
        </w:rPr>
        <w:t>Wall On Map 2015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FAAFB" w14:textId="77777777" w:rsidR="000E6C38" w:rsidRDefault="000E6C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7532150"/>
      <w:docPartObj>
        <w:docPartGallery w:val="Page Numbers (Top of Page)"/>
        <w:docPartUnique/>
      </w:docPartObj>
    </w:sdtPr>
    <w:sdtEndPr>
      <w:rPr>
        <w:noProof/>
      </w:rPr>
    </w:sdtEndPr>
    <w:sdtContent>
      <w:p w14:paraId="14084E04" w14:textId="68C2E0BE" w:rsidR="008519E9" w:rsidRDefault="008519E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1B3EA4E" w14:textId="77777777" w:rsidR="008519E9" w:rsidRDefault="008519E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0F508" w14:textId="77777777" w:rsidR="000E6C38" w:rsidRDefault="000E6C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63414"/>
    <w:multiLevelType w:val="hybridMultilevel"/>
    <w:tmpl w:val="541C1D82"/>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15:restartNumberingAfterBreak="0">
    <w:nsid w:val="132C458F"/>
    <w:multiLevelType w:val="hybridMultilevel"/>
    <w:tmpl w:val="A3626AE8"/>
    <w:lvl w:ilvl="0" w:tplc="A202A2F2">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 w15:restartNumberingAfterBreak="0">
    <w:nsid w:val="1CFB0570"/>
    <w:multiLevelType w:val="hybridMultilevel"/>
    <w:tmpl w:val="7130A350"/>
    <w:lvl w:ilvl="0" w:tplc="A202A2F2">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EAB495A"/>
    <w:multiLevelType w:val="hybridMultilevel"/>
    <w:tmpl w:val="4300AA36"/>
    <w:lvl w:ilvl="0" w:tplc="FFFFFFFF">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239554AE"/>
    <w:multiLevelType w:val="hybridMultilevel"/>
    <w:tmpl w:val="E0DC0024"/>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25283191"/>
    <w:multiLevelType w:val="hybridMultilevel"/>
    <w:tmpl w:val="94D897A4"/>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345B4A0E"/>
    <w:multiLevelType w:val="hybridMultilevel"/>
    <w:tmpl w:val="6180EF42"/>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3E8F442C"/>
    <w:multiLevelType w:val="hybridMultilevel"/>
    <w:tmpl w:val="F97CB436"/>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0930BE7"/>
    <w:multiLevelType w:val="hybridMultilevel"/>
    <w:tmpl w:val="EED4D12A"/>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15:restartNumberingAfterBreak="0">
    <w:nsid w:val="427C4C9A"/>
    <w:multiLevelType w:val="hybridMultilevel"/>
    <w:tmpl w:val="F7E47784"/>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15:restartNumberingAfterBreak="0">
    <w:nsid w:val="47C22EB6"/>
    <w:multiLevelType w:val="hybridMultilevel"/>
    <w:tmpl w:val="F32EB172"/>
    <w:lvl w:ilvl="0" w:tplc="080C0003">
      <w:start w:val="1"/>
      <w:numFmt w:val="bullet"/>
      <w:lvlText w:val="o"/>
      <w:lvlJc w:val="left"/>
      <w:pPr>
        <w:ind w:left="1080" w:hanging="360"/>
      </w:pPr>
      <w:rPr>
        <w:rFonts w:ascii="Courier New" w:hAnsi="Courier New" w:cs="Courier New"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4F8316F6"/>
    <w:multiLevelType w:val="hybridMultilevel"/>
    <w:tmpl w:val="0F06BD4C"/>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535D6D88"/>
    <w:multiLevelType w:val="hybridMultilevel"/>
    <w:tmpl w:val="44164D0E"/>
    <w:lvl w:ilvl="0" w:tplc="FFFFFFFF">
      <w:start w:val="1"/>
      <w:numFmt w:val="bullet"/>
      <w:lvlText w:val="-"/>
      <w:lvlJc w:val="left"/>
      <w:pPr>
        <w:ind w:left="360" w:hanging="360"/>
      </w:pPr>
      <w:rPr>
        <w:rFonts w:ascii="Arial" w:eastAsiaTheme="minorHAnsi" w:hAnsi="Arial" w:cs="Arial" w:hint="default"/>
      </w:rPr>
    </w:lvl>
    <w:lvl w:ilvl="1" w:tplc="6FB872A0">
      <w:start w:val="1"/>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55D63E86"/>
    <w:multiLevelType w:val="hybridMultilevel"/>
    <w:tmpl w:val="C01A21EA"/>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4" w15:restartNumberingAfterBreak="0">
    <w:nsid w:val="581277A7"/>
    <w:multiLevelType w:val="hybridMultilevel"/>
    <w:tmpl w:val="0D4EA8A8"/>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5" w15:restartNumberingAfterBreak="0">
    <w:nsid w:val="5B657A29"/>
    <w:multiLevelType w:val="hybridMultilevel"/>
    <w:tmpl w:val="8E8AD59C"/>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5CFF5C7B"/>
    <w:multiLevelType w:val="hybridMultilevel"/>
    <w:tmpl w:val="5EB60210"/>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7" w15:restartNumberingAfterBreak="0">
    <w:nsid w:val="60D51558"/>
    <w:multiLevelType w:val="hybridMultilevel"/>
    <w:tmpl w:val="00A05FDE"/>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8" w15:restartNumberingAfterBreak="0">
    <w:nsid w:val="64F319CC"/>
    <w:multiLevelType w:val="hybridMultilevel"/>
    <w:tmpl w:val="C088A890"/>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9" w15:restartNumberingAfterBreak="0">
    <w:nsid w:val="654D7F39"/>
    <w:multiLevelType w:val="hybridMultilevel"/>
    <w:tmpl w:val="FD2E6AE6"/>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15:restartNumberingAfterBreak="0">
    <w:nsid w:val="68A95D1C"/>
    <w:multiLevelType w:val="hybridMultilevel"/>
    <w:tmpl w:val="6DFA91A4"/>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1" w15:restartNumberingAfterBreak="0">
    <w:nsid w:val="68C101DC"/>
    <w:multiLevelType w:val="hybridMultilevel"/>
    <w:tmpl w:val="E12E2D90"/>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2" w15:restartNumberingAfterBreak="0">
    <w:nsid w:val="6CE72910"/>
    <w:multiLevelType w:val="hybridMultilevel"/>
    <w:tmpl w:val="EED04A2E"/>
    <w:lvl w:ilvl="0" w:tplc="FFFFFFFF">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74912BDA"/>
    <w:multiLevelType w:val="hybridMultilevel"/>
    <w:tmpl w:val="E6480C2C"/>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4" w15:restartNumberingAfterBreak="0">
    <w:nsid w:val="7598144C"/>
    <w:multiLevelType w:val="hybridMultilevel"/>
    <w:tmpl w:val="91AE4280"/>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5" w15:restartNumberingAfterBreak="0">
    <w:nsid w:val="76F72467"/>
    <w:multiLevelType w:val="hybridMultilevel"/>
    <w:tmpl w:val="7DB4E9D0"/>
    <w:lvl w:ilvl="0" w:tplc="6FB872A0">
      <w:start w:val="1"/>
      <w:numFmt w:val="bullet"/>
      <w:lvlText w:val="-"/>
      <w:lvlJc w:val="left"/>
      <w:pPr>
        <w:ind w:left="360" w:hanging="360"/>
      </w:pPr>
      <w:rPr>
        <w:rFonts w:ascii="Arial" w:eastAsiaTheme="minorHAnsi" w:hAnsi="Arial" w:cs="Aria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6" w15:restartNumberingAfterBreak="0">
    <w:nsid w:val="7AC06017"/>
    <w:multiLevelType w:val="hybridMultilevel"/>
    <w:tmpl w:val="19AC2F0C"/>
    <w:lvl w:ilvl="0" w:tplc="6FB872A0">
      <w:start w:val="1"/>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num w:numId="1" w16cid:durableId="2142066141">
    <w:abstractNumId w:val="7"/>
  </w:num>
  <w:num w:numId="2" w16cid:durableId="1198279096">
    <w:abstractNumId w:val="19"/>
  </w:num>
  <w:num w:numId="3" w16cid:durableId="1834947809">
    <w:abstractNumId w:val="13"/>
  </w:num>
  <w:num w:numId="4" w16cid:durableId="2049865898">
    <w:abstractNumId w:val="0"/>
  </w:num>
  <w:num w:numId="5" w16cid:durableId="1903909842">
    <w:abstractNumId w:val="17"/>
  </w:num>
  <w:num w:numId="6" w16cid:durableId="1077627613">
    <w:abstractNumId w:val="2"/>
  </w:num>
  <w:num w:numId="7" w16cid:durableId="252978482">
    <w:abstractNumId w:val="5"/>
  </w:num>
  <w:num w:numId="8" w16cid:durableId="888340750">
    <w:abstractNumId w:val="4"/>
  </w:num>
  <w:num w:numId="9" w16cid:durableId="1537964569">
    <w:abstractNumId w:val="16"/>
  </w:num>
  <w:num w:numId="10" w16cid:durableId="170487132">
    <w:abstractNumId w:val="9"/>
  </w:num>
  <w:num w:numId="11" w16cid:durableId="556598747">
    <w:abstractNumId w:val="14"/>
  </w:num>
  <w:num w:numId="12" w16cid:durableId="2145659028">
    <w:abstractNumId w:val="24"/>
  </w:num>
  <w:num w:numId="13" w16cid:durableId="2117553249">
    <w:abstractNumId w:val="23"/>
  </w:num>
  <w:num w:numId="14" w16cid:durableId="1151019930">
    <w:abstractNumId w:val="20"/>
  </w:num>
  <w:num w:numId="15" w16cid:durableId="2079594182">
    <w:abstractNumId w:val="1"/>
  </w:num>
  <w:num w:numId="16" w16cid:durableId="536938831">
    <w:abstractNumId w:val="8"/>
  </w:num>
  <w:num w:numId="17" w16cid:durableId="45958487">
    <w:abstractNumId w:val="11"/>
  </w:num>
  <w:num w:numId="18" w16cid:durableId="129858767">
    <w:abstractNumId w:val="21"/>
  </w:num>
  <w:num w:numId="19" w16cid:durableId="1153062881">
    <w:abstractNumId w:val="12"/>
  </w:num>
  <w:num w:numId="20" w16cid:durableId="2014722638">
    <w:abstractNumId w:val="22"/>
  </w:num>
  <w:num w:numId="21" w16cid:durableId="1264652399">
    <w:abstractNumId w:val="3"/>
  </w:num>
  <w:num w:numId="22" w16cid:durableId="1572078845">
    <w:abstractNumId w:val="26"/>
  </w:num>
  <w:num w:numId="23" w16cid:durableId="162548416">
    <w:abstractNumId w:val="15"/>
  </w:num>
  <w:num w:numId="24" w16cid:durableId="971249114">
    <w:abstractNumId w:val="25"/>
  </w:num>
  <w:num w:numId="25" w16cid:durableId="1850025227">
    <w:abstractNumId w:val="10"/>
  </w:num>
  <w:num w:numId="26" w16cid:durableId="1008098908">
    <w:abstractNumId w:val="6"/>
  </w:num>
  <w:num w:numId="27" w16cid:durableId="189230607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252"/>
    <w:rsid w:val="00006530"/>
    <w:rsid w:val="00011371"/>
    <w:rsid w:val="000118E5"/>
    <w:rsid w:val="00011C6E"/>
    <w:rsid w:val="00015C01"/>
    <w:rsid w:val="000204B5"/>
    <w:rsid w:val="000210EF"/>
    <w:rsid w:val="00021692"/>
    <w:rsid w:val="000222DD"/>
    <w:rsid w:val="00023B93"/>
    <w:rsid w:val="00035647"/>
    <w:rsid w:val="00044912"/>
    <w:rsid w:val="00050C0E"/>
    <w:rsid w:val="00051F4A"/>
    <w:rsid w:val="00054176"/>
    <w:rsid w:val="00055398"/>
    <w:rsid w:val="00062029"/>
    <w:rsid w:val="00076960"/>
    <w:rsid w:val="00076D1E"/>
    <w:rsid w:val="00080D89"/>
    <w:rsid w:val="0008113E"/>
    <w:rsid w:val="00081D36"/>
    <w:rsid w:val="00084EEA"/>
    <w:rsid w:val="0008532D"/>
    <w:rsid w:val="000925AF"/>
    <w:rsid w:val="000A670F"/>
    <w:rsid w:val="000B0A30"/>
    <w:rsid w:val="000B4D8F"/>
    <w:rsid w:val="000B6015"/>
    <w:rsid w:val="000C5233"/>
    <w:rsid w:val="000D204F"/>
    <w:rsid w:val="000E40F7"/>
    <w:rsid w:val="000E6585"/>
    <w:rsid w:val="000E6C38"/>
    <w:rsid w:val="000E7780"/>
    <w:rsid w:val="000F143F"/>
    <w:rsid w:val="000F2AE5"/>
    <w:rsid w:val="000F3191"/>
    <w:rsid w:val="00107B11"/>
    <w:rsid w:val="0011146C"/>
    <w:rsid w:val="00112D71"/>
    <w:rsid w:val="00113A5F"/>
    <w:rsid w:val="00114452"/>
    <w:rsid w:val="001160D9"/>
    <w:rsid w:val="001166B6"/>
    <w:rsid w:val="00117B41"/>
    <w:rsid w:val="00125F61"/>
    <w:rsid w:val="00125F9B"/>
    <w:rsid w:val="00127E14"/>
    <w:rsid w:val="00142852"/>
    <w:rsid w:val="00143A8F"/>
    <w:rsid w:val="00152198"/>
    <w:rsid w:val="0015352F"/>
    <w:rsid w:val="001548F9"/>
    <w:rsid w:val="00164773"/>
    <w:rsid w:val="001668FD"/>
    <w:rsid w:val="00167EC7"/>
    <w:rsid w:val="00171014"/>
    <w:rsid w:val="00173A00"/>
    <w:rsid w:val="00173F2F"/>
    <w:rsid w:val="0017611B"/>
    <w:rsid w:val="00176FDA"/>
    <w:rsid w:val="00181593"/>
    <w:rsid w:val="001855C7"/>
    <w:rsid w:val="0018564B"/>
    <w:rsid w:val="00186344"/>
    <w:rsid w:val="001915EE"/>
    <w:rsid w:val="00191851"/>
    <w:rsid w:val="001940D6"/>
    <w:rsid w:val="001A5428"/>
    <w:rsid w:val="001B6C5B"/>
    <w:rsid w:val="001B7548"/>
    <w:rsid w:val="001C2EE2"/>
    <w:rsid w:val="001C492C"/>
    <w:rsid w:val="001D0FA0"/>
    <w:rsid w:val="001D25A0"/>
    <w:rsid w:val="001D274B"/>
    <w:rsid w:val="001D305F"/>
    <w:rsid w:val="001D5DB3"/>
    <w:rsid w:val="001E16E5"/>
    <w:rsid w:val="001E36DC"/>
    <w:rsid w:val="001E5E9B"/>
    <w:rsid w:val="001E7C85"/>
    <w:rsid w:val="001F584E"/>
    <w:rsid w:val="001F6D3D"/>
    <w:rsid w:val="001F727A"/>
    <w:rsid w:val="00207586"/>
    <w:rsid w:val="0021279C"/>
    <w:rsid w:val="002222EE"/>
    <w:rsid w:val="00223248"/>
    <w:rsid w:val="0022447C"/>
    <w:rsid w:val="00224FEE"/>
    <w:rsid w:val="00230CF2"/>
    <w:rsid w:val="00234713"/>
    <w:rsid w:val="00236D3B"/>
    <w:rsid w:val="00236EBC"/>
    <w:rsid w:val="00237102"/>
    <w:rsid w:val="00240C2E"/>
    <w:rsid w:val="0024315B"/>
    <w:rsid w:val="002502B3"/>
    <w:rsid w:val="00252A32"/>
    <w:rsid w:val="00254BA0"/>
    <w:rsid w:val="00260ABB"/>
    <w:rsid w:val="00262EA1"/>
    <w:rsid w:val="00265C26"/>
    <w:rsid w:val="002723CD"/>
    <w:rsid w:val="00272BDB"/>
    <w:rsid w:val="0028115C"/>
    <w:rsid w:val="002845A9"/>
    <w:rsid w:val="00286927"/>
    <w:rsid w:val="002871B4"/>
    <w:rsid w:val="002913E3"/>
    <w:rsid w:val="002B157E"/>
    <w:rsid w:val="002B2347"/>
    <w:rsid w:val="002B3410"/>
    <w:rsid w:val="002B3615"/>
    <w:rsid w:val="002B71D3"/>
    <w:rsid w:val="002D0201"/>
    <w:rsid w:val="002D0A3D"/>
    <w:rsid w:val="002D2387"/>
    <w:rsid w:val="002D3E79"/>
    <w:rsid w:val="002D4CAA"/>
    <w:rsid w:val="002D6E0E"/>
    <w:rsid w:val="002E28C7"/>
    <w:rsid w:val="002E58FA"/>
    <w:rsid w:val="002E6135"/>
    <w:rsid w:val="002F0C26"/>
    <w:rsid w:val="002F3F79"/>
    <w:rsid w:val="00303425"/>
    <w:rsid w:val="003039FE"/>
    <w:rsid w:val="00304621"/>
    <w:rsid w:val="00304B0F"/>
    <w:rsid w:val="00305F06"/>
    <w:rsid w:val="00321445"/>
    <w:rsid w:val="00323E14"/>
    <w:rsid w:val="0033237A"/>
    <w:rsid w:val="00340E5E"/>
    <w:rsid w:val="003419DC"/>
    <w:rsid w:val="00346ED2"/>
    <w:rsid w:val="00347ABE"/>
    <w:rsid w:val="003504D3"/>
    <w:rsid w:val="003618ED"/>
    <w:rsid w:val="00362657"/>
    <w:rsid w:val="00366EA1"/>
    <w:rsid w:val="00367165"/>
    <w:rsid w:val="00373778"/>
    <w:rsid w:val="00380E7F"/>
    <w:rsid w:val="00381088"/>
    <w:rsid w:val="003928AD"/>
    <w:rsid w:val="00396D99"/>
    <w:rsid w:val="003A1D6D"/>
    <w:rsid w:val="003A2D5D"/>
    <w:rsid w:val="003A4709"/>
    <w:rsid w:val="003A4A81"/>
    <w:rsid w:val="003A4B04"/>
    <w:rsid w:val="003A619E"/>
    <w:rsid w:val="003B060D"/>
    <w:rsid w:val="003B6A51"/>
    <w:rsid w:val="003C1431"/>
    <w:rsid w:val="003C21D1"/>
    <w:rsid w:val="003C3417"/>
    <w:rsid w:val="003C36EE"/>
    <w:rsid w:val="003C5C53"/>
    <w:rsid w:val="003C7AC9"/>
    <w:rsid w:val="003D53F5"/>
    <w:rsid w:val="003F03D4"/>
    <w:rsid w:val="003F0540"/>
    <w:rsid w:val="003F4BCB"/>
    <w:rsid w:val="004118C6"/>
    <w:rsid w:val="0041246A"/>
    <w:rsid w:val="00413626"/>
    <w:rsid w:val="00421018"/>
    <w:rsid w:val="00422E36"/>
    <w:rsid w:val="0042456E"/>
    <w:rsid w:val="0042729D"/>
    <w:rsid w:val="00431FFD"/>
    <w:rsid w:val="00432E67"/>
    <w:rsid w:val="00436044"/>
    <w:rsid w:val="00436889"/>
    <w:rsid w:val="00442783"/>
    <w:rsid w:val="004444B3"/>
    <w:rsid w:val="00447DD4"/>
    <w:rsid w:val="00454025"/>
    <w:rsid w:val="004543AB"/>
    <w:rsid w:val="0045587F"/>
    <w:rsid w:val="00461D90"/>
    <w:rsid w:val="00477AF7"/>
    <w:rsid w:val="00480748"/>
    <w:rsid w:val="004920FC"/>
    <w:rsid w:val="00493775"/>
    <w:rsid w:val="00494009"/>
    <w:rsid w:val="0049408E"/>
    <w:rsid w:val="004971C9"/>
    <w:rsid w:val="00497482"/>
    <w:rsid w:val="004A7049"/>
    <w:rsid w:val="004B3EA5"/>
    <w:rsid w:val="004B5EAA"/>
    <w:rsid w:val="004B784E"/>
    <w:rsid w:val="004C33A9"/>
    <w:rsid w:val="004C46B8"/>
    <w:rsid w:val="004C6558"/>
    <w:rsid w:val="004D38CC"/>
    <w:rsid w:val="004D5655"/>
    <w:rsid w:val="004E3C81"/>
    <w:rsid w:val="004E462E"/>
    <w:rsid w:val="004F2D02"/>
    <w:rsid w:val="005036A9"/>
    <w:rsid w:val="0050677B"/>
    <w:rsid w:val="0051422D"/>
    <w:rsid w:val="0051517F"/>
    <w:rsid w:val="00515B6E"/>
    <w:rsid w:val="00516527"/>
    <w:rsid w:val="00522B1E"/>
    <w:rsid w:val="00525F62"/>
    <w:rsid w:val="00531521"/>
    <w:rsid w:val="00540FE7"/>
    <w:rsid w:val="00554C64"/>
    <w:rsid w:val="00555445"/>
    <w:rsid w:val="0056357B"/>
    <w:rsid w:val="00574FD6"/>
    <w:rsid w:val="0057746A"/>
    <w:rsid w:val="00584235"/>
    <w:rsid w:val="00584D6F"/>
    <w:rsid w:val="00586BD7"/>
    <w:rsid w:val="00587339"/>
    <w:rsid w:val="00587CE2"/>
    <w:rsid w:val="00593C42"/>
    <w:rsid w:val="00593FA5"/>
    <w:rsid w:val="00595477"/>
    <w:rsid w:val="005963CF"/>
    <w:rsid w:val="00597BB9"/>
    <w:rsid w:val="00597EB3"/>
    <w:rsid w:val="005A254D"/>
    <w:rsid w:val="005A319E"/>
    <w:rsid w:val="005B3E0B"/>
    <w:rsid w:val="005B7052"/>
    <w:rsid w:val="005C150F"/>
    <w:rsid w:val="005D249E"/>
    <w:rsid w:val="005D4CFF"/>
    <w:rsid w:val="005D502F"/>
    <w:rsid w:val="005D55C8"/>
    <w:rsid w:val="005E3F1C"/>
    <w:rsid w:val="005E4114"/>
    <w:rsid w:val="005E571E"/>
    <w:rsid w:val="005E5BA4"/>
    <w:rsid w:val="005E6117"/>
    <w:rsid w:val="005F3553"/>
    <w:rsid w:val="005F5F3A"/>
    <w:rsid w:val="0060242F"/>
    <w:rsid w:val="00603187"/>
    <w:rsid w:val="00605D07"/>
    <w:rsid w:val="00614075"/>
    <w:rsid w:val="0061570B"/>
    <w:rsid w:val="006246AE"/>
    <w:rsid w:val="00626108"/>
    <w:rsid w:val="00637307"/>
    <w:rsid w:val="0064123D"/>
    <w:rsid w:val="00641A5A"/>
    <w:rsid w:val="00646F78"/>
    <w:rsid w:val="00651520"/>
    <w:rsid w:val="0065152F"/>
    <w:rsid w:val="0065227E"/>
    <w:rsid w:val="00652E8F"/>
    <w:rsid w:val="0065539F"/>
    <w:rsid w:val="006559BE"/>
    <w:rsid w:val="00655F07"/>
    <w:rsid w:val="006567D7"/>
    <w:rsid w:val="00660853"/>
    <w:rsid w:val="006610A8"/>
    <w:rsid w:val="006614C9"/>
    <w:rsid w:val="0066286B"/>
    <w:rsid w:val="00665918"/>
    <w:rsid w:val="00667D65"/>
    <w:rsid w:val="00673CAE"/>
    <w:rsid w:val="00675094"/>
    <w:rsid w:val="00681230"/>
    <w:rsid w:val="00681801"/>
    <w:rsid w:val="0068662A"/>
    <w:rsid w:val="006879F1"/>
    <w:rsid w:val="00690258"/>
    <w:rsid w:val="00697129"/>
    <w:rsid w:val="006979DD"/>
    <w:rsid w:val="006A4ECE"/>
    <w:rsid w:val="006A62A4"/>
    <w:rsid w:val="006B0B5E"/>
    <w:rsid w:val="006B6606"/>
    <w:rsid w:val="006C0BBF"/>
    <w:rsid w:val="006C174D"/>
    <w:rsid w:val="006C4D62"/>
    <w:rsid w:val="006D3D19"/>
    <w:rsid w:val="006D4D61"/>
    <w:rsid w:val="006D5111"/>
    <w:rsid w:val="006D782D"/>
    <w:rsid w:val="006E3468"/>
    <w:rsid w:val="006E509C"/>
    <w:rsid w:val="006E53B6"/>
    <w:rsid w:val="006E7612"/>
    <w:rsid w:val="006F0025"/>
    <w:rsid w:val="006F5B92"/>
    <w:rsid w:val="006F735D"/>
    <w:rsid w:val="00700905"/>
    <w:rsid w:val="00703D7E"/>
    <w:rsid w:val="00704303"/>
    <w:rsid w:val="00711200"/>
    <w:rsid w:val="0071302B"/>
    <w:rsid w:val="00713196"/>
    <w:rsid w:val="00717581"/>
    <w:rsid w:val="00720942"/>
    <w:rsid w:val="007239C7"/>
    <w:rsid w:val="00733478"/>
    <w:rsid w:val="00733BD8"/>
    <w:rsid w:val="0074165A"/>
    <w:rsid w:val="007438D1"/>
    <w:rsid w:val="00747042"/>
    <w:rsid w:val="00747515"/>
    <w:rsid w:val="0075280C"/>
    <w:rsid w:val="00752F5B"/>
    <w:rsid w:val="007561DC"/>
    <w:rsid w:val="007576A3"/>
    <w:rsid w:val="00760D23"/>
    <w:rsid w:val="007638B1"/>
    <w:rsid w:val="00773064"/>
    <w:rsid w:val="00781860"/>
    <w:rsid w:val="00782F85"/>
    <w:rsid w:val="00790D7D"/>
    <w:rsid w:val="00791E87"/>
    <w:rsid w:val="00792916"/>
    <w:rsid w:val="00793634"/>
    <w:rsid w:val="00793DCD"/>
    <w:rsid w:val="00794B0C"/>
    <w:rsid w:val="007978F3"/>
    <w:rsid w:val="007A2750"/>
    <w:rsid w:val="007A4B38"/>
    <w:rsid w:val="007A4C11"/>
    <w:rsid w:val="007B0098"/>
    <w:rsid w:val="007B36A3"/>
    <w:rsid w:val="007B4AE0"/>
    <w:rsid w:val="007B4B56"/>
    <w:rsid w:val="007C4403"/>
    <w:rsid w:val="007D4637"/>
    <w:rsid w:val="007D6A24"/>
    <w:rsid w:val="007D6B40"/>
    <w:rsid w:val="007E370B"/>
    <w:rsid w:val="007F0DF1"/>
    <w:rsid w:val="00803371"/>
    <w:rsid w:val="00805212"/>
    <w:rsid w:val="008113E7"/>
    <w:rsid w:val="008133C5"/>
    <w:rsid w:val="008158E4"/>
    <w:rsid w:val="00824F77"/>
    <w:rsid w:val="00827B53"/>
    <w:rsid w:val="00833719"/>
    <w:rsid w:val="008369FB"/>
    <w:rsid w:val="0083750D"/>
    <w:rsid w:val="00837A44"/>
    <w:rsid w:val="0085062A"/>
    <w:rsid w:val="008519E9"/>
    <w:rsid w:val="008543EF"/>
    <w:rsid w:val="00855BBD"/>
    <w:rsid w:val="00861364"/>
    <w:rsid w:val="00872FBF"/>
    <w:rsid w:val="008730B9"/>
    <w:rsid w:val="00874C18"/>
    <w:rsid w:val="00892F83"/>
    <w:rsid w:val="00892FFC"/>
    <w:rsid w:val="008957F9"/>
    <w:rsid w:val="00897B7C"/>
    <w:rsid w:val="008A2063"/>
    <w:rsid w:val="008A3F20"/>
    <w:rsid w:val="008A41C4"/>
    <w:rsid w:val="008B3F06"/>
    <w:rsid w:val="008C0EAD"/>
    <w:rsid w:val="008C3917"/>
    <w:rsid w:val="008C3EB9"/>
    <w:rsid w:val="008D3CAD"/>
    <w:rsid w:val="008D5A57"/>
    <w:rsid w:val="008E0316"/>
    <w:rsid w:val="008E2D43"/>
    <w:rsid w:val="008E59E4"/>
    <w:rsid w:val="008E6090"/>
    <w:rsid w:val="008F2D09"/>
    <w:rsid w:val="008F37F0"/>
    <w:rsid w:val="008F7A8D"/>
    <w:rsid w:val="009213CF"/>
    <w:rsid w:val="009224E1"/>
    <w:rsid w:val="009259A7"/>
    <w:rsid w:val="00926743"/>
    <w:rsid w:val="00933D0A"/>
    <w:rsid w:val="009352E1"/>
    <w:rsid w:val="009401CD"/>
    <w:rsid w:val="00952C7F"/>
    <w:rsid w:val="00952CEF"/>
    <w:rsid w:val="00955773"/>
    <w:rsid w:val="00955FD6"/>
    <w:rsid w:val="00957E3F"/>
    <w:rsid w:val="0096145C"/>
    <w:rsid w:val="00962144"/>
    <w:rsid w:val="00971D91"/>
    <w:rsid w:val="0098100D"/>
    <w:rsid w:val="00984BB6"/>
    <w:rsid w:val="00985B6B"/>
    <w:rsid w:val="00986721"/>
    <w:rsid w:val="00994D73"/>
    <w:rsid w:val="009967F8"/>
    <w:rsid w:val="009979BE"/>
    <w:rsid w:val="009A1124"/>
    <w:rsid w:val="009B60BB"/>
    <w:rsid w:val="009C539E"/>
    <w:rsid w:val="009C5C45"/>
    <w:rsid w:val="009C63BD"/>
    <w:rsid w:val="009D28B2"/>
    <w:rsid w:val="009D2AC2"/>
    <w:rsid w:val="009E0A4C"/>
    <w:rsid w:val="009E7BAB"/>
    <w:rsid w:val="009F0855"/>
    <w:rsid w:val="009F5A95"/>
    <w:rsid w:val="00A02F9B"/>
    <w:rsid w:val="00A03B9E"/>
    <w:rsid w:val="00A20438"/>
    <w:rsid w:val="00A20964"/>
    <w:rsid w:val="00A24E59"/>
    <w:rsid w:val="00A50564"/>
    <w:rsid w:val="00A53D08"/>
    <w:rsid w:val="00A54C02"/>
    <w:rsid w:val="00A55C8E"/>
    <w:rsid w:val="00A603E4"/>
    <w:rsid w:val="00A64ADD"/>
    <w:rsid w:val="00A7189D"/>
    <w:rsid w:val="00A718A4"/>
    <w:rsid w:val="00A743C4"/>
    <w:rsid w:val="00A81C3A"/>
    <w:rsid w:val="00A86643"/>
    <w:rsid w:val="00A93A5C"/>
    <w:rsid w:val="00A947CA"/>
    <w:rsid w:val="00A950F5"/>
    <w:rsid w:val="00A96334"/>
    <w:rsid w:val="00AA01FE"/>
    <w:rsid w:val="00AA5B21"/>
    <w:rsid w:val="00AB366D"/>
    <w:rsid w:val="00AB49A3"/>
    <w:rsid w:val="00AB61D8"/>
    <w:rsid w:val="00AB78B6"/>
    <w:rsid w:val="00AB7D10"/>
    <w:rsid w:val="00AC0C33"/>
    <w:rsid w:val="00AC10A4"/>
    <w:rsid w:val="00AC18CE"/>
    <w:rsid w:val="00AC2456"/>
    <w:rsid w:val="00AC5306"/>
    <w:rsid w:val="00AC597D"/>
    <w:rsid w:val="00AC6194"/>
    <w:rsid w:val="00AD1F3B"/>
    <w:rsid w:val="00AD36CC"/>
    <w:rsid w:val="00AD6AE3"/>
    <w:rsid w:val="00AD74B6"/>
    <w:rsid w:val="00AE2D92"/>
    <w:rsid w:val="00AE439A"/>
    <w:rsid w:val="00AE49ED"/>
    <w:rsid w:val="00AE7EE9"/>
    <w:rsid w:val="00AF2F46"/>
    <w:rsid w:val="00B03832"/>
    <w:rsid w:val="00B038DE"/>
    <w:rsid w:val="00B06DB3"/>
    <w:rsid w:val="00B075DE"/>
    <w:rsid w:val="00B171CA"/>
    <w:rsid w:val="00B204B4"/>
    <w:rsid w:val="00B20701"/>
    <w:rsid w:val="00B22E93"/>
    <w:rsid w:val="00B234B9"/>
    <w:rsid w:val="00B336DC"/>
    <w:rsid w:val="00B454A4"/>
    <w:rsid w:val="00B4564D"/>
    <w:rsid w:val="00B465DD"/>
    <w:rsid w:val="00B47C3C"/>
    <w:rsid w:val="00B61E8A"/>
    <w:rsid w:val="00B719F5"/>
    <w:rsid w:val="00B75DEC"/>
    <w:rsid w:val="00B877CB"/>
    <w:rsid w:val="00B91C4D"/>
    <w:rsid w:val="00B950C8"/>
    <w:rsid w:val="00B975EC"/>
    <w:rsid w:val="00BB75E3"/>
    <w:rsid w:val="00BC0282"/>
    <w:rsid w:val="00BD2606"/>
    <w:rsid w:val="00BD3F84"/>
    <w:rsid w:val="00BD73FF"/>
    <w:rsid w:val="00BE0472"/>
    <w:rsid w:val="00BE09CE"/>
    <w:rsid w:val="00BE0FCA"/>
    <w:rsid w:val="00BE1CE6"/>
    <w:rsid w:val="00BE2ABC"/>
    <w:rsid w:val="00BF1D33"/>
    <w:rsid w:val="00BF2A8D"/>
    <w:rsid w:val="00BF7810"/>
    <w:rsid w:val="00C0165C"/>
    <w:rsid w:val="00C01B25"/>
    <w:rsid w:val="00C0407A"/>
    <w:rsid w:val="00C0603F"/>
    <w:rsid w:val="00C07AEB"/>
    <w:rsid w:val="00C12FD5"/>
    <w:rsid w:val="00C1350B"/>
    <w:rsid w:val="00C209E8"/>
    <w:rsid w:val="00C23287"/>
    <w:rsid w:val="00C26EED"/>
    <w:rsid w:val="00C30759"/>
    <w:rsid w:val="00C31E99"/>
    <w:rsid w:val="00C329ED"/>
    <w:rsid w:val="00C34448"/>
    <w:rsid w:val="00C34E24"/>
    <w:rsid w:val="00C44DF7"/>
    <w:rsid w:val="00C530A9"/>
    <w:rsid w:val="00C563CE"/>
    <w:rsid w:val="00C64DC1"/>
    <w:rsid w:val="00C703A3"/>
    <w:rsid w:val="00C72360"/>
    <w:rsid w:val="00C736A9"/>
    <w:rsid w:val="00C73776"/>
    <w:rsid w:val="00C754BF"/>
    <w:rsid w:val="00C76376"/>
    <w:rsid w:val="00C83555"/>
    <w:rsid w:val="00C90326"/>
    <w:rsid w:val="00C9162C"/>
    <w:rsid w:val="00C92F14"/>
    <w:rsid w:val="00C94A30"/>
    <w:rsid w:val="00CA2032"/>
    <w:rsid w:val="00CA2F4B"/>
    <w:rsid w:val="00CA3D00"/>
    <w:rsid w:val="00CA3DA6"/>
    <w:rsid w:val="00CB44E3"/>
    <w:rsid w:val="00CB561E"/>
    <w:rsid w:val="00CB5AF4"/>
    <w:rsid w:val="00CB7326"/>
    <w:rsid w:val="00CC0278"/>
    <w:rsid w:val="00CC4A81"/>
    <w:rsid w:val="00CD5402"/>
    <w:rsid w:val="00CE6F71"/>
    <w:rsid w:val="00CF0021"/>
    <w:rsid w:val="00CF19A0"/>
    <w:rsid w:val="00CF3BD7"/>
    <w:rsid w:val="00CF52C4"/>
    <w:rsid w:val="00CF7B39"/>
    <w:rsid w:val="00CF7E24"/>
    <w:rsid w:val="00D05746"/>
    <w:rsid w:val="00D063F7"/>
    <w:rsid w:val="00D135F0"/>
    <w:rsid w:val="00D13DCE"/>
    <w:rsid w:val="00D17196"/>
    <w:rsid w:val="00D20050"/>
    <w:rsid w:val="00D20F45"/>
    <w:rsid w:val="00D21662"/>
    <w:rsid w:val="00D2184E"/>
    <w:rsid w:val="00D40AAF"/>
    <w:rsid w:val="00D43D6D"/>
    <w:rsid w:val="00D45DDE"/>
    <w:rsid w:val="00D47A58"/>
    <w:rsid w:val="00D505A5"/>
    <w:rsid w:val="00D5174A"/>
    <w:rsid w:val="00D54B9E"/>
    <w:rsid w:val="00D6575F"/>
    <w:rsid w:val="00D67AF3"/>
    <w:rsid w:val="00D728F1"/>
    <w:rsid w:val="00D743BA"/>
    <w:rsid w:val="00D81542"/>
    <w:rsid w:val="00D84139"/>
    <w:rsid w:val="00D849DF"/>
    <w:rsid w:val="00D85688"/>
    <w:rsid w:val="00D869CF"/>
    <w:rsid w:val="00D9013D"/>
    <w:rsid w:val="00D915B7"/>
    <w:rsid w:val="00D92CAF"/>
    <w:rsid w:val="00D971A1"/>
    <w:rsid w:val="00D9778A"/>
    <w:rsid w:val="00DA04D1"/>
    <w:rsid w:val="00DA315C"/>
    <w:rsid w:val="00DB0649"/>
    <w:rsid w:val="00DC2922"/>
    <w:rsid w:val="00DD1123"/>
    <w:rsid w:val="00DD2E5D"/>
    <w:rsid w:val="00DD31D5"/>
    <w:rsid w:val="00DD60F0"/>
    <w:rsid w:val="00DF0CF9"/>
    <w:rsid w:val="00DF166C"/>
    <w:rsid w:val="00DF78E1"/>
    <w:rsid w:val="00E01B12"/>
    <w:rsid w:val="00E07CA9"/>
    <w:rsid w:val="00E10EBB"/>
    <w:rsid w:val="00E13C08"/>
    <w:rsid w:val="00E14C9B"/>
    <w:rsid w:val="00E24A6A"/>
    <w:rsid w:val="00E320B3"/>
    <w:rsid w:val="00E377A2"/>
    <w:rsid w:val="00E4000B"/>
    <w:rsid w:val="00E4265C"/>
    <w:rsid w:val="00E501CB"/>
    <w:rsid w:val="00E52C29"/>
    <w:rsid w:val="00E53943"/>
    <w:rsid w:val="00E55863"/>
    <w:rsid w:val="00E55B60"/>
    <w:rsid w:val="00E57342"/>
    <w:rsid w:val="00E672D8"/>
    <w:rsid w:val="00E76637"/>
    <w:rsid w:val="00E80D86"/>
    <w:rsid w:val="00E9057C"/>
    <w:rsid w:val="00E954A9"/>
    <w:rsid w:val="00EA00B8"/>
    <w:rsid w:val="00EA0CDB"/>
    <w:rsid w:val="00EA20D5"/>
    <w:rsid w:val="00EA577A"/>
    <w:rsid w:val="00EB0723"/>
    <w:rsid w:val="00EC357A"/>
    <w:rsid w:val="00EC5794"/>
    <w:rsid w:val="00ED1B7B"/>
    <w:rsid w:val="00ED1BBC"/>
    <w:rsid w:val="00ED352B"/>
    <w:rsid w:val="00ED49B7"/>
    <w:rsid w:val="00ED4AE8"/>
    <w:rsid w:val="00ED6252"/>
    <w:rsid w:val="00EE18BA"/>
    <w:rsid w:val="00EE26AF"/>
    <w:rsid w:val="00EF0032"/>
    <w:rsid w:val="00EF1FDD"/>
    <w:rsid w:val="00EF3876"/>
    <w:rsid w:val="00F003B1"/>
    <w:rsid w:val="00F04C66"/>
    <w:rsid w:val="00F05A7F"/>
    <w:rsid w:val="00F11205"/>
    <w:rsid w:val="00F117AB"/>
    <w:rsid w:val="00F12128"/>
    <w:rsid w:val="00F163D3"/>
    <w:rsid w:val="00F17DEB"/>
    <w:rsid w:val="00F21A15"/>
    <w:rsid w:val="00F261ED"/>
    <w:rsid w:val="00F335F2"/>
    <w:rsid w:val="00F37D66"/>
    <w:rsid w:val="00F4443D"/>
    <w:rsid w:val="00F45EEF"/>
    <w:rsid w:val="00F50390"/>
    <w:rsid w:val="00F527E0"/>
    <w:rsid w:val="00F57A57"/>
    <w:rsid w:val="00F61930"/>
    <w:rsid w:val="00F63913"/>
    <w:rsid w:val="00F71916"/>
    <w:rsid w:val="00F749C6"/>
    <w:rsid w:val="00F75831"/>
    <w:rsid w:val="00F77B6E"/>
    <w:rsid w:val="00F81254"/>
    <w:rsid w:val="00F828BE"/>
    <w:rsid w:val="00F861A9"/>
    <w:rsid w:val="00F91C4A"/>
    <w:rsid w:val="00F962E6"/>
    <w:rsid w:val="00F97DAE"/>
    <w:rsid w:val="00FB1774"/>
    <w:rsid w:val="00FB30FA"/>
    <w:rsid w:val="00FB3ADB"/>
    <w:rsid w:val="00FC270D"/>
    <w:rsid w:val="00FC4ADD"/>
    <w:rsid w:val="00FC7BBC"/>
    <w:rsid w:val="00FD1678"/>
    <w:rsid w:val="00FD51EF"/>
    <w:rsid w:val="00FE5E6D"/>
    <w:rsid w:val="00FE6154"/>
    <w:rsid w:val="00FE64C0"/>
    <w:rsid w:val="00FE68BA"/>
    <w:rsid w:val="00FE755C"/>
    <w:rsid w:val="00FE770F"/>
    <w:rsid w:val="00FF0984"/>
    <w:rsid w:val="00FF583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15101B1"/>
  <w15:chartTrackingRefBased/>
  <w15:docId w15:val="{F15F6CF5-20F3-4941-886C-231642280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778A"/>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7A57"/>
    <w:pPr>
      <w:ind w:left="720"/>
      <w:contextualSpacing/>
    </w:pPr>
  </w:style>
  <w:style w:type="table" w:styleId="TableGrid">
    <w:name w:val="Table Grid"/>
    <w:basedOn w:val="TableNormal"/>
    <w:uiPriority w:val="39"/>
    <w:rsid w:val="00055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519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9E9"/>
    <w:rPr>
      <w:kern w:val="0"/>
      <w14:ligatures w14:val="none"/>
    </w:rPr>
  </w:style>
  <w:style w:type="paragraph" w:styleId="Footer">
    <w:name w:val="footer"/>
    <w:basedOn w:val="Normal"/>
    <w:link w:val="FooterChar"/>
    <w:uiPriority w:val="99"/>
    <w:unhideWhenUsed/>
    <w:rsid w:val="008519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9E9"/>
    <w:rPr>
      <w:kern w:val="0"/>
      <w14:ligatures w14:val="none"/>
    </w:rPr>
  </w:style>
  <w:style w:type="character" w:styleId="Hyperlink">
    <w:name w:val="Hyperlink"/>
    <w:basedOn w:val="DefaultParagraphFont"/>
    <w:uiPriority w:val="99"/>
    <w:unhideWhenUsed/>
    <w:rsid w:val="00BD2606"/>
    <w:rPr>
      <w:color w:val="0563C1" w:themeColor="hyperlink"/>
      <w:u w:val="single"/>
    </w:rPr>
  </w:style>
  <w:style w:type="character" w:styleId="UnresolvedMention">
    <w:name w:val="Unresolved Mention"/>
    <w:basedOn w:val="DefaultParagraphFont"/>
    <w:uiPriority w:val="99"/>
    <w:semiHidden/>
    <w:unhideWhenUsed/>
    <w:rsid w:val="00D45DDE"/>
    <w:rPr>
      <w:color w:val="605E5C"/>
      <w:shd w:val="clear" w:color="auto" w:fill="E1DFDD"/>
    </w:rPr>
  </w:style>
  <w:style w:type="character" w:styleId="FollowedHyperlink">
    <w:name w:val="FollowedHyperlink"/>
    <w:basedOn w:val="DefaultParagraphFont"/>
    <w:uiPriority w:val="99"/>
    <w:semiHidden/>
    <w:unhideWhenUsed/>
    <w:rsid w:val="00C01B25"/>
    <w:rPr>
      <w:color w:val="954F72" w:themeColor="followedHyperlink"/>
      <w:u w:val="single"/>
    </w:rPr>
  </w:style>
  <w:style w:type="table" w:customStyle="1" w:styleId="TableGrid1">
    <w:name w:val="Table Grid1"/>
    <w:basedOn w:val="TableNormal"/>
    <w:next w:val="TableGrid"/>
    <w:uiPriority w:val="39"/>
    <w:rsid w:val="00125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F58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584E"/>
    <w:rPr>
      <w:kern w:val="0"/>
      <w:sz w:val="20"/>
      <w:szCs w:val="20"/>
      <w14:ligatures w14:val="none"/>
    </w:rPr>
  </w:style>
  <w:style w:type="character" w:styleId="FootnoteReference">
    <w:name w:val="footnote reference"/>
    <w:basedOn w:val="DefaultParagraphFont"/>
    <w:uiPriority w:val="99"/>
    <w:semiHidden/>
    <w:unhideWhenUsed/>
    <w:rsid w:val="001F58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404586">
      <w:bodyDiv w:val="1"/>
      <w:marLeft w:val="0"/>
      <w:marRight w:val="0"/>
      <w:marTop w:val="0"/>
      <w:marBottom w:val="0"/>
      <w:divBdr>
        <w:top w:val="none" w:sz="0" w:space="0" w:color="auto"/>
        <w:left w:val="none" w:sz="0" w:space="0" w:color="auto"/>
        <w:bottom w:val="none" w:sz="0" w:space="0" w:color="auto"/>
        <w:right w:val="none" w:sz="0" w:space="0" w:color="auto"/>
      </w:divBdr>
    </w:div>
    <w:div w:id="96076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its.mil.intra/sites/DGHWB/SIPPT_IDPBW_Risk_Management/LDPBW_SLPPT10/Persoonlijke%20Beschermingsmiddelen%20Documenten/Choix%20et%20utilisation%20EPI%20respiratoire%20INRS.pdf"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file:///M:\0_ORG\GPM\QUAL_MGNT\02.PREVENTION\Produits%20dangereux\Prod%20Dang%20FS.xlsx" TargetMode="External"/><Relationship Id="rId23" Type="http://schemas.openxmlformats.org/officeDocument/2006/relationships/header" Target="header3.xml"/><Relationship Id="rId10" Type="http://schemas.openxmlformats.org/officeDocument/2006/relationships/hyperlink" Target="https://www.manulatex.fr/produits-industrie-2/tabliers-industrie/industrie-chimique/tablier-protection-chimique-sierra-vinyle-epi-cat-3/"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nits.mil.intra/sites/DGMR/SYS/S/E/P/Pages/PPE.aspx" TargetMode="External"/><Relationship Id="rId14" Type="http://schemas.openxmlformats.org/officeDocument/2006/relationships/package" Target="embeddings/Microsoft_Word_Document.docx"/><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19A38-129B-4F7E-A2D0-99C390708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2493</TotalTime>
  <Pages>34</Pages>
  <Words>11922</Words>
  <Characters>65572</Characters>
  <Application>Microsoft Office Word</Application>
  <DocSecurity>0</DocSecurity>
  <Lines>546</Lines>
  <Paragraphs>154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CDN</Company>
  <LinksUpToDate>false</LinksUpToDate>
  <CharactersWithSpaces>77340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Verast Sylvain</dc:creator>
  <cp:keywords/>
  <dc:description/>
  <cp:lastModifiedBy>Verast Sylvain</cp:lastModifiedBy>
  <cp:revision>232</cp:revision>
  <cp:lastPrinted>2025-01-28T09:23:00Z</cp:lastPrinted>
  <dcterms:created xsi:type="dcterms:W3CDTF">2025-01-15T12:22:00Z</dcterms:created>
  <dcterms:modified xsi:type="dcterms:W3CDTF">2025-01-30T10:07:00Z</dcterms:modified>
</cp:coreProperties>
</file>