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A3C" w:rsidRDefault="00AD5A3C" w:rsidP="00B75C73">
      <w:pPr>
        <w:pStyle w:val="Default"/>
        <w:rPr>
          <w:rFonts w:ascii="Times New Roman" w:hAnsi="Times New Roman" w:cs="Times New Roman"/>
          <w:b/>
          <w:bCs/>
          <w:sz w:val="28"/>
          <w:u w:val="single"/>
          <w:lang w:val="de-DE"/>
        </w:rPr>
      </w:pPr>
      <w:bookmarkStart w:id="0" w:name="_GoBack"/>
      <w:bookmarkEnd w:id="0"/>
    </w:p>
    <w:p w:rsidR="00AD5A3C" w:rsidRDefault="00AD5A3C" w:rsidP="00B75C73">
      <w:pPr>
        <w:pStyle w:val="Default"/>
        <w:rPr>
          <w:rFonts w:ascii="Times New Roman" w:hAnsi="Times New Roman" w:cs="Times New Roman"/>
          <w:b/>
          <w:bCs/>
          <w:sz w:val="28"/>
          <w:u w:val="single"/>
          <w:lang w:val="de-DE"/>
        </w:rPr>
      </w:pPr>
    </w:p>
    <w:p w:rsidR="00AD5A3C" w:rsidRDefault="00AD5A3C" w:rsidP="00B75C73">
      <w:pPr>
        <w:pStyle w:val="Default"/>
        <w:rPr>
          <w:rFonts w:ascii="Times New Roman" w:hAnsi="Times New Roman" w:cs="Times New Roman"/>
          <w:b/>
          <w:bCs/>
          <w:sz w:val="28"/>
          <w:u w:val="single"/>
          <w:lang w:val="de-DE"/>
        </w:rPr>
      </w:pPr>
    </w:p>
    <w:p w:rsidR="00AD5A3C" w:rsidRDefault="00AD5A3C" w:rsidP="00B75C73">
      <w:pPr>
        <w:pStyle w:val="Default"/>
        <w:rPr>
          <w:rFonts w:ascii="Times New Roman" w:hAnsi="Times New Roman" w:cs="Times New Roman"/>
          <w:b/>
          <w:bCs/>
          <w:sz w:val="28"/>
          <w:u w:val="single"/>
          <w:lang w:val="de-DE"/>
        </w:rPr>
      </w:pPr>
    </w:p>
    <w:p w:rsidR="00367FC4" w:rsidRPr="000630CD" w:rsidRDefault="006A07BF" w:rsidP="00A86B7B">
      <w:pPr>
        <w:pStyle w:val="Default"/>
        <w:jc w:val="center"/>
        <w:rPr>
          <w:rFonts w:cs="Times New Roman"/>
          <w:b/>
          <w:u w:val="single"/>
          <w:lang w:val="fr-BE"/>
        </w:rPr>
      </w:pPr>
      <w:r w:rsidRPr="000630CD">
        <w:rPr>
          <w:rFonts w:cs="Times New Roman"/>
          <w:b/>
          <w:bCs/>
          <w:u w:val="single"/>
          <w:lang w:val="fr-BE"/>
        </w:rPr>
        <w:t>Aperçu des fiche</w:t>
      </w:r>
      <w:r w:rsidR="003A5288" w:rsidRPr="000630CD">
        <w:rPr>
          <w:rFonts w:cs="Times New Roman"/>
          <w:b/>
          <w:bCs/>
          <w:u w:val="single"/>
          <w:lang w:val="fr-BE"/>
        </w:rPr>
        <w:t xml:space="preserve">s </w:t>
      </w:r>
      <w:r w:rsidRPr="000630CD">
        <w:rPr>
          <w:rFonts w:cs="Times New Roman"/>
          <w:b/>
          <w:bCs/>
          <w:u w:val="single"/>
          <w:lang w:val="fr-BE"/>
        </w:rPr>
        <w:t>P</w:t>
      </w:r>
      <w:r w:rsidR="00367FC4" w:rsidRPr="000630CD">
        <w:rPr>
          <w:rFonts w:cs="Times New Roman"/>
          <w:b/>
          <w:bCs/>
          <w:u w:val="single"/>
          <w:lang w:val="fr-BE"/>
        </w:rPr>
        <w:t>GP-</w:t>
      </w:r>
      <w:r w:rsidRPr="000630CD">
        <w:rPr>
          <w:rFonts w:cs="Times New Roman"/>
          <w:b/>
          <w:bCs/>
          <w:u w:val="single"/>
          <w:lang w:val="fr-BE"/>
        </w:rPr>
        <w:t>P</w:t>
      </w:r>
      <w:r w:rsidR="00367FC4" w:rsidRPr="000630CD">
        <w:rPr>
          <w:rFonts w:cs="Times New Roman"/>
          <w:b/>
          <w:bCs/>
          <w:u w:val="single"/>
          <w:lang w:val="fr-BE"/>
        </w:rPr>
        <w:t>A</w:t>
      </w:r>
      <w:r w:rsidRPr="000630CD">
        <w:rPr>
          <w:rFonts w:cs="Times New Roman"/>
          <w:b/>
          <w:bCs/>
          <w:u w:val="single"/>
          <w:lang w:val="fr-BE"/>
        </w:rPr>
        <w:t>A</w:t>
      </w:r>
      <w:r w:rsidR="00367FC4" w:rsidRPr="000630CD">
        <w:rPr>
          <w:rFonts w:cs="Times New Roman"/>
          <w:b/>
          <w:bCs/>
          <w:u w:val="single"/>
          <w:lang w:val="fr-BE"/>
        </w:rPr>
        <w:t xml:space="preserve"> 201</w:t>
      </w:r>
      <w:r w:rsidR="002679AC" w:rsidRPr="000630CD">
        <w:rPr>
          <w:rFonts w:cs="Times New Roman"/>
          <w:b/>
          <w:bCs/>
          <w:u w:val="single"/>
          <w:lang w:val="fr-BE"/>
        </w:rPr>
        <w:t>8</w:t>
      </w:r>
      <w:r w:rsidR="00367FC4" w:rsidRPr="000630CD">
        <w:rPr>
          <w:rFonts w:cs="Times New Roman"/>
          <w:b/>
          <w:bCs/>
          <w:u w:val="single"/>
          <w:lang w:val="fr-BE"/>
        </w:rPr>
        <w:t xml:space="preserve"> </w:t>
      </w:r>
      <w:r w:rsidR="00C57747" w:rsidRPr="000630CD">
        <w:rPr>
          <w:rFonts w:cs="Times New Roman"/>
          <w:b/>
          <w:bCs/>
          <w:u w:val="single"/>
          <w:lang w:val="fr-BE"/>
        </w:rPr>
        <w:t>-20</w:t>
      </w:r>
      <w:r w:rsidR="002679AC" w:rsidRPr="000630CD">
        <w:rPr>
          <w:rFonts w:cs="Times New Roman"/>
          <w:b/>
          <w:bCs/>
          <w:u w:val="single"/>
          <w:lang w:val="fr-BE"/>
        </w:rPr>
        <w:t>22</w:t>
      </w:r>
      <w:r w:rsidR="00BD6377" w:rsidRPr="000630CD">
        <w:rPr>
          <w:rFonts w:cs="Times New Roman"/>
          <w:b/>
          <w:bCs/>
          <w:u w:val="single"/>
          <w:lang w:val="fr-BE"/>
        </w:rPr>
        <w:t xml:space="preserve"> avec impact sur les PLP</w:t>
      </w:r>
    </w:p>
    <w:p w:rsidR="00552933" w:rsidRPr="007A1D4E" w:rsidRDefault="00552933" w:rsidP="00B75C73">
      <w:pPr>
        <w:pStyle w:val="Default"/>
        <w:rPr>
          <w:rFonts w:cs="Times New Roman"/>
          <w:b/>
          <w:sz w:val="22"/>
          <w:szCs w:val="22"/>
          <w:lang w:val="fr-BE"/>
        </w:rPr>
      </w:pPr>
    </w:p>
    <w:p w:rsidR="00AD5A3C" w:rsidRPr="006A07BF" w:rsidRDefault="00AD5A3C" w:rsidP="00B75C73">
      <w:pPr>
        <w:pStyle w:val="Default"/>
        <w:rPr>
          <w:rFonts w:ascii="Times New Roman" w:hAnsi="Times New Roman" w:cs="Times New Roman"/>
          <w:b/>
          <w:sz w:val="28"/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7508"/>
      </w:tblGrid>
      <w:tr w:rsidR="005053D8" w:rsidRPr="00B75C73" w:rsidTr="00B75C73">
        <w:tc>
          <w:tcPr>
            <w:tcW w:w="1668" w:type="dxa"/>
          </w:tcPr>
          <w:p w:rsidR="005053D8" w:rsidRPr="000630CD" w:rsidRDefault="006157FA" w:rsidP="006157FA">
            <w:pPr>
              <w:rPr>
                <w:rFonts w:ascii="Comic Sans MS" w:hAnsi="Comic Sans MS" w:cs="Times New Roman"/>
                <w:lang w:val="fr-BE"/>
              </w:rPr>
            </w:pPr>
            <w:r w:rsidRPr="000630CD">
              <w:rPr>
                <w:rFonts w:ascii="Comic Sans MS" w:hAnsi="Comic Sans MS" w:cs="Times New Roman"/>
                <w:lang w:val="de-DE"/>
              </w:rPr>
              <w:t>10 - O&amp;T- 01</w:t>
            </w:r>
          </w:p>
        </w:tc>
        <w:tc>
          <w:tcPr>
            <w:tcW w:w="7508" w:type="dxa"/>
          </w:tcPr>
          <w:p w:rsidR="005053D8" w:rsidRPr="000630CD" w:rsidRDefault="00895ED8" w:rsidP="004E4842">
            <w:pPr>
              <w:pStyle w:val="Default"/>
              <w:rPr>
                <w:rFonts w:cs="Times New Roman"/>
                <w:sz w:val="22"/>
                <w:szCs w:val="20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Sécurité routière</w:t>
            </w:r>
          </w:p>
        </w:tc>
      </w:tr>
      <w:tr w:rsidR="006157FA" w:rsidRPr="00B75C73" w:rsidTr="00B75C73">
        <w:tc>
          <w:tcPr>
            <w:tcW w:w="1668" w:type="dxa"/>
          </w:tcPr>
          <w:p w:rsidR="006157FA" w:rsidRPr="000630CD" w:rsidRDefault="006157FA" w:rsidP="00391CC9">
            <w:pPr>
              <w:spacing w:before="60" w:after="60"/>
              <w:rPr>
                <w:rFonts w:ascii="Comic Sans MS" w:hAnsi="Comic Sans MS"/>
              </w:rPr>
            </w:pPr>
            <w:r w:rsidRPr="000630CD">
              <w:rPr>
                <w:rFonts w:ascii="Comic Sans MS" w:hAnsi="Comic Sans MS"/>
              </w:rPr>
              <w:t>11 – MR - 01</w:t>
            </w:r>
          </w:p>
        </w:tc>
        <w:tc>
          <w:tcPr>
            <w:tcW w:w="7508" w:type="dxa"/>
          </w:tcPr>
          <w:p w:rsidR="006157FA" w:rsidRPr="000630CD" w:rsidRDefault="00895ED8" w:rsidP="00552933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Ateliers avec des risques spécifiques</w:t>
            </w:r>
          </w:p>
        </w:tc>
      </w:tr>
      <w:tr w:rsidR="006157FA" w:rsidRPr="00BD6377" w:rsidTr="00B75C73">
        <w:tc>
          <w:tcPr>
            <w:tcW w:w="1668" w:type="dxa"/>
          </w:tcPr>
          <w:p w:rsidR="006157FA" w:rsidRPr="000630CD" w:rsidRDefault="006157FA" w:rsidP="00391CC9">
            <w:pPr>
              <w:spacing w:before="60" w:after="60"/>
              <w:rPr>
                <w:rFonts w:ascii="Comic Sans MS" w:hAnsi="Comic Sans MS"/>
              </w:rPr>
            </w:pPr>
            <w:r w:rsidRPr="000630CD">
              <w:rPr>
                <w:rFonts w:ascii="Comic Sans MS" w:hAnsi="Comic Sans MS"/>
              </w:rPr>
              <w:t>11 – MR - 02</w:t>
            </w:r>
          </w:p>
        </w:tc>
        <w:tc>
          <w:tcPr>
            <w:tcW w:w="7508" w:type="dxa"/>
          </w:tcPr>
          <w:p w:rsidR="006157FA" w:rsidRPr="000630CD" w:rsidRDefault="00895ED8" w:rsidP="004E4842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Contrôles par organismes agréés</w:t>
            </w:r>
          </w:p>
        </w:tc>
      </w:tr>
      <w:tr w:rsidR="006157FA" w:rsidRPr="00BD6377" w:rsidTr="00B75C73">
        <w:tc>
          <w:tcPr>
            <w:tcW w:w="1668" w:type="dxa"/>
          </w:tcPr>
          <w:p w:rsidR="006157FA" w:rsidRPr="000630CD" w:rsidRDefault="006157FA" w:rsidP="00391CC9">
            <w:pPr>
              <w:spacing w:before="60" w:after="60"/>
              <w:rPr>
                <w:rFonts w:ascii="Comic Sans MS" w:hAnsi="Comic Sans MS"/>
              </w:rPr>
            </w:pPr>
            <w:r w:rsidRPr="000630CD">
              <w:rPr>
                <w:rFonts w:ascii="Comic Sans MS" w:hAnsi="Comic Sans MS"/>
              </w:rPr>
              <w:t>13 – WB - 01</w:t>
            </w:r>
          </w:p>
        </w:tc>
        <w:tc>
          <w:tcPr>
            <w:tcW w:w="7508" w:type="dxa"/>
          </w:tcPr>
          <w:p w:rsidR="006157FA" w:rsidRPr="000630CD" w:rsidRDefault="00895ED8" w:rsidP="004E4842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Gestion de risque fonctionnel et individuel</w:t>
            </w:r>
          </w:p>
        </w:tc>
      </w:tr>
      <w:tr w:rsidR="006157FA" w:rsidRPr="00BD6377" w:rsidTr="00B75C73">
        <w:tc>
          <w:tcPr>
            <w:tcW w:w="1668" w:type="dxa"/>
          </w:tcPr>
          <w:p w:rsidR="006157FA" w:rsidRPr="000630CD" w:rsidRDefault="006157FA" w:rsidP="00391CC9">
            <w:pPr>
              <w:spacing w:before="60" w:after="60"/>
              <w:rPr>
                <w:rFonts w:ascii="Comic Sans MS" w:hAnsi="Comic Sans MS"/>
              </w:rPr>
            </w:pPr>
            <w:r w:rsidRPr="000630CD">
              <w:rPr>
                <w:rFonts w:ascii="Comic Sans MS" w:hAnsi="Comic Sans MS"/>
              </w:rPr>
              <w:t>14 – MR- 02</w:t>
            </w:r>
          </w:p>
        </w:tc>
        <w:tc>
          <w:tcPr>
            <w:tcW w:w="7508" w:type="dxa"/>
          </w:tcPr>
          <w:p w:rsidR="006157FA" w:rsidRPr="000630CD" w:rsidRDefault="00895ED8" w:rsidP="004E4842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Sécurité des installations techniques électromécaniques au sein de l’Infra</w:t>
            </w:r>
          </w:p>
        </w:tc>
      </w:tr>
      <w:tr w:rsidR="006157FA" w:rsidRPr="004E4842" w:rsidTr="00B75C73">
        <w:tc>
          <w:tcPr>
            <w:tcW w:w="1668" w:type="dxa"/>
          </w:tcPr>
          <w:p w:rsidR="006157FA" w:rsidRPr="000630CD" w:rsidRDefault="006157FA" w:rsidP="00391CC9">
            <w:pPr>
              <w:spacing w:before="60" w:after="60"/>
              <w:rPr>
                <w:rFonts w:ascii="Comic Sans MS" w:hAnsi="Comic Sans MS"/>
              </w:rPr>
            </w:pPr>
            <w:r w:rsidRPr="000630CD">
              <w:rPr>
                <w:rFonts w:ascii="Comic Sans MS" w:hAnsi="Comic Sans MS"/>
              </w:rPr>
              <w:t>14 – O&amp;T – 01</w:t>
            </w:r>
          </w:p>
        </w:tc>
        <w:tc>
          <w:tcPr>
            <w:tcW w:w="7508" w:type="dxa"/>
          </w:tcPr>
          <w:p w:rsidR="006157FA" w:rsidRPr="000630CD" w:rsidRDefault="00895ED8" w:rsidP="004E4842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Prévention des accidents de sport</w:t>
            </w:r>
          </w:p>
        </w:tc>
      </w:tr>
      <w:tr w:rsidR="006157FA" w:rsidRPr="00BD6377" w:rsidTr="00B75C73">
        <w:tc>
          <w:tcPr>
            <w:tcW w:w="1668" w:type="dxa"/>
          </w:tcPr>
          <w:p w:rsidR="006157FA" w:rsidRPr="000630CD" w:rsidRDefault="006157FA" w:rsidP="00391CC9">
            <w:pPr>
              <w:spacing w:before="60" w:after="60"/>
              <w:rPr>
                <w:rFonts w:ascii="Comic Sans MS" w:hAnsi="Comic Sans MS"/>
              </w:rPr>
            </w:pPr>
            <w:r w:rsidRPr="000630CD">
              <w:rPr>
                <w:rFonts w:ascii="Comic Sans MS" w:hAnsi="Comic Sans MS"/>
              </w:rPr>
              <w:t>15 – WB – 01</w:t>
            </w:r>
          </w:p>
        </w:tc>
        <w:tc>
          <w:tcPr>
            <w:tcW w:w="7508" w:type="dxa"/>
          </w:tcPr>
          <w:p w:rsidR="006157FA" w:rsidRPr="000630CD" w:rsidRDefault="00895ED8" w:rsidP="004E4842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L’appui du développement d’une culture de sécurité à la Défense</w:t>
            </w:r>
          </w:p>
        </w:tc>
      </w:tr>
      <w:tr w:rsidR="00B75C73" w:rsidRPr="00BD6377" w:rsidTr="00B75C73">
        <w:tc>
          <w:tcPr>
            <w:tcW w:w="1668" w:type="dxa"/>
          </w:tcPr>
          <w:p w:rsidR="00B75C73" w:rsidRPr="000630CD" w:rsidRDefault="007A1D4E" w:rsidP="000630CD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0630CD">
              <w:rPr>
                <w:sz w:val="22"/>
                <w:szCs w:val="22"/>
              </w:rPr>
              <w:t>16 – WB – 02</w:t>
            </w:r>
          </w:p>
        </w:tc>
        <w:tc>
          <w:tcPr>
            <w:tcW w:w="7508" w:type="dxa"/>
          </w:tcPr>
          <w:p w:rsidR="00B75C73" w:rsidRPr="000630CD" w:rsidRDefault="000630CD" w:rsidP="004E4842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 xml:space="preserve">Analyse du risque de </w:t>
            </w:r>
            <w:proofErr w:type="spellStart"/>
            <w:r w:rsidRPr="000630CD">
              <w:rPr>
                <w:rFonts w:cs="Times New Roman"/>
                <w:sz w:val="22"/>
                <w:szCs w:val="20"/>
                <w:lang w:val="fr-BE"/>
              </w:rPr>
              <w:t>burnout</w:t>
            </w:r>
            <w:proofErr w:type="spellEnd"/>
            <w:r w:rsidRPr="000630CD">
              <w:rPr>
                <w:rFonts w:cs="Times New Roman"/>
                <w:sz w:val="22"/>
                <w:szCs w:val="20"/>
                <w:lang w:val="fr-BE"/>
              </w:rPr>
              <w:t xml:space="preserve"> au sein des Composantes</w:t>
            </w:r>
          </w:p>
        </w:tc>
      </w:tr>
      <w:tr w:rsidR="00B75C73" w:rsidRPr="00B47BBD" w:rsidTr="00B75C73">
        <w:tc>
          <w:tcPr>
            <w:tcW w:w="1668" w:type="dxa"/>
          </w:tcPr>
          <w:p w:rsidR="00B75C73" w:rsidRPr="000630CD" w:rsidRDefault="007A1D4E" w:rsidP="000630CD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BE"/>
              </w:rPr>
            </w:pPr>
            <w:r w:rsidRPr="000630CD">
              <w:rPr>
                <w:sz w:val="22"/>
                <w:szCs w:val="22"/>
              </w:rPr>
              <w:t>17 – MR – 01</w:t>
            </w:r>
          </w:p>
        </w:tc>
        <w:tc>
          <w:tcPr>
            <w:tcW w:w="7508" w:type="dxa"/>
          </w:tcPr>
          <w:p w:rsidR="000630CD" w:rsidRPr="000630CD" w:rsidRDefault="000630CD" w:rsidP="00DF3975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Sécurité des champs électromagnétiques</w:t>
            </w:r>
          </w:p>
        </w:tc>
      </w:tr>
      <w:tr w:rsidR="007A1D4E" w:rsidRPr="00BD6377" w:rsidTr="00B75C73">
        <w:tc>
          <w:tcPr>
            <w:tcW w:w="1668" w:type="dxa"/>
          </w:tcPr>
          <w:p w:rsidR="007A1D4E" w:rsidRPr="000630CD" w:rsidRDefault="007A1D4E" w:rsidP="000630CD">
            <w:pPr>
              <w:spacing w:before="60" w:after="60"/>
              <w:rPr>
                <w:rFonts w:ascii="Comic Sans MS" w:hAnsi="Comic Sans MS"/>
              </w:rPr>
            </w:pPr>
            <w:r w:rsidRPr="000630CD">
              <w:rPr>
                <w:rFonts w:ascii="Comic Sans MS" w:hAnsi="Comic Sans MS"/>
              </w:rPr>
              <w:t>17 – MR – 02</w:t>
            </w:r>
          </w:p>
        </w:tc>
        <w:tc>
          <w:tcPr>
            <w:tcW w:w="7508" w:type="dxa"/>
          </w:tcPr>
          <w:p w:rsidR="007A1D4E" w:rsidRPr="000630CD" w:rsidRDefault="000630CD" w:rsidP="004E4842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Sécurité des machines-outils de travail du métal</w:t>
            </w:r>
          </w:p>
        </w:tc>
      </w:tr>
      <w:tr w:rsidR="007A1D4E" w:rsidRPr="00BD6377" w:rsidTr="00B75C73">
        <w:tc>
          <w:tcPr>
            <w:tcW w:w="1668" w:type="dxa"/>
          </w:tcPr>
          <w:p w:rsidR="007A1D4E" w:rsidRPr="000630CD" w:rsidRDefault="007A1D4E" w:rsidP="000630CD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0630CD">
              <w:rPr>
                <w:sz w:val="22"/>
                <w:szCs w:val="22"/>
              </w:rPr>
              <w:t>17 – WB - 02</w:t>
            </w:r>
          </w:p>
        </w:tc>
        <w:tc>
          <w:tcPr>
            <w:tcW w:w="7508" w:type="dxa"/>
          </w:tcPr>
          <w:p w:rsidR="007A1D4E" w:rsidRPr="000630CD" w:rsidRDefault="000630CD" w:rsidP="004E4842">
            <w:pPr>
              <w:pStyle w:val="Default"/>
              <w:rPr>
                <w:rFonts w:cs="Times New Roman"/>
                <w:sz w:val="22"/>
                <w:szCs w:val="20"/>
                <w:lang w:val="fr-BE"/>
              </w:rPr>
            </w:pPr>
            <w:r w:rsidRPr="000630CD">
              <w:rPr>
                <w:rFonts w:cs="Times New Roman"/>
                <w:sz w:val="22"/>
                <w:szCs w:val="20"/>
                <w:lang w:val="fr-BE"/>
              </w:rPr>
              <w:t>Implémentation nouveau fonctionnement CP PsySoc - PC</w:t>
            </w:r>
          </w:p>
        </w:tc>
      </w:tr>
    </w:tbl>
    <w:p w:rsidR="005053D8" w:rsidRPr="004E4842" w:rsidRDefault="005053D8" w:rsidP="00552933">
      <w:pPr>
        <w:pStyle w:val="Default"/>
        <w:rPr>
          <w:rFonts w:ascii="Arial" w:hAnsi="Arial" w:cs="Arial"/>
          <w:lang w:val="fr-BE"/>
        </w:rPr>
      </w:pPr>
    </w:p>
    <w:sectPr w:rsidR="005053D8" w:rsidRPr="004E4842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725F" w:rsidRDefault="008F725F" w:rsidP="00BA3BD4">
      <w:pPr>
        <w:spacing w:after="0" w:line="240" w:lineRule="auto"/>
      </w:pPr>
      <w:r>
        <w:separator/>
      </w:r>
    </w:p>
  </w:endnote>
  <w:endnote w:type="continuationSeparator" w:id="0">
    <w:p w:rsidR="008F725F" w:rsidRDefault="008F725F" w:rsidP="00BA3B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725F" w:rsidRDefault="008F725F" w:rsidP="00BA3BD4">
      <w:pPr>
        <w:spacing w:after="0" w:line="240" w:lineRule="auto"/>
      </w:pPr>
      <w:r>
        <w:separator/>
      </w:r>
    </w:p>
  </w:footnote>
  <w:footnote w:type="continuationSeparator" w:id="0">
    <w:p w:rsidR="008F725F" w:rsidRDefault="008F725F" w:rsidP="00BA3B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747" w:rsidRDefault="001F0543">
    <w:pPr>
      <w:pStyle w:val="Header"/>
      <w:ind w:right="-576"/>
      <w:jc w:val="right"/>
      <w:rPr>
        <w:rFonts w:asciiTheme="majorHAnsi" w:eastAsiaTheme="majorEastAsia" w:hAnsiTheme="majorHAnsi" w:cstheme="majorBidi"/>
        <w:sz w:val="28"/>
        <w:szCs w:val="28"/>
      </w:rPr>
    </w:pPr>
    <w:sdt>
      <w:sdtPr>
        <w:rPr>
          <w:rFonts w:asciiTheme="majorHAnsi" w:eastAsiaTheme="majorEastAsia" w:hAnsiTheme="majorHAnsi" w:cstheme="majorBidi"/>
          <w:sz w:val="28"/>
          <w:szCs w:val="28"/>
        </w:rPr>
        <w:alias w:val="Title"/>
        <w:id w:val="270721805"/>
        <w:placeholder>
          <w:docPart w:val="4210D7BEF880470B996892E6876ECB78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397E36">
          <w:rPr>
            <w:rFonts w:asciiTheme="majorHAnsi" w:eastAsiaTheme="majorEastAsia" w:hAnsiTheme="majorHAnsi" w:cstheme="majorBidi"/>
            <w:sz w:val="28"/>
            <w:szCs w:val="28"/>
            <w:lang w:val="nl-BE"/>
          </w:rPr>
          <w:t>Ann</w:t>
        </w:r>
        <w:r w:rsidR="00C57747">
          <w:rPr>
            <w:rFonts w:asciiTheme="majorHAnsi" w:eastAsiaTheme="majorEastAsia" w:hAnsiTheme="majorHAnsi" w:cstheme="majorBidi"/>
            <w:sz w:val="28"/>
            <w:szCs w:val="28"/>
            <w:lang w:val="nl-BE"/>
          </w:rPr>
          <w:t xml:space="preserve"> A</w:t>
        </w:r>
      </w:sdtContent>
    </w:sdt>
  </w:p>
  <w:p w:rsidR="00C57747" w:rsidRDefault="00E03A79" w:rsidP="00500992">
    <w:pPr>
      <w:pStyle w:val="Header"/>
      <w:tabs>
        <w:tab w:val="clear" w:pos="9026"/>
        <w:tab w:val="right" w:pos="9639"/>
      </w:tabs>
      <w:ind w:left="1416"/>
    </w:pPr>
    <w:r>
      <w:tab/>
    </w:r>
    <w:r>
      <w:tab/>
      <w:t xml:space="preserve"> 1/1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FC4"/>
    <w:rsid w:val="000630CD"/>
    <w:rsid w:val="000E3B24"/>
    <w:rsid w:val="001032E0"/>
    <w:rsid w:val="001F0543"/>
    <w:rsid w:val="002679AC"/>
    <w:rsid w:val="003357E3"/>
    <w:rsid w:val="00344581"/>
    <w:rsid w:val="00367FC4"/>
    <w:rsid w:val="00397E36"/>
    <w:rsid w:val="003A5288"/>
    <w:rsid w:val="00406C03"/>
    <w:rsid w:val="004E4842"/>
    <w:rsid w:val="004F6BC7"/>
    <w:rsid w:val="00500992"/>
    <w:rsid w:val="005053D8"/>
    <w:rsid w:val="00523E39"/>
    <w:rsid w:val="00552933"/>
    <w:rsid w:val="006157FA"/>
    <w:rsid w:val="006A07BF"/>
    <w:rsid w:val="006E10E8"/>
    <w:rsid w:val="006E405D"/>
    <w:rsid w:val="007A1D4E"/>
    <w:rsid w:val="00895ED8"/>
    <w:rsid w:val="008F725F"/>
    <w:rsid w:val="00926AC3"/>
    <w:rsid w:val="00A86B7B"/>
    <w:rsid w:val="00AD5A3C"/>
    <w:rsid w:val="00B25D51"/>
    <w:rsid w:val="00B47BBD"/>
    <w:rsid w:val="00B75C73"/>
    <w:rsid w:val="00B771B5"/>
    <w:rsid w:val="00BA3BD4"/>
    <w:rsid w:val="00BD6377"/>
    <w:rsid w:val="00BF4720"/>
    <w:rsid w:val="00C57747"/>
    <w:rsid w:val="00DF3975"/>
    <w:rsid w:val="00E03A79"/>
    <w:rsid w:val="00F76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67FC4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BA3B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3BD4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BA3B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3BD4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3B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BD4"/>
    <w:rPr>
      <w:rFonts w:ascii="Tahoma" w:hAnsi="Tahoma" w:cs="Tahoma"/>
      <w:sz w:val="16"/>
      <w:szCs w:val="16"/>
      <w:lang w:val="en-GB"/>
    </w:rPr>
  </w:style>
  <w:style w:type="table" w:styleId="TableGrid">
    <w:name w:val="Table Grid"/>
    <w:basedOn w:val="TableNormal"/>
    <w:uiPriority w:val="59"/>
    <w:rsid w:val="00B771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C57747"/>
    <w:pPr>
      <w:spacing w:after="0" w:line="240" w:lineRule="auto"/>
    </w:pPr>
    <w:rPr>
      <w:rFonts w:eastAsiaTheme="minorEastAsia"/>
      <w:lang w:val="en-US"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C57747"/>
    <w:rPr>
      <w:rFonts w:eastAsiaTheme="minorEastAsia"/>
      <w:lang w:val="en-US"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67FC4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BA3B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3BD4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BA3B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3BD4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3B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BD4"/>
    <w:rPr>
      <w:rFonts w:ascii="Tahoma" w:hAnsi="Tahoma" w:cs="Tahoma"/>
      <w:sz w:val="16"/>
      <w:szCs w:val="16"/>
      <w:lang w:val="en-GB"/>
    </w:rPr>
  </w:style>
  <w:style w:type="table" w:styleId="TableGrid">
    <w:name w:val="Table Grid"/>
    <w:basedOn w:val="TableNormal"/>
    <w:uiPriority w:val="59"/>
    <w:rsid w:val="00B771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C57747"/>
    <w:pPr>
      <w:spacing w:after="0" w:line="240" w:lineRule="auto"/>
    </w:pPr>
    <w:rPr>
      <w:rFonts w:eastAsiaTheme="minorEastAsia"/>
      <w:lang w:val="en-US"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C57747"/>
    <w:rPr>
      <w:rFonts w:eastAsiaTheme="minorEastAsia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210D7BEF880470B996892E6876ECB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B13325-C39C-4DFA-8C0A-BACDCE253162}"/>
      </w:docPartPr>
      <w:docPartBody>
        <w:p w:rsidR="008468D3" w:rsidRDefault="00F46F08" w:rsidP="00F46F08">
          <w:pPr>
            <w:pStyle w:val="4210D7BEF880470B996892E6876ECB78"/>
          </w:pPr>
          <w:r>
            <w:rPr>
              <w:rFonts w:asciiTheme="majorHAnsi" w:eastAsiaTheme="majorEastAsia" w:hAnsiTheme="majorHAnsi" w:cstheme="majorBidi"/>
              <w:sz w:val="28"/>
              <w:szCs w:val="28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BED"/>
    <w:rsid w:val="00503349"/>
    <w:rsid w:val="008468D3"/>
    <w:rsid w:val="00CA7BED"/>
    <w:rsid w:val="00F20990"/>
    <w:rsid w:val="00F46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6447CF8B1C246B9AEB401EBC2218C6C">
    <w:name w:val="D6447CF8B1C246B9AEB401EBC2218C6C"/>
    <w:rsid w:val="00CA7BED"/>
  </w:style>
  <w:style w:type="paragraph" w:customStyle="1" w:styleId="4210D7BEF880470B996892E6876ECB78">
    <w:name w:val="4210D7BEF880470B996892E6876ECB78"/>
    <w:rsid w:val="00F46F08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6447CF8B1C246B9AEB401EBC2218C6C">
    <w:name w:val="D6447CF8B1C246B9AEB401EBC2218C6C"/>
    <w:rsid w:val="00CA7BED"/>
  </w:style>
  <w:style w:type="paragraph" w:customStyle="1" w:styleId="4210D7BEF880470B996892E6876ECB78">
    <w:name w:val="4210D7BEF880470B996892E6876ECB78"/>
    <w:rsid w:val="00F46F0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89544-8FF5-4969-A9B2-125AF35B7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Ann A</vt:lpstr>
    </vt:vector>
  </TitlesOfParts>
  <Company>Belgian Defense</Company>
  <LinksUpToDate>false</LinksUpToDate>
  <CharactersWithSpaces>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 A</dc:title>
  <dc:creator>Dubois Alain</dc:creator>
  <cp:lastModifiedBy>Dubois Alain</cp:lastModifiedBy>
  <cp:revision>6</cp:revision>
  <cp:lastPrinted>2014-01-15T12:53:00Z</cp:lastPrinted>
  <dcterms:created xsi:type="dcterms:W3CDTF">2018-01-09T05:56:00Z</dcterms:created>
  <dcterms:modified xsi:type="dcterms:W3CDTF">2018-01-10T13:25:00Z</dcterms:modified>
</cp:coreProperties>
</file>