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E48FF" w14:paraId="4B47D275" w14:textId="77777777" w:rsidTr="00146CE0">
        <w:tc>
          <w:tcPr>
            <w:tcW w:w="9016" w:type="dxa"/>
            <w:shd w:val="clear" w:color="auto" w:fill="FFC000"/>
          </w:tcPr>
          <w:p w14:paraId="38C7279F" w14:textId="01F4896A" w:rsidR="008E48FF" w:rsidRPr="008E48FF" w:rsidRDefault="008E48FF" w:rsidP="008E48FF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CGG = Centrum voor Geestelijke Gezondheidszorg</w:t>
            </w:r>
          </w:p>
        </w:tc>
      </w:tr>
      <w:tr w:rsidR="008E48FF" w14:paraId="467F64C1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3ACB0A55" w14:textId="77777777" w:rsidR="008E48FF" w:rsidRPr="008E25CB" w:rsidRDefault="008E48FF" w:rsidP="008E48FF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8E25CB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CMilA (behandeling van verslavingsproblematiek)</w:t>
            </w:r>
          </w:p>
          <w:p w14:paraId="1A583247" w14:textId="2554BC29" w:rsidR="008E48FF" w:rsidRPr="008E48FF" w:rsidRDefault="008E48FF" w:rsidP="008E48FF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Tel: 02/44</w:t>
            </w:r>
            <w:r w:rsid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 xml:space="preserve"> </w:t>
            </w: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32010</w:t>
            </w:r>
          </w:p>
          <w:p w14:paraId="06A4F6C0" w14:textId="32DB3C85" w:rsidR="008E48FF" w:rsidRDefault="008E48FF" w:rsidP="008E48FF">
            <w:pPr>
              <w:pStyle w:val="NormalWeb"/>
              <w:spacing w:before="0" w:beforeAutospacing="0" w:after="0" w:afterAutospacing="0"/>
              <w:jc w:val="center"/>
            </w:pPr>
            <w:hyperlink r:id="rId5" w:history="1">
              <w:r>
                <w:rPr>
                  <w:rStyle w:val="Hyperlink"/>
                </w:rPr>
                <w:t>Militair Centrum voor Addictie (CMilA) (hopitalmilitaire.be)</w:t>
              </w:r>
            </w:hyperlink>
          </w:p>
          <w:p w14:paraId="1FAD77C3" w14:textId="77777777" w:rsidR="008E48FF" w:rsidRDefault="008E48FF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</w:p>
          <w:p w14:paraId="59ACBDCF" w14:textId="77777777" w:rsidR="008E48FF" w:rsidRPr="008E48FF" w:rsidRDefault="008E48FF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  <w:t>Traject ontwenning alcoholverslaving in MHKA mogelijk</w:t>
            </w:r>
          </w:p>
          <w:p w14:paraId="1D61A839" w14:textId="58236561" w:rsidR="008E48FF" w:rsidRPr="008E48FF" w:rsidRDefault="008E48FF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  <w:t>Andere verslavingen: eerste consultatie te CMilA waarbij er een doorverwijzing mogelijk is naar privé (Model transfer terugbetaling Defensie)</w:t>
            </w:r>
          </w:p>
        </w:tc>
      </w:tr>
      <w:tr w:rsidR="008E48FF" w14:paraId="2EDD1E2B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1A244B30" w14:textId="77777777" w:rsidR="008E48FF" w:rsidRPr="008E25CB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8E25CB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CCP (Centrum voor Crisispsychologie)</w:t>
            </w:r>
          </w:p>
          <w:p w14:paraId="7D651D64" w14:textId="2A9C9632" w:rsidR="008E48FF" w:rsidRPr="008E48FF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Ondersteuning bij ingrijpende, traumatisch gebeurtenissen</w:t>
            </w:r>
            <w:r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, gebeurtenissen tijdens zending</w:t>
            </w:r>
          </w:p>
          <w:p w14:paraId="2B2584EF" w14:textId="005DB0D0" w:rsidR="008E48FF" w:rsidRPr="008E48FF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Tel: 02/44</w:t>
            </w:r>
            <w:r w:rsid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 xml:space="preserve"> </w:t>
            </w: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31993 of 31997</w:t>
            </w:r>
          </w:p>
          <w:p w14:paraId="237B3901" w14:textId="77777777" w:rsidR="008E48FF" w:rsidRDefault="008E25CB" w:rsidP="008E25CB">
            <w:pPr>
              <w:pStyle w:val="NormalWeb"/>
              <w:spacing w:before="0" w:beforeAutospacing="0" w:after="0" w:afterAutospacing="0"/>
              <w:jc w:val="center"/>
            </w:pPr>
            <w:hyperlink r:id="rId6" w:history="1">
              <w:r>
                <w:rPr>
                  <w:rStyle w:val="Hyperlink"/>
                </w:rPr>
                <w:t>Centrum voor Crisispsychologie (CCP) (hopitalmilitaire.be)</w:t>
              </w:r>
            </w:hyperlink>
          </w:p>
          <w:p w14:paraId="204915FC" w14:textId="7F7E1868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</w:p>
        </w:tc>
      </w:tr>
      <w:tr w:rsidR="008E48FF" w14:paraId="3930C29F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75F59FFA" w14:textId="77777777" w:rsidR="008E48FF" w:rsidRPr="008E48FF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DIH</w:t>
            </w: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 xml:space="preserve"> </w:t>
            </w:r>
            <w:r w:rsidRPr="008E25CB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(Dienst Individuele Hulpverlening)</w:t>
            </w:r>
          </w:p>
          <w:p w14:paraId="6B073407" w14:textId="77777777" w:rsidR="008E48FF" w:rsidRPr="008E48FF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Gezins- en relatiemoeilijkheden, agressie, verwerkingsmoeilijkheden, ….</w:t>
            </w:r>
          </w:p>
          <w:p w14:paraId="0E63D447" w14:textId="737C3DD9" w:rsidR="008E48FF" w:rsidRDefault="008E48FF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Tel: 02/44</w:t>
            </w:r>
            <w:r w:rsid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 xml:space="preserve"> </w:t>
            </w:r>
            <w:r w:rsidRPr="008E48FF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31993 of 31997</w:t>
            </w:r>
          </w:p>
          <w:p w14:paraId="383AE238" w14:textId="484B74F2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hyperlink r:id="rId7" w:history="1">
              <w:r>
                <w:rPr>
                  <w:rStyle w:val="Hyperlink"/>
                </w:rPr>
                <w:t>Dienst Individuele Hulpverlening (DIH) (hopitalmilitaire.be)</w:t>
              </w:r>
            </w:hyperlink>
          </w:p>
          <w:p w14:paraId="55401E51" w14:textId="77777777" w:rsidR="008E25CB" w:rsidRPr="008E48FF" w:rsidRDefault="008E25CB" w:rsidP="008E48FF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73DB253E" w14:textId="51596E2C" w:rsidR="008E48FF" w:rsidRPr="008E25CB" w:rsidRDefault="008E48FF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</w:pPr>
            <w:r w:rsidRPr="008E25CB"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  <w:t xml:space="preserve">Eerste consultatie in DIH waarbij een doorverwijzing mogelijk is naar privé </w:t>
            </w:r>
            <w:r w:rsidRPr="008E25CB">
              <w:rPr>
                <w:rFonts w:asciiTheme="minorHAnsi" w:eastAsia="Arial" w:hAnsiTheme="minorHAnsi" w:cstheme="minorHAnsi"/>
                <w:i/>
                <w:iCs/>
                <w:kern w:val="24"/>
                <w:sz w:val="28"/>
                <w:szCs w:val="28"/>
              </w:rPr>
              <w:t>(Model transfer terugbetaling Defensie)</w:t>
            </w:r>
          </w:p>
        </w:tc>
      </w:tr>
    </w:tbl>
    <w:p w14:paraId="785C8CAA" w14:textId="2133C403" w:rsidR="008E48FF" w:rsidRDefault="008E48FF" w:rsidP="008E48FF">
      <w:pPr>
        <w:pStyle w:val="NormalWeb"/>
        <w:spacing w:before="0" w:beforeAutospacing="0" w:after="0" w:afterAutospacing="0"/>
        <w:rPr>
          <w:rFonts w:asciiTheme="minorHAnsi" w:eastAsia="Arial" w:hAnsiTheme="minorHAnsi" w:cstheme="minorHAnsi"/>
          <w:b/>
          <w:bCs/>
          <w:kern w:val="24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E25CB" w:rsidRPr="008E25CB" w14:paraId="0475D474" w14:textId="77777777" w:rsidTr="00146CE0">
        <w:tc>
          <w:tcPr>
            <w:tcW w:w="9016" w:type="dxa"/>
            <w:shd w:val="clear" w:color="auto" w:fill="FFC000"/>
          </w:tcPr>
          <w:p w14:paraId="26361950" w14:textId="7BD74738" w:rsidR="008E25CB" w:rsidRP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 xml:space="preserve">DRMB </w:t>
            </w: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=</w:t>
            </w: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 xml:space="preserve"> Dienst Religieuze en Morele Bijstand</w:t>
            </w:r>
          </w:p>
        </w:tc>
      </w:tr>
      <w:tr w:rsidR="008E25CB" w14:paraId="15D5D878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3618C11E" w14:textId="71F07E0F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K</w:t>
            </w: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atholiek</w:t>
            </w: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e gemeenschap:</w:t>
            </w:r>
          </w:p>
          <w:p w14:paraId="2B992F2D" w14:textId="083F9A13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eastAsia="nl-BE"/>
              </w:rPr>
            </w:pPr>
            <w:r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G</w:t>
            </w: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eert Dewulf (</w:t>
            </w:r>
            <w:r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regio Gavere</w:t>
            </w: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)</w:t>
            </w:r>
          </w:p>
          <w:p w14:paraId="2EB3A62B" w14:textId="011A92A2" w:rsidR="008E25CB" w:rsidRDefault="008E25CB" w:rsidP="008E25CB">
            <w:pPr>
              <w:jc w:val="center"/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02/44 30390 - 0478/369542</w:t>
            </w:r>
          </w:p>
          <w:p w14:paraId="5E80B51A" w14:textId="6E1E608D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Hans Van Wichelen 3Para (</w:t>
            </w:r>
            <w:r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Tielen</w:t>
            </w: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)</w:t>
            </w:r>
          </w:p>
          <w:p w14:paraId="0AB08FB9" w14:textId="77777777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val="fr-BE"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val="fr-BE" w:eastAsia="nl-BE"/>
              </w:rPr>
              <w:t>02/44 17275 – 0499/774956</w:t>
            </w:r>
          </w:p>
          <w:p w14:paraId="37641712" w14:textId="24CF0C54" w:rsidR="008E25CB" w:rsidRPr="008E25CB" w:rsidRDefault="008E25CB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</w:p>
        </w:tc>
      </w:tr>
      <w:tr w:rsidR="008E25CB" w14:paraId="343C84CB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31D7E4D9" w14:textId="67810EED" w:rsidR="008E25CB" w:rsidRP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  <w:lang w:val="fr-BE"/>
              </w:rPr>
            </w:pPr>
            <w:r w:rsidRPr="008E25CB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  <w:lang w:val="fr-BE"/>
              </w:rPr>
              <w:t>P</w:t>
            </w:r>
            <w:r w:rsidRPr="008E48FF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  <w:lang w:val="fr-BE"/>
              </w:rPr>
              <w:t>rotestants</w:t>
            </w: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  <w:lang w:val="fr-BE"/>
              </w:rPr>
              <w:t>e gemeenschap :</w:t>
            </w:r>
          </w:p>
          <w:p w14:paraId="746A3C96" w14:textId="6077515E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val="fr-BE"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val="fr-BE" w:eastAsia="nl-BE"/>
              </w:rPr>
              <w:t>Jean-Louis Cornez</w:t>
            </w:r>
          </w:p>
          <w:p w14:paraId="2AA32AD3" w14:textId="77777777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02/44 17687 - 0495/585462</w:t>
            </w:r>
          </w:p>
          <w:p w14:paraId="47DE3FA5" w14:textId="44134200" w:rsidR="008E25CB" w:rsidRPr="008E25CB" w:rsidRDefault="008E25CB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</w:p>
        </w:tc>
      </w:tr>
      <w:tr w:rsidR="008E25CB" w14:paraId="11A6D176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43094347" w14:textId="77777777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Joodse gemeenschap:</w:t>
            </w:r>
          </w:p>
          <w:p w14:paraId="43419EC8" w14:textId="7B7D8B48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POC: Israël Muller</w:t>
            </w:r>
          </w:p>
          <w:p w14:paraId="477524F0" w14:textId="77777777" w:rsidR="008E25CB" w:rsidRPr="008E48FF" w:rsidRDefault="008E25CB" w:rsidP="008E25CB">
            <w:pPr>
              <w:jc w:val="center"/>
              <w:rPr>
                <w:rFonts w:eastAsia="Times New Roman" w:cstheme="minorHAnsi"/>
                <w:sz w:val="28"/>
                <w:szCs w:val="28"/>
                <w:lang w:eastAsia="nl-BE"/>
              </w:rPr>
            </w:pPr>
            <w:r w:rsidRPr="008E48FF">
              <w:rPr>
                <w:rFonts w:eastAsia="Arial" w:cstheme="minorHAnsi"/>
                <w:kern w:val="24"/>
                <w:sz w:val="28"/>
                <w:szCs w:val="28"/>
                <w:lang w:eastAsia="nl-BE"/>
              </w:rPr>
              <w:t>0471/610437</w:t>
            </w:r>
          </w:p>
          <w:p w14:paraId="10BF3026" w14:textId="14DB7AF8" w:rsidR="008E25CB" w:rsidRPr="008E25CB" w:rsidRDefault="008E25CB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</w:p>
        </w:tc>
      </w:tr>
      <w:tr w:rsidR="008E25CB" w14:paraId="6DF911FB" w14:textId="77777777" w:rsidTr="008332E9">
        <w:trPr>
          <w:trHeight w:val="1784"/>
        </w:trPr>
        <w:tc>
          <w:tcPr>
            <w:tcW w:w="9016" w:type="dxa"/>
            <w:shd w:val="clear" w:color="auto" w:fill="FFF2CC" w:themeFill="accent4" w:themeFillTint="33"/>
          </w:tcPr>
          <w:p w14:paraId="22628E30" w14:textId="77777777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Moslimgemeenschap:</w:t>
            </w:r>
          </w:p>
          <w:p w14:paraId="22E503C4" w14:textId="5BF41891" w:rsidR="008E25CB" w:rsidRP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 w:rsidRPr="008E25CB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Saïd Baidji (</w:t>
            </w:r>
            <w:r w:rsid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secretariaat</w:t>
            </w:r>
            <w:r w:rsidRPr="008E25CB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)</w:t>
            </w:r>
          </w:p>
          <w:p w14:paraId="1A727D3C" w14:textId="77777777" w:rsidR="008E25CB" w:rsidRDefault="008E25CB" w:rsidP="008E25CB">
            <w:pPr>
              <w:pStyle w:val="NormalWeb"/>
              <w:spacing w:before="0" w:beforeAutospacing="0" w:after="0" w:afterAutospacing="0"/>
              <w:jc w:val="center"/>
              <w:rPr>
                <w:rFonts w:ascii="Calibri" w:eastAsia="+mn-ea" w:hAnsi="Calibri" w:cs="+mn-cs"/>
                <w:color w:val="000000"/>
                <w:kern w:val="24"/>
                <w:sz w:val="28"/>
                <w:szCs w:val="28"/>
              </w:rPr>
            </w:pPr>
            <w:r w:rsidRPr="008E25CB">
              <w:rPr>
                <w:rFonts w:ascii="Calibri" w:eastAsia="+mn-ea" w:hAnsi="Calibri" w:cs="+mn-cs"/>
                <w:color w:val="000000"/>
                <w:kern w:val="24"/>
                <w:sz w:val="28"/>
                <w:szCs w:val="28"/>
              </w:rPr>
              <w:t>02/44 17003 - 0486/184014</w:t>
            </w:r>
          </w:p>
          <w:p w14:paraId="789DD2D8" w14:textId="77777777" w:rsidR="008E25CB" w:rsidRDefault="00CC052E" w:rsidP="008E25CB">
            <w:pPr>
              <w:pStyle w:val="NormalWeb"/>
              <w:spacing w:before="0" w:beforeAutospacing="0" w:after="0" w:afterAutospacing="0"/>
              <w:jc w:val="center"/>
              <w:rPr>
                <w:rFonts w:ascii="Calibri" w:eastAsia="+mn-ea" w:hAnsi="Calibri" w:cs="+mn-cs"/>
                <w:i/>
                <w:iCs/>
                <w:color w:val="000000"/>
                <w:kern w:val="24"/>
                <w:sz w:val="28"/>
                <w:szCs w:val="28"/>
              </w:rPr>
            </w:pPr>
            <w:r>
              <w:rPr>
                <w:rFonts w:ascii="Calibri" w:eastAsia="+mn-ea" w:hAnsi="Calibri" w:cs="+mn-cs"/>
                <w:i/>
                <w:iCs/>
                <w:color w:val="000000"/>
                <w:kern w:val="24"/>
                <w:sz w:val="28"/>
                <w:szCs w:val="28"/>
              </w:rPr>
              <w:t>Momenteel g</w:t>
            </w:r>
            <w:r w:rsidR="008E25CB" w:rsidRPr="00CC052E">
              <w:rPr>
                <w:rFonts w:ascii="Calibri" w:eastAsia="+mn-ea" w:hAnsi="Calibri" w:cs="+mn-cs"/>
                <w:i/>
                <w:iCs/>
                <w:color w:val="000000"/>
                <w:kern w:val="24"/>
                <w:sz w:val="28"/>
                <w:szCs w:val="28"/>
              </w:rPr>
              <w:t>een Imam in Defensie</w:t>
            </w:r>
          </w:p>
          <w:p w14:paraId="47BE636C" w14:textId="404D82C0" w:rsidR="00CC052E" w:rsidRPr="00CC052E" w:rsidRDefault="00CC052E" w:rsidP="008E25C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i/>
                <w:iCs/>
                <w:kern w:val="24"/>
                <w:sz w:val="28"/>
                <w:szCs w:val="28"/>
              </w:rPr>
            </w:pPr>
          </w:p>
        </w:tc>
      </w:tr>
      <w:tr w:rsidR="008E25CB" w14:paraId="644D7EBC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0F02F0BC" w14:textId="77777777" w:rsidR="008E25CB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Moreel consulente</w:t>
            </w:r>
          </w:p>
          <w:p w14:paraId="5605CB50" w14:textId="77777777" w:rsid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Cindy De Meyer</w:t>
            </w:r>
          </w:p>
          <w:p w14:paraId="5F3BCF45" w14:textId="77777777" w:rsid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0478/940242</w:t>
            </w:r>
          </w:p>
          <w:p w14:paraId="0733ABAB" w14:textId="5C4B40DD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</w:p>
        </w:tc>
      </w:tr>
      <w:tr w:rsidR="00146CE0" w14:paraId="0AC2A6EE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16F4C6BE" w14:textId="77777777" w:rsidR="00146CE0" w:rsidRDefault="00146CE0" w:rsidP="00CC052E">
            <w:pPr>
              <w:pStyle w:val="NormalWeb"/>
              <w:spacing w:before="0" w:beforeAutospacing="0" w:after="0" w:afterAutospacing="0"/>
              <w:jc w:val="center"/>
            </w:pPr>
            <w:hyperlink r:id="rId8" w:history="1">
              <w:r>
                <w:rPr>
                  <w:rStyle w:val="Hyperlink"/>
                </w:rPr>
                <w:t>HWB_DRMBExtern (</w:t>
              </w:r>
              <w:proofErr w:type="gramStart"/>
              <w:r>
                <w:rPr>
                  <w:rStyle w:val="Hyperlink"/>
                </w:rPr>
                <w:t>mil.intra</w:t>
              </w:r>
              <w:proofErr w:type="gramEnd"/>
              <w:r>
                <w:rPr>
                  <w:rStyle w:val="Hyperlink"/>
                </w:rPr>
                <w:t>)</w:t>
              </w:r>
            </w:hyperlink>
          </w:p>
          <w:p w14:paraId="3D47E901" w14:textId="4E045319" w:rsidR="00146CE0" w:rsidRDefault="00146CE0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</w:p>
        </w:tc>
      </w:tr>
    </w:tbl>
    <w:p w14:paraId="59F361AF" w14:textId="77777777" w:rsidR="008E25CB" w:rsidRDefault="008E25CB" w:rsidP="008E48FF">
      <w:pPr>
        <w:pStyle w:val="NormalWeb"/>
        <w:spacing w:before="0" w:beforeAutospacing="0" w:after="0" w:afterAutospacing="0"/>
        <w:rPr>
          <w:rFonts w:asciiTheme="minorHAnsi" w:eastAsia="Arial" w:hAnsiTheme="minorHAnsi" w:cstheme="minorHAnsi"/>
          <w:b/>
          <w:bCs/>
          <w:kern w:val="24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C052E" w14:paraId="49191D1E" w14:textId="77777777" w:rsidTr="00146CE0">
        <w:tc>
          <w:tcPr>
            <w:tcW w:w="9016" w:type="dxa"/>
            <w:shd w:val="clear" w:color="auto" w:fill="FFC000"/>
          </w:tcPr>
          <w:p w14:paraId="7C9707F4" w14:textId="477B3BA6" w:rsid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SSD = Sociale Dienst</w:t>
            </w:r>
          </w:p>
        </w:tc>
      </w:tr>
      <w:tr w:rsidR="00CC052E" w14:paraId="14EEE99D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6BA4A535" w14:textId="77777777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Piet Persijn</w:t>
            </w:r>
          </w:p>
          <w:p w14:paraId="516E584C" w14:textId="357736D7" w:rsid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</w:pP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02/44</w:t>
            </w:r>
            <w:r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 xml:space="preserve"> </w:t>
            </w: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</w:rPr>
              <w:t>13031</w:t>
            </w:r>
          </w:p>
          <w:p w14:paraId="5E3A600D" w14:textId="77777777" w:rsidR="00CC052E" w:rsidRDefault="00CC052E" w:rsidP="00CC052E">
            <w:pPr>
              <w:pStyle w:val="NormalWeb"/>
              <w:spacing w:before="0" w:beforeAutospacing="0" w:after="0" w:afterAutospacing="0"/>
              <w:jc w:val="center"/>
            </w:pPr>
            <w:hyperlink r:id="rId9" w:history="1">
              <w:r>
                <w:rPr>
                  <w:rStyle w:val="Hyperlink"/>
                </w:rPr>
                <w:t>CDSCA – OCASC – Centrale Dienst voor Sociale en Culturele Actie (cdsca-ocasc-website.be)</w:t>
              </w:r>
            </w:hyperlink>
          </w:p>
          <w:p w14:paraId="637EDCF1" w14:textId="5948F05F" w:rsid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</w:p>
        </w:tc>
      </w:tr>
    </w:tbl>
    <w:p w14:paraId="7219DEDF" w14:textId="77777777" w:rsidR="008E48FF" w:rsidRDefault="008E48FF" w:rsidP="008E48FF">
      <w:pPr>
        <w:pStyle w:val="NormalWeb"/>
        <w:spacing w:before="0" w:beforeAutospacing="0" w:after="0" w:afterAutospacing="0"/>
        <w:rPr>
          <w:rFonts w:asciiTheme="minorHAnsi" w:eastAsia="Arial" w:hAnsiTheme="minorHAnsi" w:cstheme="minorHAnsi"/>
          <w:b/>
          <w:bCs/>
          <w:kern w:val="24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C052E" w14:paraId="5C8A197D" w14:textId="77777777" w:rsidTr="00146CE0">
        <w:tc>
          <w:tcPr>
            <w:tcW w:w="9016" w:type="dxa"/>
            <w:shd w:val="clear" w:color="auto" w:fill="FFC000"/>
          </w:tcPr>
          <w:p w14:paraId="60D85A6E" w14:textId="542D6305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 w:rsidRPr="00CC052E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Preventieadviseur LDPBW 06</w:t>
            </w:r>
            <w:r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 xml:space="preserve"> &amp;</w:t>
            </w:r>
          </w:p>
          <w:p w14:paraId="03F4AC7E" w14:textId="3688B43C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</w:pPr>
            <w:r w:rsidRPr="00CC052E">
              <w:rPr>
                <w:rFonts w:asciiTheme="minorHAnsi" w:eastAsia="Arial" w:hAnsiTheme="minorHAnsi" w:cstheme="minorHAnsi"/>
                <w:b/>
                <w:bCs/>
                <w:kern w:val="24"/>
                <w:sz w:val="28"/>
                <w:szCs w:val="28"/>
              </w:rPr>
              <w:t>Vertrouwenspersoon</w:t>
            </w:r>
          </w:p>
        </w:tc>
      </w:tr>
      <w:tr w:rsidR="00CC052E" w:rsidRPr="00CC052E" w14:paraId="6DF9D818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00ECFF1B" w14:textId="77777777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</w:pP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  <w:t>Kathy Haentjens</w:t>
            </w:r>
          </w:p>
          <w:p w14:paraId="1F035E51" w14:textId="397FB62A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</w:pP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  <w:t>02/44</w:t>
            </w:r>
            <w:r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  <w:t xml:space="preserve"> </w:t>
            </w:r>
            <w:r w:rsidRPr="00CC052E"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  <w:t>16455</w:t>
            </w:r>
          </w:p>
          <w:p w14:paraId="5F46030C" w14:textId="77777777" w:rsidR="00CC052E" w:rsidRPr="00CC052E" w:rsidRDefault="00CC052E" w:rsidP="00CC052E">
            <w:pPr>
              <w:pStyle w:val="NormalWeb"/>
              <w:spacing w:before="0" w:beforeAutospacing="0" w:after="0" w:afterAutospacing="0"/>
              <w:jc w:val="center"/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</w:pPr>
            <w:hyperlink r:id="rId10" w:history="1">
              <w:r w:rsidRPr="00CC052E">
                <w:rPr>
                  <w:rStyle w:val="Hyperlink"/>
                  <w:rFonts w:asciiTheme="minorHAnsi" w:eastAsia="Arial" w:hAnsiTheme="minorHAnsi" w:cstheme="minorHAnsi"/>
                  <w:kern w:val="24"/>
                  <w:sz w:val="28"/>
                  <w:szCs w:val="28"/>
                  <w:lang w:val="de-DE"/>
                </w:rPr>
                <w:t>Kathy.haentjens@mil.be</w:t>
              </w:r>
            </w:hyperlink>
          </w:p>
          <w:p w14:paraId="3900C7B2" w14:textId="77777777" w:rsidR="00CC052E" w:rsidRPr="00CC052E" w:rsidRDefault="00CC052E" w:rsidP="008E48FF">
            <w:pPr>
              <w:pStyle w:val="NormalWeb"/>
              <w:spacing w:before="0" w:beforeAutospacing="0" w:after="0" w:afterAutospacing="0"/>
              <w:rPr>
                <w:rFonts w:asciiTheme="minorHAnsi" w:eastAsia="Arial" w:hAnsiTheme="minorHAnsi" w:cstheme="minorHAnsi"/>
                <w:kern w:val="24"/>
                <w:sz w:val="28"/>
                <w:szCs w:val="28"/>
                <w:lang w:val="de-DE"/>
              </w:rPr>
            </w:pPr>
          </w:p>
        </w:tc>
      </w:tr>
    </w:tbl>
    <w:p w14:paraId="70A6D133" w14:textId="3EC324E6" w:rsidR="008E48FF" w:rsidRDefault="008E48FF" w:rsidP="008E48FF">
      <w:pPr>
        <w:pStyle w:val="NormalWeb"/>
        <w:spacing w:before="0" w:beforeAutospacing="0" w:after="0" w:afterAutospacing="0"/>
        <w:rPr>
          <w:rFonts w:asciiTheme="minorHAnsi" w:eastAsia="Arial" w:hAnsiTheme="minorHAnsi" w:cstheme="minorHAnsi"/>
          <w:kern w:val="24"/>
          <w:sz w:val="28"/>
          <w:szCs w:val="28"/>
          <w:lang w:val="de-DE"/>
        </w:rPr>
      </w:pPr>
      <w:r w:rsidRPr="00CC052E">
        <w:rPr>
          <w:rFonts w:asciiTheme="minorHAnsi" w:eastAsia="Arial" w:hAnsiTheme="minorHAnsi" w:cstheme="minorHAnsi"/>
          <w:kern w:val="24"/>
          <w:sz w:val="28"/>
          <w:szCs w:val="28"/>
          <w:lang w:val="de-DE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C052E" w:rsidRPr="00146CE0" w14:paraId="6BDDA45B" w14:textId="77777777" w:rsidTr="00146CE0">
        <w:tc>
          <w:tcPr>
            <w:tcW w:w="9016" w:type="dxa"/>
            <w:shd w:val="clear" w:color="auto" w:fill="FFC000"/>
          </w:tcPr>
          <w:p w14:paraId="35F0BC5C" w14:textId="77777777" w:rsidR="00CC052E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Lijst aangenomen dokters, kinesisten en tandartsen</w:t>
            </w:r>
          </w:p>
          <w:p w14:paraId="6354B9FB" w14:textId="161ACEE8" w:rsidR="00146CE0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Model transfer</w:t>
            </w:r>
          </w:p>
          <w:p w14:paraId="420A57E9" w14:textId="77777777" w:rsidR="00146CE0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Terugbetalingsaanvraag medische kosten</w:t>
            </w:r>
          </w:p>
          <w:p w14:paraId="5D39C866" w14:textId="77777777" w:rsidR="00146CE0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Model 150</w:t>
            </w:r>
          </w:p>
          <w:p w14:paraId="6CAE0AB5" w14:textId="5D3C0D11" w:rsidR="00146CE0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Details terugbetalingen</w:t>
            </w:r>
          </w:p>
        </w:tc>
      </w:tr>
      <w:tr w:rsidR="00CC052E" w:rsidRPr="00146CE0" w14:paraId="17495481" w14:textId="77777777" w:rsidTr="008332E9">
        <w:tc>
          <w:tcPr>
            <w:tcW w:w="9016" w:type="dxa"/>
            <w:shd w:val="clear" w:color="auto" w:fill="FFF2CC" w:themeFill="accent4" w:themeFillTint="33"/>
          </w:tcPr>
          <w:p w14:paraId="17F7FB1F" w14:textId="77777777" w:rsidR="00CC052E" w:rsidRDefault="00146CE0" w:rsidP="00146CE0">
            <w:pPr>
              <w:pStyle w:val="NormalWeb"/>
              <w:spacing w:before="0" w:beforeAutospacing="0" w:after="0" w:afterAutospacing="0"/>
              <w:jc w:val="center"/>
            </w:pPr>
            <w:hyperlink r:id="rId11" w:history="1">
              <w:r>
                <w:rPr>
                  <w:rStyle w:val="Hyperlink"/>
                </w:rPr>
                <w:t xml:space="preserve">Home - Soins de </w:t>
              </w:r>
              <w:proofErr w:type="gramStart"/>
              <w:r>
                <w:rPr>
                  <w:rStyle w:val="Hyperlink"/>
                </w:rPr>
                <w:t>santé /</w:t>
              </w:r>
              <w:proofErr w:type="gramEnd"/>
              <w:r>
                <w:rPr>
                  <w:rStyle w:val="Hyperlink"/>
                </w:rPr>
                <w:t xml:space="preserve"> Gezondheidszorgen (mil.intra)</w:t>
              </w:r>
            </w:hyperlink>
          </w:p>
          <w:p w14:paraId="30F738C3" w14:textId="2CCB8D49" w:rsidR="00146CE0" w:rsidRPr="00146CE0" w:rsidRDefault="00146CE0" w:rsidP="00146CE0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CC052E" w:rsidRPr="00146CE0" w14:paraId="4EA355DB" w14:textId="77777777" w:rsidTr="00CC052E">
        <w:tc>
          <w:tcPr>
            <w:tcW w:w="9016" w:type="dxa"/>
          </w:tcPr>
          <w:p w14:paraId="730E919F" w14:textId="77777777" w:rsidR="00146CE0" w:rsidRPr="00146CE0" w:rsidRDefault="00146CE0" w:rsidP="008E48FF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  <w:t xml:space="preserve">Opgelet: </w:t>
            </w:r>
          </w:p>
          <w:p w14:paraId="44866842" w14:textId="35C3DDBF" w:rsidR="00CC052E" w:rsidRPr="00146CE0" w:rsidRDefault="00146CE0" w:rsidP="00146CE0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  <w:t>Enkel recht op terugbetaling als een Model transfer werd opgemaakt door een Mil arts of aangenomen arts.</w:t>
            </w:r>
          </w:p>
          <w:p w14:paraId="2618A3CD" w14:textId="13E22AD0" w:rsidR="00146CE0" w:rsidRPr="00146CE0" w:rsidRDefault="00146CE0" w:rsidP="00146CE0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  <w:t>Model 150!</w:t>
            </w:r>
          </w:p>
          <w:p w14:paraId="66911772" w14:textId="2AB3C6D9" w:rsidR="00146CE0" w:rsidRPr="00146CE0" w:rsidRDefault="00146CE0" w:rsidP="00146CE0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  <w:r w:rsidRPr="00146CE0"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  <w:t>Indien consultatie privé specialist indien deze specialisatie ook in MHKA te verkrijgen is: enkel indien noodwendigheid én eerst passage MHKA specialist voor doorverwijzing met Mod transfer</w:t>
            </w:r>
          </w:p>
          <w:p w14:paraId="733B8D29" w14:textId="1FF2E6A1" w:rsidR="00146CE0" w:rsidRPr="00146CE0" w:rsidRDefault="00146CE0" w:rsidP="008E48FF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</w:tbl>
    <w:p w14:paraId="5F6B4FAA" w14:textId="77777777" w:rsidR="00CC052E" w:rsidRPr="00146CE0" w:rsidRDefault="00CC052E" w:rsidP="008E48FF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8"/>
          <w:szCs w:val="28"/>
        </w:rPr>
      </w:pPr>
    </w:p>
    <w:sectPr w:rsidR="00CC052E" w:rsidRPr="00146CE0" w:rsidSect="00146CE0">
      <w:pgSz w:w="11906" w:h="16838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F26C3"/>
    <w:multiLevelType w:val="hybridMultilevel"/>
    <w:tmpl w:val="3D2063A4"/>
    <w:lvl w:ilvl="0" w:tplc="D1F2E3F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6390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8FF"/>
    <w:rsid w:val="00146CE0"/>
    <w:rsid w:val="005140C6"/>
    <w:rsid w:val="008332E9"/>
    <w:rsid w:val="008E25CB"/>
    <w:rsid w:val="008E48FF"/>
    <w:rsid w:val="00CC0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CAE58D9"/>
  <w15:chartTrackingRefBased/>
  <w15:docId w15:val="{A4AFF341-0A31-4F1E-8480-5F29A9023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E4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styleId="Hyperlink">
    <w:name w:val="Hyperlink"/>
    <w:basedOn w:val="DefaultParagraphFont"/>
    <w:uiPriority w:val="99"/>
    <w:unhideWhenUsed/>
    <w:rsid w:val="008E48FF"/>
    <w:rPr>
      <w:color w:val="0000FF"/>
      <w:u w:val="single"/>
    </w:rPr>
  </w:style>
  <w:style w:type="table" w:styleId="TableGrid">
    <w:name w:val="Table Grid"/>
    <w:basedOn w:val="TableNormal"/>
    <w:uiPriority w:val="39"/>
    <w:rsid w:val="008E48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CC05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2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ts.mil.intra/sites/DGHWB/Pages/HWB_DRMBExtern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hopitalmilitaire.be/consult_dih_nl.php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opitalmilitaire.be/consult_ccp_nl.php" TargetMode="External"/><Relationship Id="rId11" Type="http://schemas.openxmlformats.org/officeDocument/2006/relationships/hyperlink" Target="https://intranet.mil.intra/sites/Pers/SoinsDeSante_Gezondheidszorgen/default.aspx" TargetMode="External"/><Relationship Id="rId5" Type="http://schemas.openxmlformats.org/officeDocument/2006/relationships/hyperlink" Target="https://www.hopitalmilitaire.be/consult_cmila_nl.php" TargetMode="External"/><Relationship Id="rId10" Type="http://schemas.openxmlformats.org/officeDocument/2006/relationships/hyperlink" Target="mailto:Kathy.haentjens@mil.b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dsca-ocasc-website.b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404</Words>
  <Characters>2227</Characters>
  <Application>Microsoft Office Word</Application>
  <DocSecurity>2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1</cp:revision>
  <dcterms:created xsi:type="dcterms:W3CDTF">2024-01-26T10:18:00Z</dcterms:created>
  <dcterms:modified xsi:type="dcterms:W3CDTF">2024-01-26T11:04:00Z</dcterms:modified>
</cp:coreProperties>
</file>