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1045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6"/>
        <w:gridCol w:w="4454"/>
        <w:gridCol w:w="1994"/>
        <w:gridCol w:w="2656"/>
      </w:tblGrid>
      <w:tr w:rsidR="00BC1E98" w:rsidRPr="009150E2" w14:paraId="2BC25F2B" w14:textId="77777777" w:rsidTr="077F8414">
        <w:tc>
          <w:tcPr>
            <w:tcW w:w="7794" w:type="dxa"/>
            <w:gridSpan w:val="3"/>
            <w:tcBorders>
              <w:top w:val="single" w:sz="6" w:space="0" w:color="auto"/>
              <w:left w:val="single" w:sz="6" w:space="0" w:color="auto"/>
              <w:right w:val="single" w:sz="6" w:space="0" w:color="auto"/>
            </w:tcBorders>
            <w:shd w:val="clear" w:color="auto" w:fill="DEEAF6" w:themeFill="accent1" w:themeFillTint="33"/>
          </w:tcPr>
          <w:p w14:paraId="164AAF04" w14:textId="08909602" w:rsidR="00BC1E98" w:rsidRPr="00AE391E" w:rsidRDefault="00F46DE9" w:rsidP="006805C0">
            <w:pPr>
              <w:tabs>
                <w:tab w:val="left" w:pos="1118"/>
              </w:tabs>
              <w:spacing w:after="0"/>
              <w:rPr>
                <w:color w:val="808080" w:themeColor="background1" w:themeShade="80"/>
                <w:sz w:val="18"/>
                <w:lang w:val="en-US"/>
              </w:rPr>
            </w:pPr>
            <w:r>
              <w:rPr>
                <w:noProof/>
                <w:lang w:val="en-US"/>
              </w:rPr>
              <w:t>DG H&amp;WB</w:t>
            </w:r>
            <w:r w:rsidR="00BC1E98" w:rsidRPr="00AE391E">
              <w:rPr>
                <w:lang w:val="en-US"/>
              </w:rPr>
              <w:t xml:space="preserve"> –</w:t>
            </w:r>
            <w:r w:rsidR="00BC1E98">
              <w:rPr>
                <w:lang w:val="en-US"/>
              </w:rPr>
              <w:t xml:space="preserve"> </w:t>
            </w:r>
            <w:r w:rsidR="006805C0">
              <w:rPr>
                <w:noProof/>
                <w:lang w:val="en-US"/>
              </w:rPr>
              <w:t>Div SARM</w:t>
            </w:r>
            <w:r w:rsidR="00BC1E98" w:rsidRPr="00AE391E">
              <w:rPr>
                <w:lang w:val="en-US"/>
              </w:rPr>
              <w:t xml:space="preserve">  </w:t>
            </w:r>
          </w:p>
        </w:tc>
        <w:tc>
          <w:tcPr>
            <w:tcW w:w="2656" w:type="dxa"/>
            <w:vMerge w:val="restart"/>
            <w:tcBorders>
              <w:top w:val="single" w:sz="6" w:space="0" w:color="auto"/>
              <w:left w:val="single" w:sz="6" w:space="0" w:color="auto"/>
              <w:right w:val="single" w:sz="6" w:space="0" w:color="auto"/>
            </w:tcBorders>
            <w:tcMar>
              <w:left w:w="57" w:type="dxa"/>
              <w:right w:w="57" w:type="dxa"/>
            </w:tcMar>
          </w:tcPr>
          <w:p w14:paraId="6154C5D6" w14:textId="024B236F" w:rsidR="006746B9" w:rsidRPr="006746B9" w:rsidRDefault="006746B9" w:rsidP="00550906">
            <w:pPr>
              <w:tabs>
                <w:tab w:val="center" w:pos="1561"/>
                <w:tab w:val="right" w:pos="2730"/>
                <w:tab w:val="right" w:pos="3123"/>
              </w:tabs>
              <w:spacing w:after="0"/>
              <w:jc w:val="center"/>
              <w:rPr>
                <w:b/>
                <w:noProof/>
                <w:u w:val="single"/>
                <w:lang w:val="en-GB"/>
              </w:rPr>
            </w:pPr>
            <w:bookmarkStart w:id="0" w:name="sensitivity"/>
            <w:r w:rsidRPr="005E5666">
              <w:rPr>
                <w:b/>
                <w:noProof/>
                <w:sz w:val="20"/>
                <w:szCs w:val="20"/>
                <w:u w:val="single"/>
                <w:lang w:val="nl-BE"/>
              </w:rPr>
              <w:t>INTERNAL USE</w:t>
            </w:r>
          </w:p>
          <w:p w14:paraId="0B90A4D6" w14:textId="448C91C5" w:rsidR="00BC1E98" w:rsidRPr="00BC1E98" w:rsidRDefault="00F46DE9" w:rsidP="00010109">
            <w:pPr>
              <w:tabs>
                <w:tab w:val="center" w:pos="1561"/>
                <w:tab w:val="right" w:pos="2730"/>
                <w:tab w:val="right" w:pos="3123"/>
              </w:tabs>
              <w:spacing w:after="0"/>
              <w:rPr>
                <w:b/>
                <w:noProof/>
                <w:u w:val="single"/>
                <w:lang w:val="en-US"/>
              </w:rPr>
            </w:pPr>
            <w:r>
              <w:rPr>
                <w:b/>
                <w:noProof/>
                <w:u w:val="single"/>
                <w:lang w:val="en-US"/>
              </w:rPr>
              <w:fldChar w:fldCharType="begin" w:fldLock="1"/>
            </w:r>
            <w:r>
              <w:rPr>
                <w:b/>
                <w:noProof/>
                <w:u w:val="single"/>
                <w:lang w:val="en-US"/>
              </w:rPr>
              <w:instrText xml:space="preserve"> </w:instrText>
            </w:r>
            <w:bookmarkEnd w:id="0"/>
          </w:p>
          <w:p w14:paraId="2BDAA888" w14:textId="11D55BB3" w:rsidR="00BC1E98" w:rsidRPr="00931BEB" w:rsidRDefault="00F46DE9" w:rsidP="00B1269D">
            <w:pPr>
              <w:tabs>
                <w:tab w:val="right" w:pos="2730"/>
              </w:tabs>
              <w:spacing w:after="0"/>
              <w:jc w:val="right"/>
              <w:rPr>
                <w:noProof/>
                <w:sz w:val="20"/>
                <w:szCs w:val="20"/>
                <w:lang w:val="en-US"/>
              </w:rPr>
            </w:pPr>
            <w:r>
              <w:rPr>
                <w:b/>
                <w:noProof/>
                <w:u w:val="single"/>
                <w:lang w:val="en-US"/>
              </w:rPr>
              <w:instrText xml:space="preserve"> </w:instrText>
            </w:r>
            <w:r>
              <w:rPr>
                <w:b/>
                <w:noProof/>
                <w:u w:val="single"/>
                <w:lang w:val="en-US"/>
              </w:rPr>
              <w:fldChar w:fldCharType="end"/>
            </w:r>
            <w:r w:rsidR="00E0660A" w:rsidRPr="00DB0548">
              <w:rPr>
                <w:rFonts w:ascii="Webdings" w:eastAsia="Webdings" w:hAnsi="Webdings" w:cs="Webdings"/>
                <w:szCs w:val="20"/>
                <w:lang w:val="fr-BE"/>
              </w:rPr>
              <w:t>i</w:t>
            </w:r>
            <w:r w:rsidR="00BC1E98" w:rsidRPr="003331C9">
              <w:rPr>
                <w:noProof/>
                <w:sz w:val="20"/>
                <w:szCs w:val="20"/>
                <w:lang w:val="en-US"/>
              </w:rPr>
              <w:tab/>
            </w:r>
            <w:bookmarkStart w:id="1" w:name="docID"/>
            <w:r w:rsidR="00010109">
              <w:rPr>
                <w:noProof/>
                <w:sz w:val="20"/>
                <w:szCs w:val="20"/>
                <w:lang w:val="en-US"/>
              </w:rPr>
              <w:t xml:space="preserve">              </w:t>
            </w:r>
            <w:r w:rsidR="00BC1E98">
              <w:rPr>
                <w:noProof/>
                <w:sz w:val="20"/>
                <w:szCs w:val="20"/>
                <w:lang w:val="en-US"/>
              </w:rPr>
              <w:t>24-00105088</w:t>
            </w:r>
            <w:bookmarkEnd w:id="1"/>
          </w:p>
          <w:p w14:paraId="41E8612A" w14:textId="6CCAABD5" w:rsidR="00BC1E98" w:rsidRPr="00931BEB" w:rsidRDefault="00E0660A" w:rsidP="00B1269D">
            <w:pPr>
              <w:tabs>
                <w:tab w:val="right" w:pos="2730"/>
              </w:tabs>
              <w:spacing w:after="0"/>
              <w:jc w:val="right"/>
              <w:rPr>
                <w:sz w:val="20"/>
                <w:szCs w:val="20"/>
                <w:lang w:val="en-US"/>
              </w:rPr>
            </w:pPr>
            <w:r w:rsidRPr="00A20F99">
              <w:rPr>
                <w:rFonts w:ascii="Webdings" w:eastAsia="Webdings" w:hAnsi="Webdings" w:cs="Webdings"/>
                <w:szCs w:val="20"/>
                <w:lang w:val="fr-BE"/>
              </w:rPr>
              <w:t>¦</w:t>
            </w:r>
            <w:r>
              <w:tab/>
            </w:r>
            <w:r w:rsidR="00BC1E98" w:rsidRPr="00010A52">
              <w:rPr>
                <w:sz w:val="20"/>
                <w:szCs w:val="20"/>
                <w:lang w:val="fr-BE"/>
              </w:rPr>
              <w:fldChar w:fldCharType="begin"/>
            </w:r>
            <w:r w:rsidR="00BC1E98" w:rsidRPr="00010A52">
              <w:rPr>
                <w:sz w:val="20"/>
                <w:szCs w:val="20"/>
                <w:lang w:val="fr-BE"/>
              </w:rPr>
              <w:instrText xml:space="preserve"> TIME  \@ "yyyy-MM-dd"  \* MERGEFORMAT </w:instrText>
            </w:r>
            <w:r w:rsidR="00BC1E98" w:rsidRPr="00010A52">
              <w:rPr>
                <w:sz w:val="20"/>
                <w:szCs w:val="20"/>
                <w:lang w:val="fr-BE"/>
              </w:rPr>
              <w:fldChar w:fldCharType="separate"/>
            </w:r>
            <w:r w:rsidR="009E5F82">
              <w:rPr>
                <w:noProof/>
                <w:sz w:val="20"/>
                <w:szCs w:val="20"/>
                <w:lang w:val="fr-BE"/>
              </w:rPr>
              <w:t>2024-09-17</w:t>
            </w:r>
            <w:r w:rsidR="00BC1E98" w:rsidRPr="00010A52">
              <w:rPr>
                <w:sz w:val="20"/>
                <w:szCs w:val="20"/>
                <w:lang w:val="fr-BE"/>
              </w:rPr>
              <w:fldChar w:fldCharType="end"/>
            </w:r>
          </w:p>
          <w:p w14:paraId="0AE45EE1" w14:textId="09AFD75E" w:rsidR="00BC1E98" w:rsidRPr="00FD01C3" w:rsidRDefault="00E0660A" w:rsidP="00B1269D">
            <w:pPr>
              <w:tabs>
                <w:tab w:val="right" w:pos="2730"/>
              </w:tabs>
              <w:spacing w:after="0"/>
              <w:jc w:val="right"/>
              <w:rPr>
                <w:noProof/>
                <w:sz w:val="20"/>
                <w:szCs w:val="20"/>
                <w:lang w:val="en-US"/>
              </w:rPr>
            </w:pPr>
            <w:r w:rsidRPr="00A20F99">
              <w:rPr>
                <w:rFonts w:ascii="Wingdings" w:eastAsia="Wingdings" w:hAnsi="Wingdings" w:cs="Wingdings"/>
                <w:szCs w:val="20"/>
                <w:lang w:val="fr-BE"/>
              </w:rPr>
              <w:t>0</w:t>
            </w:r>
            <w:r w:rsidR="00BC1E98" w:rsidRPr="00FD01C3">
              <w:rPr>
                <w:noProof/>
                <w:sz w:val="20"/>
                <w:szCs w:val="20"/>
                <w:lang w:val="en-US"/>
              </w:rPr>
              <w:tab/>
            </w:r>
            <w:r w:rsidR="0029485D" w:rsidRPr="00FD01C3">
              <w:rPr>
                <w:noProof/>
                <w:sz w:val="20"/>
                <w:szCs w:val="20"/>
                <w:lang w:val="en-US"/>
              </w:rPr>
              <w:t>Ligne d'archive : 11</w:t>
            </w:r>
          </w:p>
          <w:p w14:paraId="758288AE" w14:textId="299A8A8A" w:rsidR="00BC1E98" w:rsidRPr="00931BEB" w:rsidRDefault="009E5F82" w:rsidP="00BC1E98">
            <w:pPr>
              <w:tabs>
                <w:tab w:val="right" w:pos="2730"/>
              </w:tabs>
              <w:spacing w:after="0"/>
              <w:jc w:val="left"/>
              <w:rPr>
                <w:color w:val="808080" w:themeColor="background1" w:themeShade="80"/>
                <w:sz w:val="18"/>
                <w:lang w:val="en-US"/>
              </w:rPr>
            </w:pPr>
            <w:hyperlink w:anchor="Annexes" w:history="1">
              <w:proofErr w:type="spellStart"/>
              <w:r w:rsidR="00BC1E98" w:rsidRPr="00B1269D">
                <w:rPr>
                  <w:rStyle w:val="Hyperlink"/>
                  <w:sz w:val="20"/>
                  <w:szCs w:val="20"/>
                  <w:lang w:val="en-US"/>
                </w:rPr>
                <w:t>Annexe</w:t>
              </w:r>
              <w:proofErr w:type="spellEnd"/>
              <w:r w:rsidR="00BC1E98" w:rsidRPr="00B1269D">
                <w:rPr>
                  <w:rStyle w:val="Hyperlink"/>
                  <w:sz w:val="20"/>
                  <w:szCs w:val="20"/>
                  <w:lang w:val="en-US"/>
                </w:rPr>
                <w:t>(s)</w:t>
              </w:r>
            </w:hyperlink>
          </w:p>
        </w:tc>
      </w:tr>
      <w:tr w:rsidR="007C0B50" w:rsidRPr="00BE7117" w14:paraId="74A435DE" w14:textId="77777777" w:rsidTr="077F8414">
        <w:trPr>
          <w:trHeight w:val="463"/>
        </w:trPr>
        <w:tc>
          <w:tcPr>
            <w:tcW w:w="1347" w:type="dxa"/>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bookmarkStart w:id="2" w:name="image1"/>
            <w:r w:rsidRPr="000C0FD4">
              <w:rPr>
                <w:noProof/>
                <w:lang w:val="fr-BE" w:eastAsia="fr-BE"/>
              </w:rPr>
              <w:drawing>
                <wp:inline distT="0" distB="0" distL="0" distR="0" wp14:anchorId="7C90338C" wp14:editId="6039B1B5">
                  <wp:extent cx="76200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62000" cy="762000"/>
                          </a:xfrm>
                          <a:prstGeom prst="rect">
                            <a:avLst/>
                          </a:prstGeom>
                          <a:noFill/>
                          <a:ln>
                            <a:noFill/>
                          </a:ln>
                        </pic:spPr>
                      </pic:pic>
                    </a:graphicData>
                  </a:graphic>
                </wp:inline>
              </w:drawing>
            </w:r>
            <w:bookmarkEnd w:id="2"/>
          </w:p>
        </w:tc>
        <w:tc>
          <w:tcPr>
            <w:tcW w:w="4452" w:type="dxa"/>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33889F56" w14:textId="53850F45" w:rsidR="0029541C" w:rsidRPr="008E6375" w:rsidRDefault="007C0B50" w:rsidP="0029541C">
            <w:pPr>
              <w:tabs>
                <w:tab w:val="left" w:pos="461"/>
              </w:tabs>
              <w:spacing w:after="0"/>
              <w:jc w:val="left"/>
              <w:rPr>
                <w:noProof/>
                <w:lang w:val="fr-BE"/>
              </w:rPr>
            </w:pPr>
            <w:r w:rsidRPr="00E0660A">
              <w:rPr>
                <w:rFonts w:ascii="Wingdings" w:eastAsia="Wingdings" w:hAnsi="Wingdings" w:cs="Wingdings"/>
                <w:lang w:val="en-US"/>
              </w:rPr>
              <w:t>ü</w:t>
            </w:r>
            <w:r w:rsidRPr="008E6375">
              <w:rPr>
                <w:lang w:val="fr-BE"/>
              </w:rPr>
              <w:tab/>
            </w:r>
            <w:r w:rsidR="0029485D" w:rsidRPr="008E6375">
              <w:rPr>
                <w:noProof/>
                <w:lang w:val="fr-BE"/>
              </w:rPr>
              <w:t>GenBde d'Avi BORNAIN Régis</w:t>
            </w:r>
          </w:p>
          <w:p w14:paraId="6CF00BE9" w14:textId="642BF682" w:rsidR="007C0B50" w:rsidRPr="008E6375" w:rsidRDefault="007C0B50" w:rsidP="008D586C">
            <w:pPr>
              <w:tabs>
                <w:tab w:val="left" w:pos="461"/>
              </w:tabs>
              <w:spacing w:after="0"/>
              <w:jc w:val="left"/>
              <w:rPr>
                <w:noProof/>
                <w:sz w:val="20"/>
                <w:szCs w:val="20"/>
                <w:lang w:val="fr-BE"/>
              </w:rPr>
            </w:pPr>
            <w:r w:rsidRPr="008E6375">
              <w:rPr>
                <w:lang w:val="fr-BE"/>
              </w:rPr>
              <w:tab/>
            </w:r>
            <w:hyperlink r:id="rId12" w:history="1">
              <w:r w:rsidR="00E9609E" w:rsidRPr="008E6375">
                <w:rPr>
                  <w:rStyle w:val="Hyperlink"/>
                  <w:bCs/>
                  <w:sz w:val="20"/>
                  <w:szCs w:val="20"/>
                  <w:lang w:val="fr-BE"/>
                </w:rPr>
                <w:t>Regis.Bornain@mil.be</w:t>
              </w:r>
            </w:hyperlink>
          </w:p>
        </w:tc>
        <w:tc>
          <w:tcPr>
            <w:tcW w:w="1995" w:type="dxa"/>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FD6FB3" w:rsidRDefault="009E5F82" w:rsidP="00540597">
            <w:pPr>
              <w:spacing w:after="0"/>
              <w:jc w:val="center"/>
              <w:rPr>
                <w:sz w:val="18"/>
                <w:lang w:val="en-US"/>
              </w:rPr>
            </w:pPr>
            <w:r>
              <w:rPr>
                <w:sz w:val="18"/>
                <w:lang w:val="fr-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01.9pt;height:65.9pt">
                  <v:imagedata r:id="rId13" o:title=""/>
                  <o:lock v:ext="edit" ungrouping="t" rotation="t" cropping="t" verticies="t" text="t" grouping="t"/>
                  <o:signatureline v:ext="edit" id="{20225AE9-99CB-419F-9293-9421BFB84395}" provid="{00000000-0000-0000-0000-000000000000}" issignatureline="t"/>
                </v:shape>
              </w:pict>
            </w:r>
          </w:p>
        </w:tc>
        <w:tc>
          <w:tcPr>
            <w:tcW w:w="2656" w:type="dxa"/>
            <w:vMerge/>
          </w:tcPr>
          <w:p w14:paraId="2141CEB8" w14:textId="2C5E5FB5" w:rsidR="007C0B50" w:rsidRPr="00BE7117" w:rsidRDefault="007C0B50" w:rsidP="00932A55">
            <w:pPr>
              <w:tabs>
                <w:tab w:val="right" w:pos="2730"/>
              </w:tabs>
              <w:spacing w:after="0"/>
              <w:rPr>
                <w:sz w:val="18"/>
                <w:lang w:val="fr-BE"/>
              </w:rPr>
            </w:pPr>
          </w:p>
        </w:tc>
      </w:tr>
      <w:tr w:rsidR="007C0B50" w:rsidRPr="00522FD3" w14:paraId="064055BD" w14:textId="77777777" w:rsidTr="077F8414">
        <w:trPr>
          <w:trHeight w:val="573"/>
        </w:trPr>
        <w:tc>
          <w:tcPr>
            <w:tcW w:w="1347" w:type="dxa"/>
            <w:vMerge/>
          </w:tcPr>
          <w:p w14:paraId="16FE09FF" w14:textId="2FB1BFA2" w:rsidR="007C0B50" w:rsidRPr="007B7BD8" w:rsidRDefault="007C0B50" w:rsidP="007C0B50">
            <w:pPr>
              <w:tabs>
                <w:tab w:val="left" w:pos="1107"/>
              </w:tabs>
              <w:spacing w:after="0"/>
              <w:jc w:val="left"/>
              <w:rPr>
                <w:sz w:val="18"/>
                <w:szCs w:val="18"/>
              </w:rPr>
            </w:pPr>
          </w:p>
        </w:tc>
        <w:tc>
          <w:tcPr>
            <w:tcW w:w="4452" w:type="dxa"/>
            <w:tcBorders>
              <w:top w:val="single" w:sz="6" w:space="0" w:color="auto"/>
              <w:left w:val="single" w:sz="6" w:space="0" w:color="auto"/>
              <w:bottom w:val="single" w:sz="6" w:space="0" w:color="auto"/>
              <w:right w:val="single" w:sz="6" w:space="0" w:color="auto"/>
            </w:tcBorders>
          </w:tcPr>
          <w:p w14:paraId="07146BFB" w14:textId="351F6610" w:rsidR="0029541C" w:rsidRPr="008E6375" w:rsidRDefault="00E0660A" w:rsidP="0029541C">
            <w:pPr>
              <w:tabs>
                <w:tab w:val="left" w:pos="461"/>
              </w:tabs>
              <w:spacing w:after="0"/>
              <w:jc w:val="left"/>
              <w:rPr>
                <w:noProof/>
                <w:lang w:val="en-US"/>
              </w:rPr>
            </w:pPr>
            <w:r w:rsidRPr="00A20F99">
              <w:rPr>
                <w:rFonts w:ascii="Wingdings" w:eastAsia="Wingdings" w:hAnsi="Wingdings" w:cs="Wingdings"/>
                <w:lang w:val="en-US"/>
              </w:rPr>
              <w:t>!</w:t>
            </w:r>
            <w:r w:rsidR="007C0B50" w:rsidRPr="008E6375">
              <w:rPr>
                <w:lang w:val="en-US"/>
              </w:rPr>
              <w:tab/>
            </w:r>
            <w:r w:rsidR="001F22E9" w:rsidRPr="008E6375">
              <w:rPr>
                <w:noProof/>
                <w:lang w:val="en-US"/>
              </w:rPr>
              <w:t>Cdt LETOVALTSEVA Tatiana</w:t>
            </w:r>
          </w:p>
          <w:p w14:paraId="7A0F7D5C" w14:textId="7CB195BB" w:rsidR="007C0B50" w:rsidRPr="00EF282D" w:rsidRDefault="007C0B50" w:rsidP="0029541C">
            <w:pPr>
              <w:tabs>
                <w:tab w:val="left" w:pos="461"/>
              </w:tabs>
              <w:spacing w:after="0"/>
              <w:jc w:val="left"/>
              <w:rPr>
                <w:color w:val="808080" w:themeColor="background1" w:themeShade="80"/>
                <w:sz w:val="20"/>
                <w:szCs w:val="20"/>
                <w:lang w:val="en-US"/>
              </w:rPr>
            </w:pPr>
            <w:r w:rsidRPr="008E6375">
              <w:rPr>
                <w:lang w:val="en-US"/>
              </w:rPr>
              <w:tab/>
            </w:r>
            <w:hyperlink r:id="rId14" w:history="1">
              <w:r w:rsidR="00E9609E">
                <w:rPr>
                  <w:rStyle w:val="Hyperlink"/>
                  <w:sz w:val="20"/>
                  <w:szCs w:val="20"/>
                  <w:lang w:val="en-US"/>
                </w:rPr>
                <w:t>Tatiana.Letovaltseva@mil.be</w:t>
              </w:r>
            </w:hyperlink>
          </w:p>
        </w:tc>
        <w:tc>
          <w:tcPr>
            <w:tcW w:w="1995" w:type="dxa"/>
            <w:vMerge/>
          </w:tcPr>
          <w:p w14:paraId="3F49213E" w14:textId="77777777" w:rsidR="007C0B50" w:rsidRPr="00EF282D" w:rsidRDefault="007C0B50" w:rsidP="00932A55">
            <w:pPr>
              <w:spacing w:after="0"/>
              <w:jc w:val="center"/>
              <w:rPr>
                <w:sz w:val="18"/>
                <w:lang w:val="en-US"/>
              </w:rPr>
            </w:pPr>
          </w:p>
        </w:tc>
        <w:tc>
          <w:tcPr>
            <w:tcW w:w="2656" w:type="dxa"/>
            <w:vMerge/>
          </w:tcPr>
          <w:p w14:paraId="738D13DF" w14:textId="3CA2BF2F" w:rsidR="007C0B50" w:rsidRPr="00EF282D" w:rsidRDefault="007C0B50" w:rsidP="00932A55">
            <w:pPr>
              <w:tabs>
                <w:tab w:val="right" w:pos="2730"/>
              </w:tabs>
              <w:spacing w:after="0"/>
              <w:rPr>
                <w:color w:val="808080" w:themeColor="background1" w:themeShade="80"/>
                <w:sz w:val="20"/>
                <w:szCs w:val="20"/>
                <w:lang w:val="en-US"/>
              </w:rPr>
            </w:pPr>
          </w:p>
        </w:tc>
      </w:tr>
      <w:bookmarkStart w:id="3"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9150E2"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220BD43C" w:rsidR="009150E2" w:rsidRPr="009150E2" w:rsidRDefault="008A09BD" w:rsidP="00D0127E">
                <w:pPr>
                  <w:tabs>
                    <w:tab w:val="right" w:pos="2730"/>
                  </w:tabs>
                  <w:spacing w:after="0"/>
                  <w:jc w:val="left"/>
                  <w:rPr>
                    <w:lang w:val="fr-BE"/>
                  </w:rPr>
                </w:pPr>
                <w:r>
                  <w:rPr>
                    <w:lang w:val="fr-BE"/>
                  </w:rPr>
                  <w:t xml:space="preserve">A toutes les autorités exerçant la fonction de CO et/ou </w:t>
                </w:r>
                <w:proofErr w:type="spellStart"/>
                <w:r>
                  <w:rPr>
                    <w:lang w:val="fr-BE"/>
                  </w:rPr>
                  <w:t>Comd</w:t>
                </w:r>
                <w:proofErr w:type="spellEnd"/>
                <w:r>
                  <w:rPr>
                    <w:lang w:val="fr-BE"/>
                  </w:rPr>
                  <w:t xml:space="preserve"> </w:t>
                </w:r>
                <w:proofErr w:type="spellStart"/>
                <w:r>
                  <w:rPr>
                    <w:lang w:val="fr-BE"/>
                  </w:rPr>
                  <w:t>Qu</w:t>
                </w:r>
                <w:proofErr w:type="spellEnd"/>
                <w:r w:rsidR="008F55C4">
                  <w:rPr>
                    <w:lang w:val="fr-BE"/>
                  </w:rPr>
                  <w:t xml:space="preserve"> - </w:t>
                </w:r>
                <w:r w:rsidR="008F55C4" w:rsidRPr="008F55C4">
                  <w:rPr>
                    <w:lang w:val="fr-BE"/>
                  </w:rPr>
                  <w:t xml:space="preserve">Aan </w:t>
                </w:r>
                <w:proofErr w:type="spellStart"/>
                <w:r w:rsidR="008F55C4" w:rsidRPr="008F55C4">
                  <w:rPr>
                    <w:lang w:val="fr-BE"/>
                  </w:rPr>
                  <w:t>alle</w:t>
                </w:r>
                <w:proofErr w:type="spellEnd"/>
                <w:r w:rsidR="008F55C4" w:rsidRPr="008F55C4">
                  <w:rPr>
                    <w:lang w:val="fr-BE"/>
                  </w:rPr>
                  <w:t xml:space="preserve"> </w:t>
                </w:r>
                <w:proofErr w:type="spellStart"/>
                <w:r w:rsidR="008F55C4" w:rsidRPr="008F55C4">
                  <w:rPr>
                    <w:lang w:val="fr-BE"/>
                  </w:rPr>
                  <w:t>autoriteiten</w:t>
                </w:r>
                <w:proofErr w:type="spellEnd"/>
                <w:r w:rsidR="008F55C4" w:rsidRPr="008F55C4">
                  <w:rPr>
                    <w:lang w:val="fr-BE"/>
                  </w:rPr>
                  <w:t xml:space="preserve"> die de </w:t>
                </w:r>
                <w:proofErr w:type="spellStart"/>
                <w:r w:rsidR="008F55C4" w:rsidRPr="008F55C4">
                  <w:rPr>
                    <w:lang w:val="fr-BE"/>
                  </w:rPr>
                  <w:t>functie</w:t>
                </w:r>
                <w:proofErr w:type="spellEnd"/>
                <w:r w:rsidR="008F55C4" w:rsidRPr="008F55C4">
                  <w:rPr>
                    <w:lang w:val="fr-BE"/>
                  </w:rPr>
                  <w:t xml:space="preserve"> van CO en/of </w:t>
                </w:r>
                <w:proofErr w:type="spellStart"/>
                <w:r w:rsidR="008F55C4">
                  <w:rPr>
                    <w:lang w:val="fr-BE"/>
                  </w:rPr>
                  <w:t>Kw</w:t>
                </w:r>
                <w:proofErr w:type="spellEnd"/>
                <w:r w:rsidR="008F55C4">
                  <w:rPr>
                    <w:lang w:val="fr-BE"/>
                  </w:rPr>
                  <w:t xml:space="preserve"> </w:t>
                </w:r>
                <w:proofErr w:type="spellStart"/>
                <w:r w:rsidR="008F55C4">
                  <w:rPr>
                    <w:lang w:val="fr-BE"/>
                  </w:rPr>
                  <w:t>C</w:t>
                </w:r>
                <w:r w:rsidR="00720214">
                  <w:rPr>
                    <w:lang w:val="fr-BE"/>
                  </w:rPr>
                  <w:t>do</w:t>
                </w:r>
                <w:proofErr w:type="spellEnd"/>
                <w:r w:rsidR="008F55C4" w:rsidRPr="008F55C4">
                  <w:rPr>
                    <w:lang w:val="fr-BE"/>
                  </w:rPr>
                  <w:t xml:space="preserve"> </w:t>
                </w:r>
                <w:proofErr w:type="spellStart"/>
                <w:r w:rsidR="008F55C4" w:rsidRPr="008F55C4">
                  <w:rPr>
                    <w:lang w:val="fr-BE"/>
                  </w:rPr>
                  <w:t>uitoefenen</w:t>
                </w:r>
                <w:proofErr w:type="spellEnd"/>
              </w:p>
            </w:tc>
          </w:tr>
        </w:sdtContent>
      </w:sdt>
      <w:bookmarkEnd w:id="3" w:displacedByCustomXml="prev"/>
      <w:tr w:rsidR="009150E2" w:rsidRPr="00BE7117" w14:paraId="3290600D" w14:textId="77777777" w:rsidTr="077F8414">
        <w:sdt>
          <w:sdtPr>
            <w:rPr>
              <w:i/>
              <w:iCs/>
              <w:lang w:val="fr-BE"/>
            </w:rPr>
            <w:alias w:val="Title"/>
            <w:tag w:val="Sujet: titre du document (court)"/>
            <w:id w:val="337980674"/>
            <w:lock w:val="sdtLocked"/>
            <w:placeholder>
              <w:docPart w:val="62690FA96CE74B9CAFCD8A7119D7258F"/>
            </w:placeholder>
            <w:dataBinding w:prefixMappings="xmlns:ns0='http://purl.org/dc/elements/1.1/' xmlns:ns1='http://schemas.openxmlformats.org/package/2006/metadata/core-properties' " w:xpath="/ns1:coreProperties[1]/ns0:title[1]" w:storeItemID="{6C3C8BC8-F283-45AE-878A-BAB7291924A1}"/>
            <w:text/>
          </w:sdtPr>
          <w:sdtEndPr/>
          <w:sdtContent>
            <w:tc>
              <w:tcPr>
                <w:tcW w:w="10450" w:type="dxa"/>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651291A1" w:rsidR="009150E2" w:rsidRPr="008768B2" w:rsidRDefault="003820CD" w:rsidP="00A758EC">
                <w:pPr>
                  <w:tabs>
                    <w:tab w:val="left" w:pos="1126"/>
                  </w:tabs>
                  <w:spacing w:after="0"/>
                  <w:rPr>
                    <w:sz w:val="24"/>
                    <w:szCs w:val="24"/>
                    <w:lang w:val="fr-BE"/>
                  </w:rPr>
                </w:pPr>
                <w:r w:rsidRPr="003820CD">
                  <w:rPr>
                    <w:i/>
                    <w:iCs/>
                    <w:lang w:val="fr-BE"/>
                  </w:rPr>
                  <w:t xml:space="preserve">Gestion de la diversité convictionnelle et recommandations pour les unités / </w:t>
                </w:r>
                <w:proofErr w:type="spellStart"/>
                <w:r w:rsidRPr="003820CD">
                  <w:rPr>
                    <w:i/>
                    <w:iCs/>
                    <w:lang w:val="fr-BE"/>
                  </w:rPr>
                  <w:t>Beheer</w:t>
                </w:r>
                <w:proofErr w:type="spellEnd"/>
                <w:r w:rsidRPr="003820CD">
                  <w:rPr>
                    <w:i/>
                    <w:iCs/>
                    <w:lang w:val="fr-BE"/>
                  </w:rPr>
                  <w:t xml:space="preserve"> van  de </w:t>
                </w:r>
                <w:proofErr w:type="spellStart"/>
                <w:r>
                  <w:rPr>
                    <w:i/>
                    <w:iCs/>
                    <w:lang w:val="fr-BE"/>
                  </w:rPr>
                  <w:t>l</w:t>
                </w:r>
                <w:r w:rsidRPr="003820CD">
                  <w:rPr>
                    <w:i/>
                    <w:iCs/>
                    <w:lang w:val="fr-BE"/>
                  </w:rPr>
                  <w:t>evensbeschouwelijke</w:t>
                </w:r>
                <w:proofErr w:type="spellEnd"/>
                <w:r>
                  <w:rPr>
                    <w:i/>
                    <w:iCs/>
                    <w:lang w:val="fr-BE"/>
                  </w:rPr>
                  <w:t xml:space="preserve"> </w:t>
                </w:r>
                <w:proofErr w:type="spellStart"/>
                <w:r>
                  <w:rPr>
                    <w:i/>
                    <w:iCs/>
                    <w:lang w:val="fr-BE"/>
                  </w:rPr>
                  <w:t>diversiteit</w:t>
                </w:r>
                <w:proofErr w:type="spellEnd"/>
                <w:r>
                  <w:rPr>
                    <w:i/>
                    <w:iCs/>
                    <w:lang w:val="fr-BE"/>
                  </w:rPr>
                  <w:t xml:space="preserve"> en </w:t>
                </w:r>
                <w:proofErr w:type="spellStart"/>
                <w:r>
                  <w:rPr>
                    <w:i/>
                    <w:iCs/>
                    <w:lang w:val="fr-BE"/>
                  </w:rPr>
                  <w:t>aanbevelingen</w:t>
                </w:r>
                <w:proofErr w:type="spellEnd"/>
                <w:r>
                  <w:rPr>
                    <w:i/>
                    <w:iCs/>
                    <w:lang w:val="fr-BE"/>
                  </w:rPr>
                  <w:t xml:space="preserve">  </w:t>
                </w:r>
                <w:proofErr w:type="spellStart"/>
                <w:r>
                  <w:rPr>
                    <w:i/>
                    <w:iCs/>
                    <w:lang w:val="fr-BE"/>
                  </w:rPr>
                  <w:t>voor</w:t>
                </w:r>
                <w:proofErr w:type="spellEnd"/>
                <w:r>
                  <w:rPr>
                    <w:i/>
                    <w:iCs/>
                    <w:lang w:val="fr-BE"/>
                  </w:rPr>
                  <w:t xml:space="preserve"> de </w:t>
                </w:r>
                <w:proofErr w:type="spellStart"/>
                <w:r>
                  <w:rPr>
                    <w:i/>
                    <w:iCs/>
                    <w:lang w:val="fr-BE"/>
                  </w:rPr>
                  <w:t>eenheden</w:t>
                </w:r>
                <w:proofErr w:type="spellEnd"/>
              </w:p>
            </w:tc>
          </w:sdtContent>
        </w:sdt>
      </w:tr>
      <w:tr w:rsidR="009150E2" w:rsidRPr="00CF384E" w14:paraId="0779B65D" w14:textId="77777777" w:rsidTr="077F8414">
        <w:trPr>
          <w:trHeight w:val="178"/>
        </w:trPr>
        <w:tc>
          <w:tcPr>
            <w:tcW w:w="10450" w:type="dxa"/>
            <w:gridSpan w:val="4"/>
            <w:tcBorders>
              <w:top w:val="single" w:sz="6" w:space="0" w:color="auto"/>
              <w:left w:val="single" w:sz="6" w:space="0" w:color="auto"/>
              <w:bottom w:val="single" w:sz="6" w:space="0" w:color="auto"/>
              <w:right w:val="single" w:sz="6" w:space="0" w:color="auto"/>
            </w:tcBorders>
          </w:tcPr>
          <w:p w14:paraId="67C18E37" w14:textId="48AB73AA" w:rsidR="009150E2" w:rsidRPr="00CF384E" w:rsidRDefault="009150E2" w:rsidP="00A63D19">
            <w:pPr>
              <w:tabs>
                <w:tab w:val="left" w:pos="741"/>
              </w:tabs>
              <w:spacing w:after="0" w:line="240" w:lineRule="auto"/>
              <w:rPr>
                <w:color w:val="808080" w:themeColor="background1" w:themeShade="80"/>
                <w:lang w:val="fr-BE"/>
              </w:rPr>
            </w:pPr>
          </w:p>
        </w:tc>
      </w:tr>
      <w:tr w:rsidR="00CD78E6" w:rsidRPr="009250BF" w14:paraId="15D4074C" w14:textId="77777777" w:rsidTr="077F8414">
        <w:trPr>
          <w:trHeight w:val="177"/>
        </w:trPr>
        <w:bookmarkStart w:id="4" w:name="Summary" w:displacedByCustomXml="next"/>
        <w:sdt>
          <w:sdtPr>
            <w:alias w:val="Summary"/>
            <w:tag w:val="Summary"/>
            <w:id w:val="-2115508925"/>
            <w:placeholder>
              <w:docPart w:val="FB5C620FC91741E5B49091AE8F08E663"/>
            </w:placeholder>
          </w:sdtPr>
          <w:sdtEndPr/>
          <w:sdtContent>
            <w:tc>
              <w:tcPr>
                <w:tcW w:w="10450" w:type="dxa"/>
                <w:gridSpan w:val="4"/>
                <w:tcBorders>
                  <w:top w:val="single" w:sz="6" w:space="0" w:color="auto"/>
                  <w:bottom w:val="single" w:sz="6" w:space="0" w:color="auto"/>
                </w:tcBorders>
                <w:tcMar>
                  <w:top w:w="113" w:type="dxa"/>
                  <w:bottom w:w="113" w:type="dxa"/>
                </w:tcMar>
              </w:tcPr>
              <w:p w14:paraId="58F3A37E" w14:textId="68690A68" w:rsidR="00CD78E6" w:rsidRPr="009250BF" w:rsidRDefault="00CD78E6" w:rsidP="00CD78E6">
                <w:pPr>
                  <w:tabs>
                    <w:tab w:val="left" w:pos="1723"/>
                  </w:tabs>
                  <w:spacing w:after="0" w:line="240" w:lineRule="auto"/>
                  <w:rPr>
                    <w:lang w:val="fr-BE"/>
                  </w:rPr>
                </w:pPr>
                <w:r>
                  <w:t xml:space="preserve">Cette note a pour but de fournir une série de recommandations </w:t>
                </w:r>
                <w:r w:rsidR="00177D5E">
                  <w:t xml:space="preserve">aux </w:t>
                </w:r>
                <w:r>
                  <w:t>unités pour les appuyer dans leur gestion de la dimension convictionnelle religieuse et philosophique</w:t>
                </w:r>
                <w:r w:rsidR="003820CD">
                  <w:t xml:space="preserve"> / </w:t>
                </w:r>
                <w:r w:rsidRPr="00CD78E6">
                  <w:rPr>
                    <w:i/>
                    <w:iCs/>
                  </w:rPr>
                  <w:t xml:space="preserve">Het </w:t>
                </w:r>
                <w:proofErr w:type="spellStart"/>
                <w:r w:rsidRPr="00CD78E6">
                  <w:rPr>
                    <w:i/>
                    <w:iCs/>
                  </w:rPr>
                  <w:t>doel</w:t>
                </w:r>
                <w:proofErr w:type="spellEnd"/>
                <w:r w:rsidRPr="00CD78E6">
                  <w:rPr>
                    <w:i/>
                    <w:iCs/>
                  </w:rPr>
                  <w:t xml:space="preserve"> van </w:t>
                </w:r>
                <w:proofErr w:type="spellStart"/>
                <w:r w:rsidRPr="00CD78E6">
                  <w:rPr>
                    <w:i/>
                    <w:iCs/>
                  </w:rPr>
                  <w:t>deze</w:t>
                </w:r>
                <w:proofErr w:type="spellEnd"/>
                <w:r w:rsidRPr="00CD78E6">
                  <w:rPr>
                    <w:i/>
                    <w:iCs/>
                  </w:rPr>
                  <w:t xml:space="preserve"> nota </w:t>
                </w:r>
                <w:proofErr w:type="spellStart"/>
                <w:r w:rsidRPr="00CD78E6">
                  <w:rPr>
                    <w:i/>
                    <w:iCs/>
                  </w:rPr>
                  <w:t>is</w:t>
                </w:r>
                <w:proofErr w:type="spellEnd"/>
                <w:r w:rsidRPr="00CD78E6">
                  <w:rPr>
                    <w:i/>
                    <w:iCs/>
                  </w:rPr>
                  <w:t xml:space="preserve"> om </w:t>
                </w:r>
                <w:proofErr w:type="spellStart"/>
                <w:r w:rsidRPr="00CD78E6">
                  <w:rPr>
                    <w:i/>
                    <w:iCs/>
                  </w:rPr>
                  <w:t>een</w:t>
                </w:r>
                <w:proofErr w:type="spellEnd"/>
                <w:r w:rsidRPr="00CD78E6">
                  <w:rPr>
                    <w:i/>
                    <w:iCs/>
                  </w:rPr>
                  <w:t xml:space="preserve"> </w:t>
                </w:r>
                <w:proofErr w:type="spellStart"/>
                <w:r w:rsidRPr="00CD78E6">
                  <w:rPr>
                    <w:i/>
                    <w:iCs/>
                  </w:rPr>
                  <w:t>aantal</w:t>
                </w:r>
                <w:proofErr w:type="spellEnd"/>
                <w:r w:rsidRPr="00CD78E6">
                  <w:rPr>
                    <w:i/>
                    <w:iCs/>
                  </w:rPr>
                  <w:t xml:space="preserve"> </w:t>
                </w:r>
                <w:proofErr w:type="spellStart"/>
                <w:r w:rsidRPr="00CD78E6">
                  <w:rPr>
                    <w:i/>
                    <w:iCs/>
                  </w:rPr>
                  <w:t>aanbevelingen</w:t>
                </w:r>
                <w:proofErr w:type="spellEnd"/>
                <w:r w:rsidRPr="00CD78E6">
                  <w:rPr>
                    <w:i/>
                    <w:iCs/>
                  </w:rPr>
                  <w:t xml:space="preserve"> te </w:t>
                </w:r>
                <w:proofErr w:type="spellStart"/>
                <w:r w:rsidRPr="00CD78E6">
                  <w:rPr>
                    <w:i/>
                    <w:iCs/>
                  </w:rPr>
                  <w:t>bieden</w:t>
                </w:r>
                <w:proofErr w:type="spellEnd"/>
                <w:r w:rsidRPr="00CD78E6">
                  <w:rPr>
                    <w:i/>
                    <w:iCs/>
                  </w:rPr>
                  <w:t xml:space="preserve"> </w:t>
                </w:r>
                <w:proofErr w:type="spellStart"/>
                <w:r w:rsidRPr="00CD78E6">
                  <w:rPr>
                    <w:i/>
                    <w:iCs/>
                  </w:rPr>
                  <w:t>aan</w:t>
                </w:r>
                <w:proofErr w:type="spellEnd"/>
                <w:r w:rsidRPr="00CD78E6">
                  <w:rPr>
                    <w:i/>
                    <w:iCs/>
                  </w:rPr>
                  <w:t xml:space="preserve"> </w:t>
                </w:r>
                <w:proofErr w:type="spellStart"/>
                <w:r w:rsidRPr="00CD78E6">
                  <w:rPr>
                    <w:i/>
                    <w:iCs/>
                  </w:rPr>
                  <w:t>eenheden</w:t>
                </w:r>
                <w:proofErr w:type="spellEnd"/>
                <w:r w:rsidRPr="00CD78E6">
                  <w:rPr>
                    <w:i/>
                    <w:iCs/>
                  </w:rPr>
                  <w:t xml:space="preserve"> om </w:t>
                </w:r>
                <w:proofErr w:type="spellStart"/>
                <w:r w:rsidRPr="00CD78E6">
                  <w:rPr>
                    <w:i/>
                    <w:iCs/>
                  </w:rPr>
                  <w:t>hen</w:t>
                </w:r>
                <w:proofErr w:type="spellEnd"/>
                <w:r w:rsidRPr="00CD78E6">
                  <w:rPr>
                    <w:i/>
                    <w:iCs/>
                  </w:rPr>
                  <w:t xml:space="preserve"> te </w:t>
                </w:r>
                <w:proofErr w:type="spellStart"/>
                <w:r w:rsidRPr="00CD78E6">
                  <w:rPr>
                    <w:i/>
                    <w:iCs/>
                  </w:rPr>
                  <w:t>ondersteunen</w:t>
                </w:r>
                <w:proofErr w:type="spellEnd"/>
                <w:r w:rsidRPr="00CD78E6">
                  <w:rPr>
                    <w:i/>
                    <w:iCs/>
                  </w:rPr>
                  <w:t xml:space="preserve"> in hun </w:t>
                </w:r>
                <w:proofErr w:type="spellStart"/>
                <w:r w:rsidR="003820CD">
                  <w:rPr>
                    <w:i/>
                    <w:iCs/>
                  </w:rPr>
                  <w:t>beheer</w:t>
                </w:r>
                <w:proofErr w:type="spellEnd"/>
                <w:r w:rsidRPr="00CD78E6">
                  <w:rPr>
                    <w:i/>
                    <w:iCs/>
                  </w:rPr>
                  <w:t xml:space="preserve"> van de </w:t>
                </w:r>
                <w:proofErr w:type="spellStart"/>
                <w:r w:rsidRPr="00CD78E6">
                  <w:rPr>
                    <w:i/>
                    <w:iCs/>
                  </w:rPr>
                  <w:t>religieuze</w:t>
                </w:r>
                <w:proofErr w:type="spellEnd"/>
                <w:r w:rsidRPr="00CD78E6">
                  <w:rPr>
                    <w:i/>
                    <w:iCs/>
                  </w:rPr>
                  <w:t xml:space="preserve"> en </w:t>
                </w:r>
                <w:proofErr w:type="spellStart"/>
                <w:r w:rsidRPr="00CD78E6">
                  <w:rPr>
                    <w:i/>
                    <w:iCs/>
                  </w:rPr>
                  <w:t>filosofische</w:t>
                </w:r>
                <w:proofErr w:type="spellEnd"/>
                <w:r w:rsidRPr="00CD78E6">
                  <w:rPr>
                    <w:i/>
                    <w:iCs/>
                  </w:rPr>
                  <w:t xml:space="preserve"> </w:t>
                </w:r>
                <w:proofErr w:type="spellStart"/>
                <w:r w:rsidRPr="00CD78E6">
                  <w:rPr>
                    <w:i/>
                    <w:iCs/>
                  </w:rPr>
                  <w:t>levensbeschouwelijke</w:t>
                </w:r>
                <w:proofErr w:type="spellEnd"/>
                <w:r w:rsidRPr="00CD78E6">
                  <w:rPr>
                    <w:i/>
                    <w:iCs/>
                  </w:rPr>
                  <w:t xml:space="preserve"> </w:t>
                </w:r>
                <w:proofErr w:type="spellStart"/>
                <w:r w:rsidRPr="00CD78E6">
                  <w:rPr>
                    <w:i/>
                    <w:iCs/>
                  </w:rPr>
                  <w:t>diversiteit</w:t>
                </w:r>
                <w:proofErr w:type="spellEnd"/>
                <w:r w:rsidRPr="00CD78E6">
                  <w:rPr>
                    <w:i/>
                    <w:iCs/>
                  </w:rPr>
                  <w:t>.</w:t>
                </w:r>
              </w:p>
            </w:tc>
          </w:sdtContent>
        </w:sdt>
        <w:bookmarkEnd w:id="4" w:displacedByCustomXml="prev"/>
      </w:tr>
    </w:tbl>
    <w:p w14:paraId="050221F7" w14:textId="191A1601" w:rsidR="001C4CB5" w:rsidRPr="009250BF" w:rsidRDefault="001C4CB5" w:rsidP="00BB7222">
      <w:pPr>
        <w:pStyle w:val="Body1"/>
        <w:numPr>
          <w:ilvl w:val="0"/>
          <w:numId w:val="0"/>
        </w:numPr>
      </w:pPr>
    </w:p>
    <w:p w14:paraId="6E3A28A6" w14:textId="4264CDD5" w:rsidR="00BB7222" w:rsidRDefault="00CD78E6" w:rsidP="00E0660A">
      <w:pPr>
        <w:pStyle w:val="Body1"/>
      </w:pPr>
      <w:r>
        <w:t>Contexte :</w:t>
      </w:r>
    </w:p>
    <w:p w14:paraId="56437CED" w14:textId="783C6A12" w:rsidR="00CD78E6" w:rsidRPr="00CD78E6" w:rsidRDefault="00CD78E6" w:rsidP="00CD78E6">
      <w:pPr>
        <w:pStyle w:val="Body1"/>
        <w:numPr>
          <w:ilvl w:val="0"/>
          <w:numId w:val="0"/>
        </w:numPr>
        <w:ind w:left="425"/>
        <w:rPr>
          <w:i/>
          <w:iCs/>
        </w:rPr>
      </w:pPr>
      <w:proofErr w:type="spellStart"/>
      <w:r w:rsidRPr="00CD78E6">
        <w:rPr>
          <w:i/>
          <w:iCs/>
        </w:rPr>
        <w:t>Achtergrond</w:t>
      </w:r>
      <w:proofErr w:type="spellEnd"/>
      <w:r w:rsidRPr="00CD78E6">
        <w:rPr>
          <w:i/>
          <w:iCs/>
        </w:rPr>
        <w:t> :</w:t>
      </w:r>
    </w:p>
    <w:p w14:paraId="64401932" w14:textId="7004328E" w:rsidR="008E6375" w:rsidRDefault="008E6375" w:rsidP="00BB7222">
      <w:pPr>
        <w:pStyle w:val="Body2"/>
      </w:pPr>
      <w:r>
        <w:t xml:space="preserve">Ces derniers mois, beaucoup de cas de figure se sont présentés </w:t>
      </w:r>
      <w:r w:rsidR="003820CD">
        <w:t xml:space="preserve">chez </w:t>
      </w:r>
      <w:r w:rsidR="00821F03">
        <w:t>plusieurs cadres</w:t>
      </w:r>
      <w:r w:rsidR="00ED793A">
        <w:t>,</w:t>
      </w:r>
      <w:r>
        <w:t xml:space="preserve"> en général</w:t>
      </w:r>
      <w:r w:rsidR="00ED793A">
        <w:t>,</w:t>
      </w:r>
      <w:r>
        <w:t xml:space="preserve"> et les chefs de corps en particulier</w:t>
      </w:r>
      <w:r w:rsidR="00ED793A">
        <w:t xml:space="preserve"> ont été confrontés</w:t>
      </w:r>
      <w:r>
        <w:t xml:space="preserve"> à des questions en rapport avec la gestion de la diversité convictionnelle </w:t>
      </w:r>
      <w:r w:rsidR="001D7298">
        <w:t xml:space="preserve">religieuse et philosophique </w:t>
      </w:r>
      <w:r>
        <w:t xml:space="preserve">au sein de leurs quartiers et/ou unités (par ex : la mise à disposition des locaux, </w:t>
      </w:r>
      <w:r w:rsidR="001D7298">
        <w:t xml:space="preserve">octroi </w:t>
      </w:r>
      <w:r>
        <w:t xml:space="preserve">des jours de congé </w:t>
      </w:r>
      <w:r w:rsidR="001D7298">
        <w:t>spécifiques, etc.)</w:t>
      </w:r>
      <w:r w:rsidR="00863810">
        <w:t>.</w:t>
      </w:r>
    </w:p>
    <w:p w14:paraId="654B65D1" w14:textId="3415AB46" w:rsidR="008A09BD" w:rsidRDefault="008A09BD" w:rsidP="077F8414">
      <w:pPr>
        <w:pStyle w:val="Body2"/>
        <w:numPr>
          <w:ilvl w:val="1"/>
          <w:numId w:val="0"/>
        </w:numPr>
        <w:ind w:left="851"/>
        <w:rPr>
          <w:i/>
          <w:iCs/>
          <w:lang w:val="nl-BE"/>
        </w:rPr>
      </w:pPr>
      <w:r w:rsidRPr="008A09BD">
        <w:rPr>
          <w:i/>
          <w:iCs/>
          <w:lang w:val="nl-BE"/>
        </w:rPr>
        <w:t xml:space="preserve">In de afgelopen maanden hebben zich </w:t>
      </w:r>
      <w:r w:rsidR="78AC0586" w:rsidRPr="077F8414">
        <w:rPr>
          <w:i/>
          <w:iCs/>
          <w:lang w:val="nl-BE"/>
        </w:rPr>
        <w:t>een aantal</w:t>
      </w:r>
      <w:r w:rsidRPr="008A09BD">
        <w:rPr>
          <w:i/>
          <w:iCs/>
          <w:lang w:val="nl-BE"/>
        </w:rPr>
        <w:t xml:space="preserve"> situaties voorgedaan waarin </w:t>
      </w:r>
      <w:r w:rsidR="003820CD">
        <w:rPr>
          <w:i/>
          <w:iCs/>
          <w:lang w:val="nl-BE"/>
        </w:rPr>
        <w:t xml:space="preserve">meerdere </w:t>
      </w:r>
      <w:r w:rsidR="00252BAC">
        <w:rPr>
          <w:i/>
          <w:iCs/>
          <w:lang w:val="nl-BE"/>
        </w:rPr>
        <w:t>leidinggevenden</w:t>
      </w:r>
      <w:r w:rsidR="00765213">
        <w:rPr>
          <w:i/>
          <w:iCs/>
          <w:lang w:val="nl-BE"/>
        </w:rPr>
        <w:t>,</w:t>
      </w:r>
      <w:r w:rsidRPr="008A09BD">
        <w:rPr>
          <w:i/>
          <w:iCs/>
          <w:lang w:val="nl-BE"/>
        </w:rPr>
        <w:t xml:space="preserve"> in het algemeen</w:t>
      </w:r>
      <w:r w:rsidR="00765213">
        <w:rPr>
          <w:i/>
          <w:iCs/>
          <w:lang w:val="nl-BE"/>
        </w:rPr>
        <w:t>,</w:t>
      </w:r>
      <w:r w:rsidRPr="008A09BD">
        <w:rPr>
          <w:i/>
          <w:iCs/>
          <w:lang w:val="nl-BE"/>
        </w:rPr>
        <w:t xml:space="preserve"> en </w:t>
      </w:r>
      <w:r w:rsidR="00765213">
        <w:rPr>
          <w:i/>
          <w:iCs/>
          <w:lang w:val="nl-BE"/>
        </w:rPr>
        <w:t>korpscommandanten</w:t>
      </w:r>
      <w:r w:rsidRPr="008A09BD">
        <w:rPr>
          <w:i/>
          <w:iCs/>
          <w:lang w:val="nl-BE"/>
        </w:rPr>
        <w:t xml:space="preserve"> in het bijzonder te maken kregen met vragen over </w:t>
      </w:r>
      <w:r w:rsidR="61B66056" w:rsidRPr="077F8414">
        <w:rPr>
          <w:i/>
          <w:iCs/>
          <w:lang w:val="nl-BE"/>
        </w:rPr>
        <w:t>de aanpak</w:t>
      </w:r>
      <w:r w:rsidRPr="008A09BD">
        <w:rPr>
          <w:i/>
          <w:iCs/>
          <w:lang w:val="nl-BE"/>
        </w:rPr>
        <w:t xml:space="preserve"> van religieuze en filosofische diversiteit binnen hun kwartieren en/of eenheden (bijv. het ter beschikking stellen van ruimten, het toekennen van specifieke vrije dagen, e</w:t>
      </w:r>
      <w:r w:rsidR="00CA6D7B">
        <w:rPr>
          <w:i/>
          <w:iCs/>
          <w:lang w:val="nl-BE"/>
        </w:rPr>
        <w:t>nz</w:t>
      </w:r>
      <w:r w:rsidRPr="008A09BD">
        <w:rPr>
          <w:i/>
          <w:iCs/>
          <w:lang w:val="nl-BE"/>
        </w:rPr>
        <w:t>.).</w:t>
      </w:r>
    </w:p>
    <w:p w14:paraId="261567AA" w14:textId="77777777" w:rsidR="00522FD3" w:rsidRPr="008A09BD" w:rsidRDefault="00522FD3" w:rsidP="077F8414">
      <w:pPr>
        <w:pStyle w:val="Body2"/>
        <w:numPr>
          <w:ilvl w:val="1"/>
          <w:numId w:val="0"/>
        </w:numPr>
        <w:ind w:left="851"/>
        <w:rPr>
          <w:i/>
          <w:iCs/>
          <w:lang w:val="nl-BE"/>
        </w:rPr>
      </w:pPr>
    </w:p>
    <w:p w14:paraId="1014AA81" w14:textId="2D33E382" w:rsidR="001D7298" w:rsidRDefault="008E6375" w:rsidP="00BB7222">
      <w:pPr>
        <w:pStyle w:val="Body2"/>
      </w:pPr>
      <w:r>
        <w:t>La Cel</w:t>
      </w:r>
      <w:r w:rsidR="00ED793A">
        <w:t>lule</w:t>
      </w:r>
      <w:r>
        <w:t xml:space="preserve"> Spiritual Fitness</w:t>
      </w:r>
      <w:r w:rsidR="008A09BD">
        <w:t xml:space="preserve"> (SPIFIT)</w:t>
      </w:r>
      <w:r>
        <w:t xml:space="preserve"> de la </w:t>
      </w:r>
      <w:r w:rsidR="00ED793A">
        <w:t xml:space="preserve">Division </w:t>
      </w:r>
      <w:r>
        <w:t>Total Force Fitness de la DG H&amp;WB</w:t>
      </w:r>
      <w:r w:rsidR="00ED793A">
        <w:t>,</w:t>
      </w:r>
      <w:r>
        <w:t xml:space="preserve"> avec </w:t>
      </w:r>
      <w:r w:rsidR="00ED793A">
        <w:t>l’appui</w:t>
      </w:r>
      <w:r>
        <w:t xml:space="preserve"> de DG </w:t>
      </w:r>
      <w:proofErr w:type="spellStart"/>
      <w:r>
        <w:t>Jur</w:t>
      </w:r>
      <w:proofErr w:type="spellEnd"/>
      <w:r>
        <w:t xml:space="preserve">, du groupe de travail « Diversité » de la DG HR et </w:t>
      </w:r>
      <w:r w:rsidR="00CA6D7B">
        <w:t>d</w:t>
      </w:r>
      <w:r w:rsidR="00ED793A">
        <w:t>u</w:t>
      </w:r>
      <w:r w:rsidR="00CA6D7B">
        <w:t xml:space="preserve"> </w:t>
      </w:r>
      <w:r>
        <w:t xml:space="preserve">SPF Justice, développe depuis plusieurs mois </w:t>
      </w:r>
      <w:r w:rsidR="001D7298">
        <w:t xml:space="preserve">une vision globale de la politique de gestion de la dimension convictionnelle, </w:t>
      </w:r>
      <w:r w:rsidR="00B3632C">
        <w:t>et formalise cette vision via</w:t>
      </w:r>
      <w:r w:rsidR="001D7298">
        <w:t xml:space="preserve"> des </w:t>
      </w:r>
      <w:r>
        <w:t xml:space="preserve">procédures et outils qui permettront </w:t>
      </w:r>
      <w:r w:rsidR="001D7298">
        <w:t>aux autorités militaires et civiles de la Défense de répondre de manière plus cohérente et systématique à ces questions, dans le respect des cadres législatifs et des principes constitutionnels en vigueur.</w:t>
      </w:r>
    </w:p>
    <w:p w14:paraId="19BD6EF5" w14:textId="5DEAED96" w:rsidR="008A09BD" w:rsidRDefault="008A09BD" w:rsidP="077F8414">
      <w:pPr>
        <w:pStyle w:val="Body2"/>
        <w:numPr>
          <w:ilvl w:val="1"/>
          <w:numId w:val="0"/>
        </w:numPr>
        <w:ind w:left="851"/>
        <w:rPr>
          <w:i/>
          <w:iCs/>
          <w:lang w:val="nl-BE"/>
        </w:rPr>
      </w:pPr>
      <w:r w:rsidRPr="008A09BD">
        <w:rPr>
          <w:i/>
          <w:iCs/>
          <w:lang w:val="nl-BE"/>
        </w:rPr>
        <w:t xml:space="preserve">De Spiritual Fitness Cel </w:t>
      </w:r>
      <w:r>
        <w:rPr>
          <w:i/>
          <w:iCs/>
          <w:lang w:val="nl-BE"/>
        </w:rPr>
        <w:t xml:space="preserve">(SPIFIT) </w:t>
      </w:r>
      <w:r w:rsidRPr="008A09BD">
        <w:rPr>
          <w:i/>
          <w:iCs/>
          <w:lang w:val="nl-BE"/>
        </w:rPr>
        <w:t>van de Div</w:t>
      </w:r>
      <w:r w:rsidR="00EE7D65">
        <w:rPr>
          <w:i/>
          <w:iCs/>
          <w:lang w:val="nl-BE"/>
        </w:rPr>
        <w:t>isie</w:t>
      </w:r>
      <w:r w:rsidRPr="008A09BD">
        <w:rPr>
          <w:i/>
          <w:iCs/>
          <w:lang w:val="nl-BE"/>
        </w:rPr>
        <w:t xml:space="preserve"> Total Force Fitness van DG H&amp;WB, met de steun van DG Jur, de “</w:t>
      </w:r>
      <w:proofErr w:type="spellStart"/>
      <w:r w:rsidRPr="008A09BD">
        <w:rPr>
          <w:i/>
          <w:iCs/>
          <w:lang w:val="nl-BE"/>
        </w:rPr>
        <w:t>Diversity</w:t>
      </w:r>
      <w:proofErr w:type="spellEnd"/>
      <w:r w:rsidRPr="008A09BD">
        <w:rPr>
          <w:i/>
          <w:iCs/>
          <w:lang w:val="nl-BE"/>
        </w:rPr>
        <w:t xml:space="preserve">” werkgroep van DG HR en FOD Justitie, is al een aantal maanden bezig met het ontwikkelen van een algemene visie op het beleid voor het beheer van de levensbeschouwelijke dimensie, en het formaliseren van deze visie door middel van procedures en instrumenten die de militaire en </w:t>
      </w:r>
      <w:r w:rsidR="002A522D">
        <w:rPr>
          <w:i/>
          <w:iCs/>
          <w:lang w:val="nl-BE"/>
        </w:rPr>
        <w:t>burgerlijke</w:t>
      </w:r>
      <w:r w:rsidRPr="008A09BD">
        <w:rPr>
          <w:i/>
          <w:iCs/>
          <w:lang w:val="nl-BE"/>
        </w:rPr>
        <w:t xml:space="preserve"> autoriteiten van Defensie in staat zullen stellen om meer coherent en systematisch op deze kwesties te reageren, </w:t>
      </w:r>
      <w:r w:rsidR="121C3288" w:rsidRPr="077F8414">
        <w:rPr>
          <w:i/>
          <w:iCs/>
          <w:lang w:val="nl-BE"/>
        </w:rPr>
        <w:t xml:space="preserve">dit </w:t>
      </w:r>
      <w:r w:rsidRPr="008A09BD">
        <w:rPr>
          <w:i/>
          <w:iCs/>
          <w:lang w:val="nl-BE"/>
        </w:rPr>
        <w:t>in overeenstemming met de geldende wettelijke kaders en grondwettelijke beginselen.</w:t>
      </w:r>
    </w:p>
    <w:p w14:paraId="0C516076" w14:textId="77777777" w:rsidR="00522FD3" w:rsidRDefault="00522FD3" w:rsidP="077F8414">
      <w:pPr>
        <w:pStyle w:val="Body2"/>
        <w:numPr>
          <w:ilvl w:val="1"/>
          <w:numId w:val="0"/>
        </w:numPr>
        <w:ind w:left="851"/>
        <w:rPr>
          <w:i/>
          <w:iCs/>
          <w:lang w:val="nl-BE"/>
        </w:rPr>
      </w:pPr>
    </w:p>
    <w:p w14:paraId="40A61D4C" w14:textId="77777777" w:rsidR="00EE7D65" w:rsidRDefault="00EE7D65" w:rsidP="077F8414">
      <w:pPr>
        <w:pStyle w:val="Body2"/>
        <w:numPr>
          <w:ilvl w:val="1"/>
          <w:numId w:val="0"/>
        </w:numPr>
        <w:ind w:left="851"/>
        <w:rPr>
          <w:i/>
          <w:iCs/>
          <w:lang w:val="nl-BE"/>
        </w:rPr>
      </w:pPr>
    </w:p>
    <w:p w14:paraId="68344C4B" w14:textId="77777777" w:rsidR="00EE7D65" w:rsidRDefault="00EE7D65" w:rsidP="077F8414">
      <w:pPr>
        <w:pStyle w:val="Body2"/>
        <w:numPr>
          <w:ilvl w:val="1"/>
          <w:numId w:val="0"/>
        </w:numPr>
        <w:ind w:left="851"/>
        <w:rPr>
          <w:i/>
          <w:iCs/>
          <w:lang w:val="nl-BE"/>
        </w:rPr>
      </w:pPr>
    </w:p>
    <w:p w14:paraId="3DD7BA65" w14:textId="77777777" w:rsidR="00EE7D65" w:rsidRPr="008A09BD" w:rsidRDefault="00EE7D65" w:rsidP="077F8414">
      <w:pPr>
        <w:pStyle w:val="Body2"/>
        <w:numPr>
          <w:ilvl w:val="1"/>
          <w:numId w:val="0"/>
        </w:numPr>
        <w:ind w:left="851"/>
        <w:rPr>
          <w:i/>
          <w:iCs/>
          <w:lang w:val="nl-BE"/>
        </w:rPr>
      </w:pPr>
    </w:p>
    <w:p w14:paraId="38F4F035" w14:textId="17B305A2" w:rsidR="00522FD3" w:rsidRDefault="00CA4065" w:rsidP="00CA4065">
      <w:pPr>
        <w:pStyle w:val="Body2"/>
      </w:pPr>
      <w:r>
        <w:lastRenderedPageBreak/>
        <w:t xml:space="preserve">Dans la pratique, la Défense belge, en tant qu’institution publique neutre, a fait le choix du respect du pluralisme convictionnel religieux et philosophique </w:t>
      </w:r>
      <w:r w:rsidR="008F520A">
        <w:t xml:space="preserve">conforme aux principes constitutionnels, </w:t>
      </w:r>
      <w:r w:rsidR="00EE7D65">
        <w:t xml:space="preserve">aux </w:t>
      </w:r>
      <w:r w:rsidR="008F520A">
        <w:t xml:space="preserve">valeurs démocratiques et </w:t>
      </w:r>
      <w:r w:rsidR="00EE7D65">
        <w:t>aux normes et valeurs</w:t>
      </w:r>
      <w:r w:rsidR="008F520A">
        <w:t xml:space="preserve"> de la Défense</w:t>
      </w:r>
      <w:r w:rsidR="005E6E5D">
        <w:t>,</w:t>
      </w:r>
      <w:r w:rsidR="008F520A">
        <w:t xml:space="preserve"> et </w:t>
      </w:r>
      <w:r w:rsidR="002A522D">
        <w:t>à</w:t>
      </w:r>
      <w:r>
        <w:t xml:space="preserve"> la réalité de la société belge</w:t>
      </w:r>
      <w:r w:rsidR="008F520A">
        <w:t xml:space="preserve">. </w:t>
      </w:r>
      <w:r w:rsidR="00ED793A">
        <w:t>Elle</w:t>
      </w:r>
      <w:r w:rsidR="008F520A">
        <w:t xml:space="preserve"> a opté </w:t>
      </w:r>
      <w:r w:rsidR="00ED793A">
        <w:t xml:space="preserve">également </w:t>
      </w:r>
      <w:r w:rsidR="008F520A">
        <w:t>pour le</w:t>
      </w:r>
      <w:r>
        <w:t xml:space="preserve"> dialogue </w:t>
      </w:r>
      <w:proofErr w:type="spellStart"/>
      <w:r>
        <w:t>interconvictionnel</w:t>
      </w:r>
      <w:proofErr w:type="spellEnd"/>
      <w:r>
        <w:t xml:space="preserve"> comme outil de gestion de la dimension religieuse et philosophique de la diversité culturelle</w:t>
      </w:r>
      <w:r w:rsidR="008F520A">
        <w:t xml:space="preserve"> au sein de la Défense</w:t>
      </w:r>
      <w:r>
        <w:t>.</w:t>
      </w:r>
      <w:r w:rsidR="008F520A">
        <w:t xml:space="preserve"> </w:t>
      </w:r>
    </w:p>
    <w:p w14:paraId="27F752DB" w14:textId="40DFCCD5" w:rsidR="00522FD3" w:rsidRDefault="008F520A" w:rsidP="00522FD3">
      <w:pPr>
        <w:pStyle w:val="Body2"/>
        <w:numPr>
          <w:ilvl w:val="0"/>
          <w:numId w:val="0"/>
        </w:numPr>
        <w:ind w:left="851"/>
      </w:pPr>
      <w:r>
        <w:t xml:space="preserve">Cet outil se traduit concrètement en DEUX organes de </w:t>
      </w:r>
      <w:r w:rsidR="00FE79B6">
        <w:t>concertation</w:t>
      </w:r>
      <w:r w:rsidR="00ED793A">
        <w:t> </w:t>
      </w:r>
      <w:r w:rsidR="00FE79B6">
        <w:t>: ‘</w:t>
      </w:r>
      <w:r w:rsidR="00ED793A">
        <w:t xml:space="preserve">le </w:t>
      </w:r>
      <w:r w:rsidRPr="66DE2C35">
        <w:rPr>
          <w:b/>
          <w:bCs/>
        </w:rPr>
        <w:t>collège des chefs de service</w:t>
      </w:r>
      <w:r w:rsidR="00FE79B6" w:rsidRPr="66DE2C35">
        <w:rPr>
          <w:b/>
          <w:bCs/>
        </w:rPr>
        <w:t>’</w:t>
      </w:r>
      <w:r>
        <w:t xml:space="preserve"> de la </w:t>
      </w:r>
      <w:r w:rsidR="005E6E5D">
        <w:t>Division</w:t>
      </w:r>
      <w:r>
        <w:t xml:space="preserve"> SARM</w:t>
      </w:r>
      <w:r w:rsidR="008A09BD">
        <w:t xml:space="preserve"> (Services d’Assistance Religieuse et Morale)</w:t>
      </w:r>
      <w:r>
        <w:t xml:space="preserve">, composé </w:t>
      </w:r>
      <w:r w:rsidR="00ED793A">
        <w:t xml:space="preserve">des </w:t>
      </w:r>
      <w:r>
        <w:t>aumôniers</w:t>
      </w:r>
      <w:r w:rsidR="00ED793A">
        <w:t xml:space="preserve"> militaires et </w:t>
      </w:r>
      <w:r>
        <w:t xml:space="preserve">conseillers moraux en chef et du </w:t>
      </w:r>
      <w:r w:rsidR="00FE79B6">
        <w:t>‘</w:t>
      </w:r>
      <w:r w:rsidRPr="66DE2C35">
        <w:rPr>
          <w:b/>
          <w:bCs/>
        </w:rPr>
        <w:t xml:space="preserve">comité </w:t>
      </w:r>
      <w:proofErr w:type="spellStart"/>
      <w:r w:rsidRPr="66DE2C35">
        <w:rPr>
          <w:b/>
          <w:bCs/>
        </w:rPr>
        <w:t>interconvictionnel</w:t>
      </w:r>
      <w:proofErr w:type="spellEnd"/>
      <w:r w:rsidRPr="66DE2C35">
        <w:rPr>
          <w:b/>
          <w:bCs/>
        </w:rPr>
        <w:t xml:space="preserve"> </w:t>
      </w:r>
      <w:proofErr w:type="spellStart"/>
      <w:r w:rsidRPr="66DE2C35">
        <w:rPr>
          <w:b/>
          <w:bCs/>
        </w:rPr>
        <w:t>civilo-miltaire</w:t>
      </w:r>
      <w:proofErr w:type="spellEnd"/>
      <w:r w:rsidR="00FE79B6" w:rsidRPr="66DE2C35">
        <w:rPr>
          <w:b/>
          <w:bCs/>
        </w:rPr>
        <w:t>’</w:t>
      </w:r>
      <w:r>
        <w:t xml:space="preserve"> composé des organes représentatifs des convictions reconnues ou en voie de reconnaissance par l’Etat belge. </w:t>
      </w:r>
    </w:p>
    <w:p w14:paraId="5460BD3A" w14:textId="1913348B" w:rsidR="00CA4065" w:rsidRDefault="008F520A" w:rsidP="00522FD3">
      <w:pPr>
        <w:pStyle w:val="Body2"/>
        <w:numPr>
          <w:ilvl w:val="0"/>
          <w:numId w:val="0"/>
        </w:numPr>
        <w:ind w:left="851"/>
      </w:pPr>
      <w:r>
        <w:t xml:space="preserve">Ces organes sont habilités, à leurs niveaux respectifs, à émettre un </w:t>
      </w:r>
      <w:r w:rsidR="0049507F">
        <w:t>avis appuyé</w:t>
      </w:r>
      <w:r w:rsidR="00AF1F3A">
        <w:t xml:space="preserve"> par des</w:t>
      </w:r>
      <w:r w:rsidR="00ED793A">
        <w:t xml:space="preserve"> experts</w:t>
      </w:r>
      <w:r w:rsidR="00AF1F3A">
        <w:t>,</w:t>
      </w:r>
      <w:r>
        <w:t xml:space="preserve"> sur toute question en rapport avec l’identité convictionnelle religieuse et philosophique</w:t>
      </w:r>
      <w:r w:rsidR="00ED793A">
        <w:t>,</w:t>
      </w:r>
      <w:r>
        <w:t xml:space="preserve"> et conseiller ainsi les autorités </w:t>
      </w:r>
      <w:r w:rsidR="7B6742A1">
        <w:t>militaires à</w:t>
      </w:r>
      <w:r>
        <w:t xml:space="preserve"> prendre des décisions en ces matières.</w:t>
      </w:r>
      <w:r w:rsidR="00AF1F3A">
        <w:t xml:space="preserve"> </w:t>
      </w:r>
    </w:p>
    <w:p w14:paraId="5B25D22A" w14:textId="77777777" w:rsidR="0070549D" w:rsidRDefault="0070549D" w:rsidP="00522FD3">
      <w:pPr>
        <w:pStyle w:val="Body2"/>
        <w:numPr>
          <w:ilvl w:val="0"/>
          <w:numId w:val="0"/>
        </w:numPr>
        <w:ind w:left="851"/>
      </w:pPr>
    </w:p>
    <w:p w14:paraId="0BC9E0F9" w14:textId="4F9B82E4" w:rsidR="008A09BD" w:rsidRDefault="008A09BD" w:rsidP="077F8414">
      <w:pPr>
        <w:pStyle w:val="Body2"/>
        <w:numPr>
          <w:ilvl w:val="1"/>
          <w:numId w:val="0"/>
        </w:numPr>
        <w:ind w:left="851"/>
        <w:rPr>
          <w:i/>
          <w:iCs/>
          <w:lang w:val="nl-BE"/>
        </w:rPr>
      </w:pPr>
      <w:r w:rsidRPr="008A09BD">
        <w:rPr>
          <w:i/>
          <w:iCs/>
          <w:lang w:val="nl-BE"/>
        </w:rPr>
        <w:t xml:space="preserve">In de praktijk heeft de Belgische Defensie, als neutrale openbare instelling, ervoor gekozen om het religieus en filosofisch levensbeschouwelijk pluralisme te respecteren </w:t>
      </w:r>
      <w:r w:rsidR="46056BE5" w:rsidRPr="077F8414">
        <w:rPr>
          <w:i/>
          <w:iCs/>
          <w:lang w:val="nl-BE"/>
        </w:rPr>
        <w:t xml:space="preserve">en dit </w:t>
      </w:r>
      <w:r w:rsidRPr="008A09BD">
        <w:rPr>
          <w:i/>
          <w:iCs/>
          <w:lang w:val="nl-BE"/>
        </w:rPr>
        <w:t>in overeenstemming met de grondwettelijke principes, de democratische waarden</w:t>
      </w:r>
      <w:r w:rsidR="00EE7D65">
        <w:rPr>
          <w:i/>
          <w:iCs/>
          <w:lang w:val="nl-BE"/>
        </w:rPr>
        <w:t xml:space="preserve">, de </w:t>
      </w:r>
      <w:r w:rsidR="3138C780" w:rsidRPr="077F8414">
        <w:rPr>
          <w:i/>
          <w:iCs/>
          <w:lang w:val="nl-BE"/>
        </w:rPr>
        <w:t>normen en waarden</w:t>
      </w:r>
      <w:r w:rsidRPr="008A09BD">
        <w:rPr>
          <w:i/>
          <w:iCs/>
          <w:lang w:val="nl-BE"/>
        </w:rPr>
        <w:t xml:space="preserve"> van Defensie</w:t>
      </w:r>
      <w:r w:rsidR="00EE7D65">
        <w:rPr>
          <w:i/>
          <w:iCs/>
          <w:lang w:val="nl-BE"/>
        </w:rPr>
        <w:t xml:space="preserve"> en </w:t>
      </w:r>
      <w:r w:rsidRPr="008A09BD">
        <w:rPr>
          <w:i/>
          <w:iCs/>
          <w:lang w:val="nl-BE"/>
        </w:rPr>
        <w:t xml:space="preserve">de realiteit van de Belgische samenleving. Ze heeft ook gekozen voor de </w:t>
      </w:r>
      <w:proofErr w:type="spellStart"/>
      <w:r w:rsidRPr="008A09BD">
        <w:rPr>
          <w:i/>
          <w:iCs/>
          <w:lang w:val="nl-BE"/>
        </w:rPr>
        <w:t>interlevensbeschouwelijke</w:t>
      </w:r>
      <w:proofErr w:type="spellEnd"/>
      <w:r w:rsidRPr="008A09BD">
        <w:rPr>
          <w:i/>
          <w:iCs/>
          <w:lang w:val="nl-BE"/>
        </w:rPr>
        <w:t xml:space="preserve"> dialoog als instrument om de religieuze en filosofische dimensie van culturele diversiteit binnen Defensie te beheren. Dit instrument </w:t>
      </w:r>
      <w:r w:rsidR="7A8EA631" w:rsidRPr="077F8414">
        <w:rPr>
          <w:i/>
          <w:iCs/>
          <w:lang w:val="nl-BE"/>
        </w:rPr>
        <w:t>bestaat uit</w:t>
      </w:r>
      <w:r w:rsidRPr="008A09BD">
        <w:rPr>
          <w:i/>
          <w:iCs/>
          <w:lang w:val="nl-BE"/>
        </w:rPr>
        <w:t xml:space="preserve"> TWEE overlegorganen: </w:t>
      </w:r>
      <w:r w:rsidR="4D661A3B" w:rsidRPr="077F8414">
        <w:rPr>
          <w:i/>
          <w:iCs/>
          <w:lang w:val="nl-BE"/>
        </w:rPr>
        <w:t xml:space="preserve">enerzijds </w:t>
      </w:r>
      <w:r w:rsidRPr="008A09BD">
        <w:rPr>
          <w:i/>
          <w:iCs/>
          <w:lang w:val="nl-BE"/>
        </w:rPr>
        <w:t xml:space="preserve">het </w:t>
      </w:r>
      <w:r w:rsidRPr="008A09BD">
        <w:rPr>
          <w:b/>
          <w:bCs/>
          <w:i/>
          <w:iCs/>
          <w:lang w:val="nl-BE"/>
        </w:rPr>
        <w:t>“college van diensthoofden”</w:t>
      </w:r>
      <w:r w:rsidRPr="008A09BD">
        <w:rPr>
          <w:i/>
          <w:iCs/>
          <w:lang w:val="nl-BE"/>
        </w:rPr>
        <w:t xml:space="preserve"> van de Div</w:t>
      </w:r>
      <w:r w:rsidR="00EE7D65">
        <w:rPr>
          <w:i/>
          <w:iCs/>
          <w:lang w:val="nl-BE"/>
        </w:rPr>
        <w:t>isie</w:t>
      </w:r>
      <w:r w:rsidRPr="008A09BD">
        <w:rPr>
          <w:i/>
          <w:iCs/>
          <w:lang w:val="nl-BE"/>
        </w:rPr>
        <w:t xml:space="preserve"> </w:t>
      </w:r>
      <w:r>
        <w:rPr>
          <w:i/>
          <w:iCs/>
          <w:lang w:val="nl-BE"/>
        </w:rPr>
        <w:t>DRMB (Diensten voor Religieuze en Morele Bijstand)</w:t>
      </w:r>
      <w:r w:rsidRPr="008A09BD">
        <w:rPr>
          <w:i/>
          <w:iCs/>
          <w:lang w:val="nl-BE"/>
        </w:rPr>
        <w:t xml:space="preserve">, bestaande uit opperaalmoezeniers/moreel </w:t>
      </w:r>
      <w:r w:rsidRPr="077F8414">
        <w:rPr>
          <w:i/>
          <w:iCs/>
          <w:lang w:val="nl-BE"/>
        </w:rPr>
        <w:t>consulen</w:t>
      </w:r>
      <w:r w:rsidR="07D3BC15" w:rsidRPr="077F8414">
        <w:rPr>
          <w:i/>
          <w:iCs/>
          <w:lang w:val="nl-BE"/>
        </w:rPr>
        <w:t>t</w:t>
      </w:r>
      <w:r w:rsidRPr="008A09BD">
        <w:rPr>
          <w:i/>
          <w:iCs/>
          <w:lang w:val="nl-BE"/>
        </w:rPr>
        <w:t xml:space="preserve"> </w:t>
      </w:r>
      <w:r w:rsidR="00EE7D65">
        <w:rPr>
          <w:i/>
          <w:iCs/>
          <w:lang w:val="nl-BE"/>
        </w:rPr>
        <w:t>h</w:t>
      </w:r>
      <w:r w:rsidRPr="008A09BD">
        <w:rPr>
          <w:i/>
          <w:iCs/>
          <w:lang w:val="nl-BE"/>
        </w:rPr>
        <w:t xml:space="preserve">oofd van </w:t>
      </w:r>
      <w:r w:rsidR="1D3A5DA0" w:rsidRPr="077F8414">
        <w:rPr>
          <w:i/>
          <w:iCs/>
          <w:lang w:val="nl-BE"/>
        </w:rPr>
        <w:t xml:space="preserve">de </w:t>
      </w:r>
      <w:r w:rsidRPr="008A09BD">
        <w:rPr>
          <w:i/>
          <w:iCs/>
          <w:lang w:val="nl-BE"/>
        </w:rPr>
        <w:t>dienst, en</w:t>
      </w:r>
      <w:r w:rsidR="2F6AF5C7" w:rsidRPr="077F8414">
        <w:rPr>
          <w:i/>
          <w:iCs/>
          <w:lang w:val="nl-BE"/>
        </w:rPr>
        <w:t xml:space="preserve"> anderzijds</w:t>
      </w:r>
      <w:r w:rsidRPr="008A09BD">
        <w:rPr>
          <w:i/>
          <w:iCs/>
          <w:lang w:val="nl-BE"/>
        </w:rPr>
        <w:t xml:space="preserve"> het </w:t>
      </w:r>
      <w:r w:rsidRPr="008A09BD">
        <w:rPr>
          <w:b/>
          <w:bCs/>
          <w:i/>
          <w:iCs/>
          <w:lang w:val="nl-BE"/>
        </w:rPr>
        <w:t>“</w:t>
      </w:r>
      <w:proofErr w:type="spellStart"/>
      <w:r w:rsidRPr="008A09BD">
        <w:rPr>
          <w:b/>
          <w:bCs/>
          <w:i/>
          <w:iCs/>
          <w:lang w:val="nl-BE"/>
        </w:rPr>
        <w:t>interlevensbeschouwelijk</w:t>
      </w:r>
      <w:proofErr w:type="spellEnd"/>
      <w:r w:rsidRPr="008A09BD">
        <w:rPr>
          <w:b/>
          <w:bCs/>
          <w:i/>
          <w:iCs/>
          <w:lang w:val="nl-BE"/>
        </w:rPr>
        <w:t xml:space="preserve"> burger-militair comité ”</w:t>
      </w:r>
      <w:r w:rsidRPr="008A09BD">
        <w:rPr>
          <w:i/>
          <w:iCs/>
          <w:lang w:val="nl-BE"/>
        </w:rPr>
        <w:t>, bestaande uit representatieve organen van levensbeschouwingen die door de Belgische Staat erkend zijn of erkend</w:t>
      </w:r>
      <w:r w:rsidR="00EE7D65">
        <w:rPr>
          <w:i/>
          <w:iCs/>
          <w:lang w:val="nl-BE"/>
        </w:rPr>
        <w:t xml:space="preserve"> zullen</w:t>
      </w:r>
      <w:r w:rsidRPr="008A09BD">
        <w:rPr>
          <w:i/>
          <w:iCs/>
          <w:lang w:val="nl-BE"/>
        </w:rPr>
        <w:t xml:space="preserve"> worden. Deze organen hebben op hun respectieve niveaus de bevoegdheid om een advies uit te brengen, ondersteund door </w:t>
      </w:r>
      <w:r w:rsidR="005E6E5D">
        <w:rPr>
          <w:i/>
          <w:iCs/>
          <w:lang w:val="nl-BE"/>
        </w:rPr>
        <w:t>de experten</w:t>
      </w:r>
      <w:r w:rsidRPr="008A09BD">
        <w:rPr>
          <w:i/>
          <w:iCs/>
          <w:lang w:val="nl-BE"/>
        </w:rPr>
        <w:t>, over elke kwestie met betrekking tot religieuze en filosofische levensbeschouwelijke identiteit en zo de militaire autoriteiten te adviseren bij het nemen van beslissingen in deze kwesties.</w:t>
      </w:r>
    </w:p>
    <w:p w14:paraId="40AC7ED8" w14:textId="77777777" w:rsidR="00522FD3" w:rsidRPr="008A09BD" w:rsidRDefault="00522FD3" w:rsidP="077F8414">
      <w:pPr>
        <w:pStyle w:val="Body2"/>
        <w:numPr>
          <w:ilvl w:val="1"/>
          <w:numId w:val="0"/>
        </w:numPr>
        <w:ind w:left="851"/>
        <w:rPr>
          <w:i/>
          <w:iCs/>
          <w:lang w:val="nl-BE"/>
        </w:rPr>
      </w:pPr>
    </w:p>
    <w:p w14:paraId="244B0488" w14:textId="77777777" w:rsidR="00863810" w:rsidRDefault="00863810" w:rsidP="00863810">
      <w:pPr>
        <w:pStyle w:val="Body1"/>
      </w:pPr>
      <w:r>
        <w:t>Recommandations générales</w:t>
      </w:r>
      <w:r w:rsidRPr="00F97FDF">
        <w:t xml:space="preserve"> : </w:t>
      </w:r>
    </w:p>
    <w:p w14:paraId="0A57F45F" w14:textId="35EFFFF8" w:rsidR="00CD009A" w:rsidRPr="00CD009A" w:rsidRDefault="00CD009A" w:rsidP="00CD009A">
      <w:pPr>
        <w:pStyle w:val="Body1"/>
        <w:numPr>
          <w:ilvl w:val="0"/>
          <w:numId w:val="0"/>
        </w:numPr>
        <w:ind w:left="425"/>
        <w:rPr>
          <w:i/>
          <w:iCs/>
        </w:rPr>
      </w:pPr>
      <w:proofErr w:type="spellStart"/>
      <w:r w:rsidRPr="00CD009A">
        <w:rPr>
          <w:i/>
          <w:iCs/>
        </w:rPr>
        <w:t>Algemene</w:t>
      </w:r>
      <w:proofErr w:type="spellEnd"/>
      <w:r w:rsidRPr="00CD009A">
        <w:rPr>
          <w:i/>
          <w:iCs/>
        </w:rPr>
        <w:t xml:space="preserve"> </w:t>
      </w:r>
      <w:proofErr w:type="spellStart"/>
      <w:r w:rsidRPr="00CD009A">
        <w:rPr>
          <w:i/>
          <w:iCs/>
        </w:rPr>
        <w:t>aanbevelingen</w:t>
      </w:r>
      <w:proofErr w:type="spellEnd"/>
      <w:r w:rsidRPr="00CD009A">
        <w:rPr>
          <w:i/>
          <w:iCs/>
        </w:rPr>
        <w:t xml:space="preserve"> : </w:t>
      </w:r>
    </w:p>
    <w:p w14:paraId="6CF99C49" w14:textId="58D16380" w:rsidR="00863810" w:rsidRDefault="00ED793A" w:rsidP="00863810">
      <w:pPr>
        <w:pStyle w:val="Body2"/>
      </w:pPr>
      <w:r>
        <w:t>N</w:t>
      </w:r>
      <w:r w:rsidR="00863810">
        <w:t xml:space="preserve">ous vous recommandons </w:t>
      </w:r>
      <w:r w:rsidR="00177D5E">
        <w:t>de</w:t>
      </w:r>
      <w:r w:rsidR="00863810">
        <w:t xml:space="preserve"> prendre connaissance ou </w:t>
      </w:r>
      <w:r w:rsidR="00177D5E">
        <w:t>de</w:t>
      </w:r>
      <w:r w:rsidR="00863810">
        <w:t xml:space="preserve"> relire des extraits de SPS relatives à l’identité culturelle suivantes :</w:t>
      </w:r>
    </w:p>
    <w:p w14:paraId="535A9BF3" w14:textId="5D7B1EC6" w:rsidR="00F77602" w:rsidRPr="00522FD3" w:rsidRDefault="008D7FD3" w:rsidP="00F77602">
      <w:pPr>
        <w:pStyle w:val="Body2"/>
        <w:numPr>
          <w:ilvl w:val="0"/>
          <w:numId w:val="0"/>
        </w:numPr>
        <w:ind w:left="851"/>
        <w:rPr>
          <w:i/>
          <w:iCs/>
          <w:lang w:val="nl-BE"/>
        </w:rPr>
      </w:pPr>
      <w:r w:rsidRPr="00522FD3">
        <w:rPr>
          <w:i/>
          <w:iCs/>
          <w:lang w:val="nl-BE"/>
        </w:rPr>
        <w:t>Wij raden</w:t>
      </w:r>
      <w:r w:rsidR="00F77602" w:rsidRPr="00522FD3">
        <w:rPr>
          <w:i/>
          <w:iCs/>
          <w:lang w:val="nl-BE"/>
        </w:rPr>
        <w:t xml:space="preserve"> u aan de volgende passages uit SPS over culturele identiteit te lezen of te herlezen:</w:t>
      </w:r>
    </w:p>
    <w:p w14:paraId="3EED9647" w14:textId="32C9DE2D" w:rsidR="00863810" w:rsidRDefault="00863810" w:rsidP="00863810">
      <w:pPr>
        <w:pStyle w:val="Body3"/>
      </w:pPr>
      <w:r>
        <w:t>Extrait de la SPS ‘DGHR‐SPS‐DIVMGT‐001</w:t>
      </w:r>
      <w:r w:rsidR="003A10DD">
        <w:t>’ :</w:t>
      </w:r>
      <w:r>
        <w:t xml:space="preserve"> </w:t>
      </w:r>
      <w:r>
        <w:rPr>
          <w:b/>
        </w:rPr>
        <w:t>‘La politique de la diversité’</w:t>
      </w:r>
      <w:r>
        <w:t xml:space="preserve"> décrivant les principes d’intégration, diversité et inclusion, ainsi que les discriminations relatives aux critères protégés, dont la conviction religieuse et philosophique</w:t>
      </w:r>
      <w:r w:rsidR="00697965">
        <w:t> :</w:t>
      </w:r>
    </w:p>
    <w:p w14:paraId="3BAB0214" w14:textId="0A00B04C" w:rsidR="00863810" w:rsidRDefault="00582CEC" w:rsidP="00863810">
      <w:pPr>
        <w:pStyle w:val="Body3"/>
        <w:numPr>
          <w:ilvl w:val="0"/>
          <w:numId w:val="0"/>
        </w:numPr>
        <w:ind w:left="1276"/>
      </w:pPr>
      <w:r>
        <w:object w:dxaOrig="1520" w:dyaOrig="987" w14:anchorId="7A418037">
          <v:shape id="_x0000_i1026" type="#_x0000_t75" style="width:78.1pt;height:48.25pt" o:ole="">
            <v:imagedata r:id="rId15" o:title=""/>
          </v:shape>
          <o:OLEObject Type="Embed" ProgID="AcroExch.Document.DC" ShapeID="_x0000_i1026" DrawAspect="Icon" ObjectID="_1788087392" r:id="rId16"/>
        </w:object>
      </w:r>
    </w:p>
    <w:p w14:paraId="2A7B7C67" w14:textId="577F0DF5" w:rsidR="00863810" w:rsidRPr="005E6E5D" w:rsidRDefault="2F516CF2" w:rsidP="6DE2D55A">
      <w:pPr>
        <w:ind w:left="1416"/>
        <w:rPr>
          <w:i/>
          <w:iCs/>
          <w:lang w:val="nl-BE"/>
        </w:rPr>
      </w:pPr>
      <w:r w:rsidRPr="005E6E5D">
        <w:rPr>
          <w:i/>
          <w:iCs/>
          <w:lang w:val="nl-BE"/>
        </w:rPr>
        <w:t xml:space="preserve">Uittreksel uit </w:t>
      </w:r>
      <w:r w:rsidR="10CA7DBB" w:rsidRPr="005E6E5D">
        <w:rPr>
          <w:i/>
          <w:iCs/>
          <w:lang w:val="nl-BE"/>
        </w:rPr>
        <w:t>de</w:t>
      </w:r>
      <w:r w:rsidRPr="005E6E5D">
        <w:rPr>
          <w:i/>
          <w:iCs/>
          <w:lang w:val="nl-BE"/>
        </w:rPr>
        <w:t xml:space="preserve"> SPS 'DGHR-SPS-DIVMGT-001</w:t>
      </w:r>
      <w:r w:rsidR="29589FCA" w:rsidRPr="005E6E5D">
        <w:rPr>
          <w:i/>
          <w:iCs/>
          <w:lang w:val="nl-BE"/>
        </w:rPr>
        <w:t>’:</w:t>
      </w:r>
      <w:r w:rsidRPr="005E6E5D">
        <w:rPr>
          <w:i/>
          <w:iCs/>
          <w:lang w:val="nl-BE"/>
        </w:rPr>
        <w:t xml:space="preserve"> ‘</w:t>
      </w:r>
      <w:r w:rsidRPr="005E6E5D">
        <w:rPr>
          <w:b/>
          <w:bCs/>
          <w:i/>
          <w:iCs/>
          <w:lang w:val="nl-BE"/>
        </w:rPr>
        <w:t>Het Diversiteitsbeleid van Defensie’</w:t>
      </w:r>
      <w:r w:rsidRPr="005E6E5D">
        <w:rPr>
          <w:i/>
          <w:iCs/>
          <w:lang w:val="nl-BE"/>
        </w:rPr>
        <w:t xml:space="preserve"> waarin de beginselen van integratie, diversiteit en inclusie worden beschreven, evenals discriminatie in verband met beschermde criteria, zoals de religieuze en filosofische levensbeschouwing:</w:t>
      </w:r>
    </w:p>
    <w:p w14:paraId="5E604BAA" w14:textId="77777777" w:rsidR="00863810" w:rsidRDefault="00863810" w:rsidP="00863810">
      <w:pPr>
        <w:ind w:left="568" w:firstLine="708"/>
      </w:pPr>
      <w:r>
        <w:object w:dxaOrig="1520" w:dyaOrig="987" w14:anchorId="3DE0AA2D">
          <v:shape id="_x0000_i1027" type="#_x0000_t75" style="width:78.1pt;height:48.25pt" o:ole="">
            <v:imagedata r:id="rId17" o:title=""/>
          </v:shape>
          <o:OLEObject Type="Embed" ProgID="AcroExch.Document.DC" ShapeID="_x0000_i1027" DrawAspect="Icon" ObjectID="_1788087393" r:id="rId18"/>
        </w:object>
      </w:r>
    </w:p>
    <w:p w14:paraId="7C308EE2" w14:textId="77777777" w:rsidR="0070549D" w:rsidRPr="00936115" w:rsidRDefault="0070549D" w:rsidP="00863810">
      <w:pPr>
        <w:ind w:left="568" w:firstLine="708"/>
      </w:pPr>
    </w:p>
    <w:p w14:paraId="2F43A734" w14:textId="3DB4A1DA" w:rsidR="00863810" w:rsidRDefault="00863810" w:rsidP="00863810">
      <w:pPr>
        <w:pStyle w:val="Body3"/>
      </w:pPr>
      <w:r>
        <w:lastRenderedPageBreak/>
        <w:t>Extrait de la SPS ‘DGHR‐SPS‐CULTID‐001’</w:t>
      </w:r>
      <w:r w:rsidR="003A10DD">
        <w:t xml:space="preserve"> </w:t>
      </w:r>
      <w:r>
        <w:t xml:space="preserve">: </w:t>
      </w:r>
      <w:r>
        <w:rPr>
          <w:b/>
        </w:rPr>
        <w:t>‘L'identité culturelle dans la politique de diversité’</w:t>
      </w:r>
      <w:r>
        <w:t xml:space="preserve"> portant sur les diverses formes d’expression convictionnelle sur le lieu de travail (Défense) :</w:t>
      </w:r>
      <w:r w:rsidRPr="00936115">
        <w:t xml:space="preserve"> </w:t>
      </w:r>
    </w:p>
    <w:p w14:paraId="517245B0" w14:textId="77777777" w:rsidR="00863810" w:rsidRDefault="00863810" w:rsidP="00863810">
      <w:pPr>
        <w:pStyle w:val="Body3"/>
        <w:numPr>
          <w:ilvl w:val="0"/>
          <w:numId w:val="0"/>
        </w:numPr>
        <w:ind w:left="1276"/>
      </w:pPr>
      <w:r>
        <w:object w:dxaOrig="1520" w:dyaOrig="987" w14:anchorId="6EED6546">
          <v:shape id="_x0000_i1028" type="#_x0000_t75" style="width:78.1pt;height:48.25pt" o:ole="">
            <v:imagedata r:id="rId19" o:title=""/>
          </v:shape>
          <o:OLEObject Type="Embed" ProgID="AcroExch.Document.DC" ShapeID="_x0000_i1028" DrawAspect="Icon" ObjectID="_1788087394" r:id="rId20"/>
        </w:object>
      </w:r>
    </w:p>
    <w:p w14:paraId="72B77C11" w14:textId="77777777" w:rsidR="00522FD3" w:rsidRDefault="00522FD3" w:rsidP="6DE2D55A">
      <w:pPr>
        <w:pStyle w:val="Body3"/>
        <w:numPr>
          <w:ilvl w:val="2"/>
          <w:numId w:val="0"/>
        </w:numPr>
        <w:ind w:left="1276"/>
        <w:rPr>
          <w:i/>
          <w:iCs/>
          <w:lang w:val="nl-BE"/>
        </w:rPr>
      </w:pPr>
    </w:p>
    <w:p w14:paraId="27E85BF0" w14:textId="7B57A5C4" w:rsidR="00863810" w:rsidRPr="005E6E5D" w:rsidRDefault="2F516CF2" w:rsidP="6DE2D55A">
      <w:pPr>
        <w:pStyle w:val="Body3"/>
        <w:numPr>
          <w:ilvl w:val="2"/>
          <w:numId w:val="0"/>
        </w:numPr>
        <w:ind w:left="1276"/>
        <w:rPr>
          <w:i/>
          <w:iCs/>
          <w:lang w:val="nl-BE"/>
        </w:rPr>
      </w:pPr>
      <w:r w:rsidRPr="005E6E5D">
        <w:rPr>
          <w:i/>
          <w:iCs/>
          <w:lang w:val="nl-BE"/>
        </w:rPr>
        <w:t xml:space="preserve">Uittreksel uit </w:t>
      </w:r>
      <w:r w:rsidR="0D06C1BA" w:rsidRPr="005E6E5D">
        <w:rPr>
          <w:i/>
          <w:iCs/>
          <w:lang w:val="nl-BE"/>
        </w:rPr>
        <w:t>de</w:t>
      </w:r>
      <w:r w:rsidRPr="005E6E5D">
        <w:rPr>
          <w:i/>
          <w:iCs/>
          <w:lang w:val="nl-BE"/>
        </w:rPr>
        <w:t xml:space="preserve"> SPS </w:t>
      </w:r>
      <w:r w:rsidR="29589FCA" w:rsidRPr="005E6E5D">
        <w:rPr>
          <w:i/>
          <w:iCs/>
          <w:lang w:val="nl-BE"/>
        </w:rPr>
        <w:t>‘</w:t>
      </w:r>
      <w:r w:rsidRPr="005E6E5D">
        <w:rPr>
          <w:i/>
          <w:iCs/>
          <w:lang w:val="nl-BE"/>
        </w:rPr>
        <w:t>DGHR-SPS-CULTID-001</w:t>
      </w:r>
      <w:r w:rsidR="29589FCA" w:rsidRPr="005E6E5D">
        <w:rPr>
          <w:i/>
          <w:iCs/>
          <w:lang w:val="nl-BE"/>
        </w:rPr>
        <w:t>’</w:t>
      </w:r>
      <w:r w:rsidRPr="005E6E5D">
        <w:rPr>
          <w:i/>
          <w:iCs/>
          <w:lang w:val="nl-BE"/>
        </w:rPr>
        <w:t xml:space="preserve">: </w:t>
      </w:r>
      <w:r w:rsidRPr="005E6E5D">
        <w:rPr>
          <w:b/>
          <w:bCs/>
          <w:i/>
          <w:iCs/>
          <w:lang w:val="nl-BE"/>
        </w:rPr>
        <w:t>'De culturele identiteit in het diversiteitsbeleid'</w:t>
      </w:r>
      <w:r w:rsidRPr="005E6E5D">
        <w:rPr>
          <w:i/>
          <w:iCs/>
          <w:lang w:val="nl-BE"/>
        </w:rPr>
        <w:t xml:space="preserve"> met betrekking tot diverse uitingsvormen van levensbeschouwingen op de werkplek (Defensie):</w:t>
      </w:r>
    </w:p>
    <w:p w14:paraId="181BC85A" w14:textId="77777777" w:rsidR="00863810" w:rsidRDefault="00863810" w:rsidP="00863810">
      <w:pPr>
        <w:pStyle w:val="Body3"/>
        <w:numPr>
          <w:ilvl w:val="0"/>
          <w:numId w:val="0"/>
        </w:numPr>
        <w:ind w:left="1276"/>
      </w:pPr>
      <w:r w:rsidRPr="00936115">
        <w:rPr>
          <w:lang w:val="nl-BE"/>
        </w:rPr>
        <w:t xml:space="preserve"> </w:t>
      </w:r>
      <w:r>
        <w:object w:dxaOrig="1520" w:dyaOrig="987" w14:anchorId="245321F9">
          <v:shape id="_x0000_i1029" type="#_x0000_t75" style="width:78.1pt;height:48.25pt" o:ole="">
            <v:imagedata r:id="rId21" o:title=""/>
          </v:shape>
          <o:OLEObject Type="Embed" ProgID="AcroExch.Document.DC" ShapeID="_x0000_i1029" DrawAspect="Icon" ObjectID="_1788087395" r:id="rId22"/>
        </w:object>
      </w:r>
    </w:p>
    <w:p w14:paraId="4A81D5EE" w14:textId="77777777" w:rsidR="006846C9" w:rsidRPr="00936115" w:rsidRDefault="006846C9" w:rsidP="00863810">
      <w:pPr>
        <w:pStyle w:val="Body3"/>
        <w:numPr>
          <w:ilvl w:val="0"/>
          <w:numId w:val="0"/>
        </w:numPr>
        <w:ind w:left="1276"/>
      </w:pPr>
    </w:p>
    <w:p w14:paraId="7DB19A90" w14:textId="4D94AD58" w:rsidR="00242D2C" w:rsidRDefault="00242D2C" w:rsidP="00242D2C">
      <w:pPr>
        <w:pStyle w:val="Body2"/>
      </w:pPr>
      <w:r>
        <w:t xml:space="preserve">Pour toute question générale en rapport avec les convictions religieuses et philosophiques, nous vous conseillons de prendre contact avec la </w:t>
      </w:r>
      <w:r w:rsidRPr="00537B5C">
        <w:rPr>
          <w:b/>
        </w:rPr>
        <w:t>cellule de coordination de la Div</w:t>
      </w:r>
      <w:r w:rsidR="00EE7D65">
        <w:rPr>
          <w:b/>
        </w:rPr>
        <w:t>ision</w:t>
      </w:r>
      <w:r w:rsidRPr="00537B5C">
        <w:rPr>
          <w:b/>
        </w:rPr>
        <w:t xml:space="preserve"> SARM</w:t>
      </w:r>
      <w:r>
        <w:t xml:space="preserve"> (Services d’Assistance Religieuse et Morale) :</w:t>
      </w:r>
    </w:p>
    <w:p w14:paraId="21838744" w14:textId="389F2FA7" w:rsidR="00242D2C" w:rsidRPr="008C0015" w:rsidRDefault="00242D2C" w:rsidP="00242D2C">
      <w:pPr>
        <w:pStyle w:val="Body2"/>
        <w:numPr>
          <w:ilvl w:val="0"/>
          <w:numId w:val="0"/>
        </w:numPr>
        <w:ind w:left="851"/>
        <w:rPr>
          <w:i/>
          <w:lang w:val="nl-BE"/>
        </w:rPr>
      </w:pPr>
      <w:r w:rsidRPr="008C0015">
        <w:rPr>
          <w:i/>
          <w:lang w:val="nl-BE"/>
        </w:rPr>
        <w:t xml:space="preserve">Voor algemene vragen </w:t>
      </w:r>
      <w:r>
        <w:rPr>
          <w:i/>
          <w:lang w:val="nl-BE"/>
        </w:rPr>
        <w:t xml:space="preserve">in verband met de religieuze en filosofische levensbeschouwingen </w:t>
      </w:r>
      <w:r w:rsidRPr="008C0015">
        <w:rPr>
          <w:i/>
          <w:lang w:val="nl-BE"/>
        </w:rPr>
        <w:t xml:space="preserve">adviseren wij u contact op te nemen met de </w:t>
      </w:r>
      <w:proofErr w:type="spellStart"/>
      <w:r w:rsidRPr="00537B5C">
        <w:rPr>
          <w:b/>
          <w:i/>
          <w:lang w:val="nl-BE"/>
        </w:rPr>
        <w:t>coördinatiecel</w:t>
      </w:r>
      <w:proofErr w:type="spellEnd"/>
      <w:r w:rsidRPr="00537B5C">
        <w:rPr>
          <w:b/>
          <w:i/>
          <w:lang w:val="nl-BE"/>
        </w:rPr>
        <w:t xml:space="preserve"> van de Div</w:t>
      </w:r>
      <w:r w:rsidR="00EE7D65">
        <w:rPr>
          <w:b/>
          <w:i/>
          <w:lang w:val="nl-BE"/>
        </w:rPr>
        <w:t>isie</w:t>
      </w:r>
      <w:r w:rsidRPr="00537B5C">
        <w:rPr>
          <w:b/>
          <w:i/>
          <w:lang w:val="nl-BE"/>
        </w:rPr>
        <w:t xml:space="preserve"> DRMB</w:t>
      </w:r>
      <w:r w:rsidRPr="008C0015">
        <w:rPr>
          <w:i/>
          <w:lang w:val="nl-BE"/>
        </w:rPr>
        <w:t xml:space="preserve"> (Diensten voor Religieuze en Morele Bijstand):</w:t>
      </w:r>
    </w:p>
    <w:p w14:paraId="4DE90668" w14:textId="4FA43DBD" w:rsidR="00242D2C" w:rsidRDefault="00242D2C" w:rsidP="00242D2C">
      <w:pPr>
        <w:pStyle w:val="Body1"/>
        <w:numPr>
          <w:ilvl w:val="0"/>
          <w:numId w:val="0"/>
        </w:numPr>
        <w:ind w:left="425"/>
        <w:jc w:val="center"/>
      </w:pPr>
      <w:r>
        <w:t>Cellule de c</w:t>
      </w:r>
      <w:r w:rsidRPr="003E03AB">
        <w:t>oordination Div</w:t>
      </w:r>
      <w:r w:rsidR="00EE7D65">
        <w:t>ision</w:t>
      </w:r>
      <w:r w:rsidRPr="003E03AB">
        <w:t xml:space="preserve"> SARM/DG </w:t>
      </w:r>
      <w:r>
        <w:t>H&amp;WB</w:t>
      </w:r>
    </w:p>
    <w:p w14:paraId="7FA7A14A" w14:textId="77777777" w:rsidR="00242D2C" w:rsidRPr="002618B7" w:rsidRDefault="00242D2C" w:rsidP="00242D2C">
      <w:pPr>
        <w:pStyle w:val="Body1"/>
        <w:numPr>
          <w:ilvl w:val="0"/>
          <w:numId w:val="0"/>
        </w:numPr>
        <w:ind w:left="425"/>
        <w:jc w:val="center"/>
        <w:rPr>
          <w:i/>
          <w:lang w:val="en-US"/>
        </w:rPr>
      </w:pPr>
      <w:r w:rsidRPr="002618B7">
        <w:rPr>
          <w:i/>
          <w:lang w:val="en-US"/>
        </w:rPr>
        <w:t xml:space="preserve">Div DRMB/DG H&amp;WB </w:t>
      </w:r>
      <w:proofErr w:type="spellStart"/>
      <w:r w:rsidRPr="002618B7">
        <w:rPr>
          <w:i/>
          <w:lang w:val="en-US"/>
        </w:rPr>
        <w:t>Coördinatiecel</w:t>
      </w:r>
      <w:proofErr w:type="spellEnd"/>
    </w:p>
    <w:p w14:paraId="5CE38818" w14:textId="77777777" w:rsidR="00242D2C" w:rsidRPr="00807FEB" w:rsidRDefault="009E5F82" w:rsidP="00242D2C">
      <w:pPr>
        <w:pStyle w:val="Body1"/>
        <w:numPr>
          <w:ilvl w:val="0"/>
          <w:numId w:val="0"/>
        </w:numPr>
        <w:ind w:left="425"/>
        <w:jc w:val="center"/>
        <w:rPr>
          <w:lang w:val="en-US"/>
        </w:rPr>
      </w:pPr>
      <w:hyperlink r:id="rId23" w:history="1">
        <w:r w:rsidR="00242D2C" w:rsidRPr="00807FEB">
          <w:rPr>
            <w:rStyle w:val="Hyperlink"/>
            <w:lang w:val="en-US"/>
          </w:rPr>
          <w:t>DGHWB-DRMB-CoordMBX@mil.be</w:t>
        </w:r>
      </w:hyperlink>
    </w:p>
    <w:p w14:paraId="1FE8F66F" w14:textId="77777777" w:rsidR="00242D2C" w:rsidRDefault="00242D2C" w:rsidP="00242D2C">
      <w:pPr>
        <w:pStyle w:val="Body1"/>
        <w:numPr>
          <w:ilvl w:val="0"/>
          <w:numId w:val="0"/>
        </w:numPr>
        <w:ind w:left="425"/>
        <w:jc w:val="center"/>
        <w:rPr>
          <w:lang w:val="en-US"/>
        </w:rPr>
      </w:pPr>
      <w:r w:rsidRPr="00807FEB">
        <w:rPr>
          <w:lang w:val="en-US"/>
        </w:rPr>
        <w:t>+32471 61 49 53</w:t>
      </w:r>
    </w:p>
    <w:p w14:paraId="2DFF5B54" w14:textId="77777777" w:rsidR="00522FD3" w:rsidRPr="00807FEB" w:rsidRDefault="00522FD3" w:rsidP="00242D2C">
      <w:pPr>
        <w:pStyle w:val="Body1"/>
        <w:numPr>
          <w:ilvl w:val="0"/>
          <w:numId w:val="0"/>
        </w:numPr>
        <w:ind w:left="425"/>
        <w:jc w:val="center"/>
        <w:rPr>
          <w:lang w:val="en-US"/>
        </w:rPr>
      </w:pPr>
    </w:p>
    <w:p w14:paraId="7305FAFC" w14:textId="2C9ACA04" w:rsidR="00CD009A" w:rsidRDefault="00FE79B6" w:rsidP="00FE79B6">
      <w:pPr>
        <w:pStyle w:val="Body1"/>
      </w:pPr>
      <w:r>
        <w:t>Recommandations spécifiques</w:t>
      </w:r>
      <w:r w:rsidR="00CD009A">
        <w:t> :</w:t>
      </w:r>
    </w:p>
    <w:p w14:paraId="36C8493B" w14:textId="6697B098" w:rsidR="00FE79B6" w:rsidRPr="00CD009A" w:rsidRDefault="00CD009A" w:rsidP="00CD009A">
      <w:pPr>
        <w:pStyle w:val="Body1"/>
        <w:numPr>
          <w:ilvl w:val="0"/>
          <w:numId w:val="0"/>
        </w:numPr>
        <w:ind w:left="425"/>
        <w:rPr>
          <w:i/>
          <w:iCs/>
        </w:rPr>
      </w:pPr>
      <w:proofErr w:type="spellStart"/>
      <w:r w:rsidRPr="00CD009A">
        <w:rPr>
          <w:i/>
          <w:iCs/>
        </w:rPr>
        <w:t>Specifieke</w:t>
      </w:r>
      <w:proofErr w:type="spellEnd"/>
      <w:r w:rsidRPr="00CD009A">
        <w:rPr>
          <w:i/>
          <w:iCs/>
        </w:rPr>
        <w:t xml:space="preserve"> </w:t>
      </w:r>
      <w:proofErr w:type="spellStart"/>
      <w:r w:rsidRPr="00CD009A">
        <w:rPr>
          <w:i/>
          <w:iCs/>
        </w:rPr>
        <w:t>aanbevelingen</w:t>
      </w:r>
      <w:proofErr w:type="spellEnd"/>
      <w:r w:rsidR="00FE79B6" w:rsidRPr="00CD009A">
        <w:rPr>
          <w:i/>
          <w:iCs/>
        </w:rPr>
        <w:t> :</w:t>
      </w:r>
    </w:p>
    <w:p w14:paraId="3CAE268A" w14:textId="341847AC" w:rsidR="00FE79B6" w:rsidRDefault="008D7FD3" w:rsidP="00FE79B6">
      <w:pPr>
        <w:pStyle w:val="Body2"/>
      </w:pPr>
      <w:r>
        <w:t>Conform</w:t>
      </w:r>
      <w:r w:rsidR="00AE5348">
        <w:t>ément à la réglementation interne actuelle (la SPS ‘</w:t>
      </w:r>
      <w:r w:rsidR="00AE5348" w:rsidRPr="00AE5348">
        <w:t>DGHR-SPS-CULTID-001</w:t>
      </w:r>
      <w:r w:rsidR="00AE5348">
        <w:t>’</w:t>
      </w:r>
      <w:r w:rsidR="004A77EA">
        <w:t xml:space="preserve">), </w:t>
      </w:r>
      <w:r w:rsidR="00AE5348">
        <w:t>l</w:t>
      </w:r>
      <w:r w:rsidR="00FE79B6">
        <w:t xml:space="preserve">e </w:t>
      </w:r>
      <w:r w:rsidR="00FE79B6" w:rsidRPr="00BA3D0D">
        <w:rPr>
          <w:b/>
          <w:bCs/>
        </w:rPr>
        <w:t>port de signes convictionnels n’est pas autorisé</w:t>
      </w:r>
      <w:r w:rsidR="00FE79B6">
        <w:t xml:space="preserve"> sur le lieu de travail pour tout </w:t>
      </w:r>
      <w:r w:rsidR="00ED793A">
        <w:t xml:space="preserve">membre du </w:t>
      </w:r>
      <w:r w:rsidR="00FE79B6">
        <w:t>personnel civil et militaire travaillant pour et au sein de la Défense</w:t>
      </w:r>
      <w:r w:rsidR="004A77EA">
        <w:t xml:space="preserve">. Il convient de préciser qu’au vu des différents avis techniques émis par DG </w:t>
      </w:r>
      <w:proofErr w:type="spellStart"/>
      <w:r w:rsidR="004A77EA">
        <w:t>Jur</w:t>
      </w:r>
      <w:proofErr w:type="spellEnd"/>
      <w:r w:rsidR="004A77EA">
        <w:t xml:space="preserve"> et </w:t>
      </w:r>
      <w:r w:rsidR="00EE7D65">
        <w:t xml:space="preserve">la </w:t>
      </w:r>
      <w:r w:rsidR="004A77EA">
        <w:t>Div</w:t>
      </w:r>
      <w:r w:rsidR="00EE7D65">
        <w:t>ision</w:t>
      </w:r>
      <w:r w:rsidR="004A77EA">
        <w:t xml:space="preserve"> SARM, l’interdiction du port de signes convictionnels fera l’objet d’une motivation juridique consolidée</w:t>
      </w:r>
      <w:r w:rsidR="004A77EA" w:rsidRPr="004A77EA">
        <w:t xml:space="preserve"> </w:t>
      </w:r>
      <w:r w:rsidR="004A77EA">
        <w:t>lors de la révision de la réglementation existante.</w:t>
      </w:r>
    </w:p>
    <w:p w14:paraId="6367201B" w14:textId="517BF071" w:rsidR="00F77602" w:rsidRDefault="00AE5348" w:rsidP="00F77602">
      <w:pPr>
        <w:pStyle w:val="Body2"/>
        <w:numPr>
          <w:ilvl w:val="0"/>
          <w:numId w:val="0"/>
        </w:numPr>
        <w:ind w:left="851"/>
        <w:rPr>
          <w:i/>
          <w:iCs/>
          <w:lang w:val="nl-BE"/>
        </w:rPr>
      </w:pPr>
      <w:r w:rsidRPr="00AE5348">
        <w:rPr>
          <w:i/>
          <w:iCs/>
          <w:lang w:val="nl-BE"/>
        </w:rPr>
        <w:t xml:space="preserve">In overeenstemming met </w:t>
      </w:r>
      <w:r w:rsidR="004A77EA">
        <w:rPr>
          <w:i/>
          <w:iCs/>
          <w:lang w:val="nl-BE"/>
        </w:rPr>
        <w:t>de huidige interne voorschriften</w:t>
      </w:r>
      <w:r>
        <w:rPr>
          <w:i/>
          <w:iCs/>
          <w:lang w:val="nl-BE"/>
        </w:rPr>
        <w:t xml:space="preserve"> (</w:t>
      </w:r>
      <w:r w:rsidRPr="00AE5348">
        <w:rPr>
          <w:i/>
          <w:iCs/>
          <w:lang w:val="nl-BE"/>
        </w:rPr>
        <w:t>de SPS 'DGHR-SPS-CULTID-001'</w:t>
      </w:r>
      <w:r>
        <w:rPr>
          <w:i/>
          <w:iCs/>
          <w:lang w:val="nl-BE"/>
        </w:rPr>
        <w:t>)</w:t>
      </w:r>
      <w:r w:rsidR="006846C9">
        <w:rPr>
          <w:i/>
          <w:iCs/>
          <w:lang w:val="nl-BE"/>
        </w:rPr>
        <w:t xml:space="preserve"> </w:t>
      </w:r>
      <w:r>
        <w:rPr>
          <w:b/>
          <w:bCs/>
          <w:i/>
          <w:iCs/>
          <w:lang w:val="nl-BE"/>
        </w:rPr>
        <w:t>is h</w:t>
      </w:r>
      <w:r w:rsidR="00F77602" w:rsidRPr="00F77602">
        <w:rPr>
          <w:b/>
          <w:bCs/>
          <w:i/>
          <w:iCs/>
          <w:lang w:val="nl-BE"/>
        </w:rPr>
        <w:t>et dragen van levensbeschouwelijke symbolen</w:t>
      </w:r>
      <w:r w:rsidR="00F77602" w:rsidRPr="00F77602">
        <w:rPr>
          <w:i/>
          <w:iCs/>
          <w:lang w:val="nl-BE"/>
        </w:rPr>
        <w:t xml:space="preserve"> op de </w:t>
      </w:r>
      <w:r w:rsidR="00F77602" w:rsidRPr="00AE5348">
        <w:rPr>
          <w:b/>
          <w:bCs/>
          <w:i/>
          <w:iCs/>
          <w:lang w:val="nl-BE"/>
        </w:rPr>
        <w:t>werkplek niet toegestaan</w:t>
      </w:r>
      <w:r w:rsidR="00F77602" w:rsidRPr="00F77602">
        <w:rPr>
          <w:i/>
          <w:iCs/>
          <w:lang w:val="nl-BE"/>
        </w:rPr>
        <w:t xml:space="preserve"> voor al het burgerpersoneel en militair personeel dat voor en binnen Defensie werkt.</w:t>
      </w:r>
      <w:r w:rsidR="004A77EA" w:rsidRPr="004A77EA">
        <w:rPr>
          <w:lang w:val="nl-BE"/>
        </w:rPr>
        <w:t xml:space="preserve"> </w:t>
      </w:r>
      <w:r w:rsidR="004A77EA" w:rsidRPr="004A77EA">
        <w:rPr>
          <w:i/>
          <w:iCs/>
          <w:lang w:val="nl-BE"/>
        </w:rPr>
        <w:t xml:space="preserve">Er zij op gewezen dat, gezien de verschillende technische adviezen van DG Jur en </w:t>
      </w:r>
      <w:r w:rsidR="00EE7D65">
        <w:rPr>
          <w:i/>
          <w:iCs/>
          <w:lang w:val="nl-BE"/>
        </w:rPr>
        <w:t xml:space="preserve">van de </w:t>
      </w:r>
      <w:r w:rsidR="004A77EA" w:rsidRPr="004A77EA">
        <w:rPr>
          <w:i/>
          <w:iCs/>
          <w:lang w:val="nl-BE"/>
        </w:rPr>
        <w:t>Div</w:t>
      </w:r>
      <w:r w:rsidR="00EE7D65">
        <w:rPr>
          <w:i/>
          <w:iCs/>
          <w:lang w:val="nl-BE"/>
        </w:rPr>
        <w:t>isie</w:t>
      </w:r>
      <w:r w:rsidR="004A77EA" w:rsidRPr="004A77EA">
        <w:rPr>
          <w:i/>
          <w:iCs/>
          <w:lang w:val="nl-BE"/>
        </w:rPr>
        <w:t xml:space="preserve"> </w:t>
      </w:r>
      <w:r w:rsidR="00B46958">
        <w:rPr>
          <w:i/>
          <w:iCs/>
          <w:lang w:val="nl-BE"/>
        </w:rPr>
        <w:t>DRMB</w:t>
      </w:r>
      <w:r w:rsidR="004A77EA" w:rsidRPr="004A77EA">
        <w:rPr>
          <w:i/>
          <w:iCs/>
          <w:lang w:val="nl-BE"/>
        </w:rPr>
        <w:t xml:space="preserve">, het verbod op het dragen van </w:t>
      </w:r>
      <w:r w:rsidR="004A77EA">
        <w:rPr>
          <w:i/>
          <w:iCs/>
          <w:lang w:val="nl-BE"/>
        </w:rPr>
        <w:t>levensbeschouwelijke</w:t>
      </w:r>
      <w:r w:rsidR="004A77EA" w:rsidRPr="004A77EA">
        <w:rPr>
          <w:i/>
          <w:iCs/>
          <w:lang w:val="nl-BE"/>
        </w:rPr>
        <w:t xml:space="preserve"> symbolen het voorwerp zal uitmaken van een geconsolideerde juridische </w:t>
      </w:r>
      <w:r w:rsidR="00EE7D65">
        <w:rPr>
          <w:i/>
          <w:iCs/>
          <w:lang w:val="nl-BE"/>
        </w:rPr>
        <w:t>motivering</w:t>
      </w:r>
      <w:r w:rsidR="004A77EA" w:rsidRPr="004A77EA">
        <w:rPr>
          <w:i/>
          <w:iCs/>
          <w:lang w:val="nl-BE"/>
        </w:rPr>
        <w:t xml:space="preserve"> bij de herziening van de bestaande voorschriften.</w:t>
      </w:r>
    </w:p>
    <w:p w14:paraId="09B6ABA0" w14:textId="77777777" w:rsidR="00522FD3" w:rsidRPr="00F77602" w:rsidRDefault="00522FD3" w:rsidP="00F77602">
      <w:pPr>
        <w:pStyle w:val="Body2"/>
        <w:numPr>
          <w:ilvl w:val="0"/>
          <w:numId w:val="0"/>
        </w:numPr>
        <w:ind w:left="851"/>
        <w:rPr>
          <w:i/>
          <w:iCs/>
          <w:lang w:val="nl-BE"/>
        </w:rPr>
      </w:pPr>
    </w:p>
    <w:p w14:paraId="00094844" w14:textId="54825E16" w:rsidR="00FE79B6" w:rsidRDefault="00FE79B6" w:rsidP="00FE79B6">
      <w:pPr>
        <w:pStyle w:val="Body2"/>
      </w:pPr>
      <w:r w:rsidRPr="00BA3D0D">
        <w:t xml:space="preserve">La </w:t>
      </w:r>
      <w:r w:rsidRPr="00BA3D0D">
        <w:rPr>
          <w:b/>
          <w:bCs/>
        </w:rPr>
        <w:t>prévision, octroi ou demande de congé à caractère religieux et/ou philosophique</w:t>
      </w:r>
      <w:r w:rsidRPr="00BA3D0D">
        <w:t xml:space="preserve"> : </w:t>
      </w:r>
      <w:r>
        <w:t>o</w:t>
      </w:r>
      <w:r w:rsidRPr="00BA3D0D">
        <w:t>utre les congés légaux s’appliquant à tous et gardant un certain lien avec la culture religieuse (Pâques, etc.), il n’y a pas d’application systématique prévue dans l’accord de congés pour des raisons de pratiques religieuses/philosophiques individuelles ou collectives</w:t>
      </w:r>
      <w:r>
        <w:t>.</w:t>
      </w:r>
      <w:r w:rsidRPr="00BA3D0D">
        <w:t xml:space="preserve"> Un congé de circonstance pourrait bien évidemment être demandé, mais son approbation reste soumise à </w:t>
      </w:r>
      <w:r>
        <w:t>l’a</w:t>
      </w:r>
      <w:r w:rsidRPr="00BA3D0D">
        <w:t>ppréciation</w:t>
      </w:r>
      <w:r>
        <w:t xml:space="preserve"> du </w:t>
      </w:r>
      <w:r w:rsidR="00ED793A">
        <w:t xml:space="preserve">chef de corps </w:t>
      </w:r>
      <w:r>
        <w:t>et du chef direct</w:t>
      </w:r>
      <w:r w:rsidRPr="00BA3D0D">
        <w:t xml:space="preserve">, selon les impératifs opérationnels </w:t>
      </w:r>
      <w:r>
        <w:t xml:space="preserve">de </w:t>
      </w:r>
      <w:r w:rsidR="00ED793A">
        <w:t>l’unité</w:t>
      </w:r>
      <w:r w:rsidR="00676AAC">
        <w:t>.</w:t>
      </w:r>
      <w:r w:rsidR="00936115">
        <w:t xml:space="preserve"> </w:t>
      </w:r>
    </w:p>
    <w:p w14:paraId="37A32063" w14:textId="77777777" w:rsidR="0070549D" w:rsidRDefault="0070549D" w:rsidP="0070549D">
      <w:pPr>
        <w:pStyle w:val="Body2"/>
        <w:numPr>
          <w:ilvl w:val="0"/>
          <w:numId w:val="0"/>
        </w:numPr>
        <w:ind w:left="851"/>
      </w:pPr>
    </w:p>
    <w:p w14:paraId="29347912" w14:textId="56EBCA52" w:rsidR="00AE5348" w:rsidRDefault="00F77602" w:rsidP="00AE5348">
      <w:pPr>
        <w:pStyle w:val="Body2"/>
        <w:numPr>
          <w:ilvl w:val="1"/>
          <w:numId w:val="0"/>
        </w:numPr>
        <w:ind w:left="851"/>
        <w:rPr>
          <w:i/>
          <w:iCs/>
          <w:lang w:val="nl-BE"/>
        </w:rPr>
      </w:pPr>
      <w:r w:rsidRPr="00F77602">
        <w:rPr>
          <w:b/>
          <w:bCs/>
          <w:i/>
          <w:iCs/>
          <w:lang w:val="nl-BE"/>
        </w:rPr>
        <w:lastRenderedPageBreak/>
        <w:t>Plannen, toekennen of aanvragen van verlof van religieuze en/of filosofische aard</w:t>
      </w:r>
      <w:r w:rsidRPr="00F77602">
        <w:rPr>
          <w:i/>
          <w:iCs/>
          <w:lang w:val="nl-BE"/>
        </w:rPr>
        <w:t xml:space="preserve">: afgezien van het wettelijke verlof dat voor iedereen geldt en dat een zeker verband heeft met de religieuze cultuur (Pasen, enz.), </w:t>
      </w:r>
      <w:r w:rsidR="00824630">
        <w:rPr>
          <w:i/>
          <w:iCs/>
          <w:lang w:val="nl-BE"/>
        </w:rPr>
        <w:t>is er geen</w:t>
      </w:r>
      <w:r w:rsidRPr="00F77602">
        <w:rPr>
          <w:i/>
          <w:iCs/>
          <w:lang w:val="nl-BE"/>
        </w:rPr>
        <w:t xml:space="preserve"> systematische toepassing </w:t>
      </w:r>
      <w:r w:rsidR="006250A4">
        <w:rPr>
          <w:i/>
          <w:iCs/>
          <w:lang w:val="nl-BE"/>
        </w:rPr>
        <w:t xml:space="preserve">voor de toekenning </w:t>
      </w:r>
      <w:r w:rsidRPr="00F77602">
        <w:rPr>
          <w:i/>
          <w:iCs/>
          <w:lang w:val="nl-BE"/>
        </w:rPr>
        <w:t xml:space="preserve">van verlof om redenen van individuele of collectieve religieuze/filosofische praktijken. </w:t>
      </w:r>
      <w:r w:rsidR="00EE7D65">
        <w:rPr>
          <w:i/>
          <w:iCs/>
          <w:lang w:val="nl-BE"/>
        </w:rPr>
        <w:t>Een o</w:t>
      </w:r>
      <w:r w:rsidRPr="00F77602">
        <w:rPr>
          <w:i/>
          <w:iCs/>
          <w:lang w:val="nl-BE"/>
        </w:rPr>
        <w:t>mstandig</w:t>
      </w:r>
      <w:r w:rsidR="00EE7D65">
        <w:rPr>
          <w:i/>
          <w:iCs/>
          <w:lang w:val="nl-BE"/>
        </w:rPr>
        <w:t>heids</w:t>
      </w:r>
      <w:r w:rsidRPr="00F77602">
        <w:rPr>
          <w:i/>
          <w:iCs/>
          <w:lang w:val="nl-BE"/>
        </w:rPr>
        <w:t xml:space="preserve">verlof kan natuurlijk worden aangevraagd, maar de goedkeuring ervan blijft onderworpen aan het oordeel van de </w:t>
      </w:r>
      <w:r w:rsidR="00522FD3">
        <w:rPr>
          <w:i/>
          <w:iCs/>
          <w:lang w:val="nl-BE"/>
        </w:rPr>
        <w:t>korpscommandant</w:t>
      </w:r>
      <w:r w:rsidRPr="00F77602">
        <w:rPr>
          <w:i/>
          <w:iCs/>
          <w:lang w:val="nl-BE"/>
        </w:rPr>
        <w:t xml:space="preserve"> en de directe chef, afhankelijk van de operationele vereisten van de </w:t>
      </w:r>
      <w:r w:rsidR="00522FD3">
        <w:rPr>
          <w:i/>
          <w:iCs/>
          <w:lang w:val="nl-BE"/>
        </w:rPr>
        <w:t>eenheid</w:t>
      </w:r>
      <w:r w:rsidRPr="077F8414">
        <w:rPr>
          <w:i/>
          <w:iCs/>
          <w:lang w:val="nl-BE"/>
        </w:rPr>
        <w:t>.</w:t>
      </w:r>
      <w:r w:rsidRPr="00F77602">
        <w:rPr>
          <w:i/>
          <w:iCs/>
          <w:lang w:val="nl-BE"/>
        </w:rPr>
        <w:t xml:space="preserve"> </w:t>
      </w:r>
    </w:p>
    <w:p w14:paraId="35DAD7DE" w14:textId="77777777" w:rsidR="00522FD3" w:rsidRDefault="00522FD3" w:rsidP="00AE5348">
      <w:pPr>
        <w:pStyle w:val="Body2"/>
        <w:numPr>
          <w:ilvl w:val="1"/>
          <w:numId w:val="0"/>
        </w:numPr>
        <w:ind w:left="851"/>
        <w:rPr>
          <w:i/>
          <w:iCs/>
          <w:lang w:val="nl-BE"/>
        </w:rPr>
      </w:pPr>
    </w:p>
    <w:p w14:paraId="7F25FACB" w14:textId="66B75D7D" w:rsidR="00FE79B6" w:rsidRPr="00AE5348" w:rsidRDefault="00FE79B6" w:rsidP="00AE5348">
      <w:pPr>
        <w:pStyle w:val="Body2"/>
      </w:pPr>
      <w:r w:rsidRPr="00AE5348">
        <w:rPr>
          <w:b/>
          <w:bCs/>
        </w:rPr>
        <w:t>Un seul espace de prière/méditation/recueil</w:t>
      </w:r>
      <w:r w:rsidR="0F1648E6" w:rsidRPr="00AE5348">
        <w:rPr>
          <w:b/>
          <w:bCs/>
        </w:rPr>
        <w:t>lement</w:t>
      </w:r>
      <w:r w:rsidRPr="00AE5348">
        <w:t xml:space="preserve"> peut être aménagé </w:t>
      </w:r>
      <w:r w:rsidR="002555EB" w:rsidRPr="00AE5348">
        <w:t>dans les locaux de l'</w:t>
      </w:r>
      <w:r w:rsidR="0010329D" w:rsidRPr="00AE5348">
        <w:t>unité ou du quartier.</w:t>
      </w:r>
      <w:r w:rsidR="002555EB" w:rsidRPr="00AE5348">
        <w:t xml:space="preserve"> </w:t>
      </w:r>
      <w:r w:rsidRPr="00AE5348">
        <w:t>N’hésitez pas à vous tourner vers l’aumônier</w:t>
      </w:r>
      <w:r w:rsidR="0010329D" w:rsidRPr="00AE5348">
        <w:t xml:space="preserve"> militaire ou </w:t>
      </w:r>
      <w:r w:rsidRPr="00AE5348">
        <w:t xml:space="preserve">conseiller moral de votre groupement de </w:t>
      </w:r>
      <w:r w:rsidR="0010329D" w:rsidRPr="00AE5348">
        <w:t xml:space="preserve">quartier </w:t>
      </w:r>
      <w:r w:rsidRPr="00AE5348">
        <w:t>ou via l’antenne PSMR locale pour discuter de l’aménagement de tels espaces. Pour votre parfaite information,</w:t>
      </w:r>
      <w:r w:rsidR="00322EED" w:rsidRPr="00AE5348">
        <w:t xml:space="preserve"> le lancement de</w:t>
      </w:r>
      <w:r w:rsidRPr="00AE5348">
        <w:t xml:space="preserve"> projets-pilote dans plusieurs </w:t>
      </w:r>
      <w:r w:rsidR="00EE7D65">
        <w:t>quartiers</w:t>
      </w:r>
      <w:r w:rsidR="00322EED" w:rsidRPr="00AE5348">
        <w:t xml:space="preserve"> est en cours de réflexion</w:t>
      </w:r>
      <w:r w:rsidRPr="00AE5348">
        <w:t xml:space="preserve">. </w:t>
      </w:r>
    </w:p>
    <w:p w14:paraId="33FB9113" w14:textId="4410275E" w:rsidR="00F77602" w:rsidRDefault="00F77602" w:rsidP="077F8414">
      <w:pPr>
        <w:pStyle w:val="Body2"/>
        <w:numPr>
          <w:ilvl w:val="1"/>
          <w:numId w:val="0"/>
        </w:numPr>
        <w:ind w:left="851"/>
        <w:rPr>
          <w:i/>
          <w:iCs/>
          <w:lang w:val="nl-BE"/>
        </w:rPr>
      </w:pPr>
      <w:r w:rsidRPr="00F77602">
        <w:rPr>
          <w:b/>
          <w:bCs/>
          <w:i/>
          <w:iCs/>
          <w:lang w:val="nl-BE"/>
        </w:rPr>
        <w:t>Een enkele ruimte voor gebed/meditatie/bezinning</w:t>
      </w:r>
      <w:r w:rsidRPr="00F77602">
        <w:rPr>
          <w:i/>
          <w:iCs/>
          <w:lang w:val="nl-BE"/>
        </w:rPr>
        <w:t xml:space="preserve"> kan worden ingericht </w:t>
      </w:r>
      <w:r w:rsidR="00522FD3">
        <w:rPr>
          <w:i/>
          <w:iCs/>
          <w:lang w:val="nl-BE"/>
        </w:rPr>
        <w:t>in de lokalen van de eenheid of van het kwartier.</w:t>
      </w:r>
      <w:r w:rsidRPr="00F77602">
        <w:rPr>
          <w:i/>
          <w:iCs/>
          <w:lang w:val="nl-BE"/>
        </w:rPr>
        <w:t xml:space="preserve"> Aarzel niet om contact op te nemen met de aalmoezenier/</w:t>
      </w:r>
      <w:r w:rsidR="7D6E7FE3" w:rsidRPr="077F8414">
        <w:rPr>
          <w:i/>
          <w:iCs/>
          <w:lang w:val="nl-BE"/>
        </w:rPr>
        <w:t>moreel consulent</w:t>
      </w:r>
      <w:r w:rsidRPr="00F77602">
        <w:rPr>
          <w:i/>
          <w:iCs/>
          <w:lang w:val="nl-BE"/>
        </w:rPr>
        <w:t xml:space="preserve"> van uw </w:t>
      </w:r>
      <w:r w:rsidR="00522FD3">
        <w:rPr>
          <w:i/>
          <w:iCs/>
          <w:lang w:val="nl-BE"/>
        </w:rPr>
        <w:t>kwartier</w:t>
      </w:r>
      <w:r w:rsidRPr="00F77602">
        <w:rPr>
          <w:i/>
          <w:iCs/>
          <w:lang w:val="nl-BE"/>
        </w:rPr>
        <w:t xml:space="preserve"> of </w:t>
      </w:r>
      <w:r w:rsidR="68F613A5" w:rsidRPr="077F8414">
        <w:rPr>
          <w:i/>
          <w:iCs/>
          <w:lang w:val="nl-BE"/>
        </w:rPr>
        <w:t>met</w:t>
      </w:r>
      <w:r w:rsidRPr="077F8414">
        <w:rPr>
          <w:i/>
          <w:iCs/>
          <w:lang w:val="nl-BE"/>
        </w:rPr>
        <w:t xml:space="preserve"> </w:t>
      </w:r>
      <w:r w:rsidR="4EE6B131" w:rsidRPr="077F8414">
        <w:rPr>
          <w:i/>
          <w:iCs/>
          <w:lang w:val="nl-BE"/>
        </w:rPr>
        <w:t>de</w:t>
      </w:r>
      <w:r w:rsidRPr="00F77602">
        <w:rPr>
          <w:i/>
          <w:iCs/>
          <w:lang w:val="nl-BE"/>
        </w:rPr>
        <w:t xml:space="preserve"> plaatselijke </w:t>
      </w:r>
      <w:r w:rsidR="00742F7A" w:rsidRPr="00F77602">
        <w:rPr>
          <w:i/>
          <w:iCs/>
          <w:lang w:val="nl-BE"/>
        </w:rPr>
        <w:t>PSMR-antenne</w:t>
      </w:r>
      <w:r w:rsidRPr="00F77602">
        <w:rPr>
          <w:i/>
          <w:iCs/>
          <w:lang w:val="nl-BE"/>
        </w:rPr>
        <w:t xml:space="preserve"> om de indeling van dergelijke ruimtes te bespreken.</w:t>
      </w:r>
      <w:r w:rsidR="00322EED" w:rsidRPr="00322EED">
        <w:rPr>
          <w:lang w:val="nl-BE"/>
        </w:rPr>
        <w:t xml:space="preserve"> </w:t>
      </w:r>
      <w:r w:rsidR="00322EED" w:rsidRPr="00322EED">
        <w:rPr>
          <w:i/>
          <w:iCs/>
          <w:lang w:val="nl-BE"/>
        </w:rPr>
        <w:t>Ter informatie</w:t>
      </w:r>
      <w:r w:rsidR="00EE7D65">
        <w:rPr>
          <w:i/>
          <w:iCs/>
          <w:lang w:val="nl-BE"/>
        </w:rPr>
        <w:t xml:space="preserve"> wordt </w:t>
      </w:r>
      <w:r w:rsidR="00322EED" w:rsidRPr="00322EED">
        <w:rPr>
          <w:i/>
          <w:iCs/>
          <w:lang w:val="nl-BE"/>
        </w:rPr>
        <w:t xml:space="preserve">er momenteel overwogen om proefprojecten in verschillende </w:t>
      </w:r>
      <w:r w:rsidR="00522FD3">
        <w:rPr>
          <w:i/>
          <w:iCs/>
          <w:lang w:val="nl-BE"/>
        </w:rPr>
        <w:t xml:space="preserve">kwartieren </w:t>
      </w:r>
      <w:r w:rsidR="00322EED" w:rsidRPr="00322EED">
        <w:rPr>
          <w:i/>
          <w:iCs/>
          <w:lang w:val="nl-BE"/>
        </w:rPr>
        <w:t>op te starten</w:t>
      </w:r>
      <w:r w:rsidRPr="00F77602">
        <w:rPr>
          <w:i/>
          <w:iCs/>
          <w:lang w:val="nl-BE"/>
        </w:rPr>
        <w:t>.</w:t>
      </w:r>
    </w:p>
    <w:p w14:paraId="3417CEA4" w14:textId="77777777" w:rsidR="00242D2C" w:rsidRDefault="00242D2C" w:rsidP="077F8414">
      <w:pPr>
        <w:pStyle w:val="Body2"/>
        <w:numPr>
          <w:ilvl w:val="1"/>
          <w:numId w:val="0"/>
        </w:numPr>
        <w:ind w:left="851"/>
        <w:rPr>
          <w:i/>
          <w:iCs/>
          <w:lang w:val="nl-BE"/>
        </w:rPr>
      </w:pP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322EED" w:rsidRPr="00522FD3" w14:paraId="336BB09F" w14:textId="77777777" w:rsidTr="00D0127E">
        <w:tc>
          <w:tcPr>
            <w:tcW w:w="7504" w:type="dxa"/>
            <w:tcMar>
              <w:left w:w="0" w:type="dxa"/>
            </w:tcMar>
          </w:tcPr>
          <w:p w14:paraId="212CF030" w14:textId="4129279A" w:rsidR="00322EED" w:rsidRPr="00522FD3" w:rsidRDefault="00322EED" w:rsidP="00522FD3">
            <w:pPr>
              <w:spacing w:after="160" w:line="259" w:lineRule="auto"/>
              <w:jc w:val="left"/>
              <w:rPr>
                <w:lang w:val="nl-BE"/>
              </w:rPr>
            </w:pPr>
          </w:p>
        </w:tc>
        <w:tc>
          <w:tcPr>
            <w:tcW w:w="1276" w:type="dxa"/>
          </w:tcPr>
          <w:p w14:paraId="5407343B" w14:textId="77777777" w:rsidR="00322EED" w:rsidRPr="00522FD3" w:rsidRDefault="00322EED" w:rsidP="0047482D">
            <w:pPr>
              <w:rPr>
                <w:lang w:val="nl-BE"/>
              </w:rPr>
            </w:pPr>
          </w:p>
        </w:tc>
      </w:tr>
    </w:tbl>
    <w:p w14:paraId="40C1DEDC" w14:textId="0C076C57" w:rsidR="009250BF" w:rsidRDefault="0047482D" w:rsidP="005E6E5D">
      <w:pPr>
        <w:pStyle w:val="SignatureLines"/>
        <w:ind w:firstLine="0"/>
      </w:pPr>
      <w:r w:rsidRPr="00EE7D65">
        <w:t> </w:t>
      </w:r>
      <w:r w:rsidR="0029485D">
        <w:rPr>
          <w:rFonts w:asciiTheme="minorHAnsi" w:hAnsiTheme="minorHAnsi" w:cstheme="minorHAnsi"/>
          <w:noProof/>
          <w:sz w:val="22"/>
          <w:szCs w:val="22"/>
        </w:rPr>
        <w:t>Régis BORNAIN</w:t>
      </w:r>
      <w:r w:rsidR="0029485D">
        <w:rPr>
          <w:rFonts w:asciiTheme="minorHAnsi" w:hAnsiTheme="minorHAnsi" w:cstheme="minorHAnsi"/>
          <w:noProof/>
          <w:sz w:val="22"/>
          <w:szCs w:val="22"/>
        </w:rPr>
        <w:br/>
        <w:t>Général de brigade d'Aviation</w:t>
      </w:r>
      <w:r w:rsidR="0029485D">
        <w:rPr>
          <w:rFonts w:asciiTheme="minorHAnsi" w:hAnsiTheme="minorHAnsi" w:cstheme="minorHAnsi"/>
          <w:noProof/>
          <w:sz w:val="22"/>
          <w:szCs w:val="22"/>
        </w:rPr>
        <w:br/>
        <w:t>Directeur-général Health &amp; Well-being</w:t>
      </w:r>
    </w:p>
    <w:p w14:paraId="05AE5B91" w14:textId="749811F3" w:rsidR="002C2DB2" w:rsidRPr="00EE7D65" w:rsidRDefault="002C2DB2">
      <w:pPr>
        <w:spacing w:after="160" w:line="259" w:lineRule="auto"/>
        <w:jc w:val="left"/>
        <w:rPr>
          <w:lang w:val="fr-BE"/>
        </w:rPr>
      </w:pPr>
    </w:p>
    <w:p w14:paraId="68EF4F8D" w14:textId="77777777" w:rsidR="00BE7117" w:rsidRPr="00C4395C" w:rsidRDefault="00BE7117" w:rsidP="00FD6FB3">
      <w:pPr>
        <w:pStyle w:val="Body1"/>
        <w:numPr>
          <w:ilvl w:val="0"/>
          <w:numId w:val="0"/>
        </w:numPr>
        <w:rPr>
          <w:lang w:val="fr-FR"/>
        </w:rPr>
      </w:pPr>
    </w:p>
    <w:sectPr w:rsidR="00BE7117" w:rsidRPr="00C4395C" w:rsidSect="00797DBD">
      <w:headerReference w:type="default" r:id="rId24"/>
      <w:headerReference w:type="first" r:id="rId25"/>
      <w:pgSz w:w="11906" w:h="16838"/>
      <w:pgMar w:top="709" w:right="720" w:bottom="720" w:left="720" w:header="284" w:footer="454"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1C6BC5B" w14:textId="77777777" w:rsidR="00B42CD1" w:rsidRDefault="00B42CD1" w:rsidP="00B1269D">
      <w:pPr>
        <w:spacing w:after="0" w:line="240" w:lineRule="auto"/>
      </w:pPr>
      <w:r>
        <w:separator/>
      </w:r>
    </w:p>
  </w:endnote>
  <w:endnote w:type="continuationSeparator" w:id="0">
    <w:p w14:paraId="36EEAFFE" w14:textId="77777777" w:rsidR="00B42CD1" w:rsidRDefault="00B42CD1" w:rsidP="00B1269D">
      <w:pPr>
        <w:spacing w:after="0" w:line="240" w:lineRule="auto"/>
      </w:pPr>
      <w:r>
        <w:continuationSeparator/>
      </w:r>
    </w:p>
  </w:endnote>
  <w:endnote w:type="continuationNotice" w:id="1">
    <w:p w14:paraId="715A3C12" w14:textId="77777777" w:rsidR="00B42CD1" w:rsidRDefault="00B42CD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Webdings">
    <w:panose1 w:val="05030102010509060703"/>
    <w:charset w:val="02"/>
    <w:family w:val="roman"/>
    <w:pitch w:val="variable"/>
    <w:sig w:usb0="00000000" w:usb1="10000000" w:usb2="00000000" w:usb3="00000000" w:csb0="80000000" w:csb1="00000000"/>
  </w:font>
  <w:font w:name="Yu Mincho">
    <w:altName w:val="游明朝"/>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052F5D9" w14:textId="77777777" w:rsidR="00B42CD1" w:rsidRDefault="00B42CD1" w:rsidP="00B1269D">
      <w:pPr>
        <w:spacing w:after="0" w:line="240" w:lineRule="auto"/>
      </w:pPr>
      <w:r>
        <w:separator/>
      </w:r>
    </w:p>
  </w:footnote>
  <w:footnote w:type="continuationSeparator" w:id="0">
    <w:p w14:paraId="794CDABA" w14:textId="77777777" w:rsidR="00B42CD1" w:rsidRDefault="00B42CD1" w:rsidP="00B1269D">
      <w:pPr>
        <w:spacing w:after="0" w:line="240" w:lineRule="auto"/>
      </w:pPr>
      <w:r>
        <w:continuationSeparator/>
      </w:r>
    </w:p>
  </w:footnote>
  <w:footnote w:type="continuationNotice" w:id="1">
    <w:p w14:paraId="28F37F6D" w14:textId="77777777" w:rsidR="00B42CD1" w:rsidRDefault="00B42CD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EF27CB" w14:textId="77777777"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24-00105088</w:t>
    </w:r>
  </w:p>
  <w:p w14:paraId="56D6656B" w14:textId="03B47B32"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Z</w:t>
    </w:r>
  </w:p>
  <w:p w14:paraId="79FDAF6E" w14:textId="6CE9DE82"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797DBD">
      <w:rPr>
        <w:noProof/>
      </w:rPr>
      <w:t>1</w:t>
    </w:r>
    <w:r>
      <w:fldChar w:fldCharType="end"/>
    </w:r>
    <w:r w:rsidRPr="005B52E7">
      <w:t>/</w:t>
    </w:r>
    <w:r w:rsidR="009E5F82">
      <w:fldChar w:fldCharType="begin"/>
    </w:r>
    <w:r w:rsidR="009E5F82">
      <w:instrText>SECTIONPAGES   \* MERGEFORMAT</w:instrText>
    </w:r>
    <w:r w:rsidR="009E5F82">
      <w:fldChar w:fldCharType="separate"/>
    </w:r>
    <w:r w:rsidR="009E5F82">
      <w:rPr>
        <w:noProof/>
      </w:rPr>
      <w:t>4</w:t>
    </w:r>
    <w:r w:rsidR="009E5F82">
      <w:rPr>
        <w:noProof/>
      </w:rPr>
      <w:fldChar w:fldCharType="end"/>
    </w:r>
    <w:r w:rsidRPr="005B52E7">
      <w: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D0318B" w14:textId="540D199A"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r w:rsidR="0029485D">
      <w:rPr>
        <w:noProof/>
        <w:u w:val="single"/>
        <w:lang w:val="en-US"/>
      </w:rPr>
      <w:t>INTERNAL USE</w:t>
    </w:r>
  </w:p>
  <w:p w14:paraId="00098C7F"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24-00105088</w:t>
    </w:r>
  </w:p>
  <w:p w14:paraId="095FA64D" w14:textId="23F76622"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w:t>
    </w:r>
    <w:r w:rsidR="00B5564D">
      <w:rPr>
        <w:noProof/>
      </w:rPr>
      <w:t>Y</w:t>
    </w:r>
    <w:r>
      <w:rPr>
        <w:noProof/>
      </w:rPr>
      <w:t xml:space="preserve"> </w:t>
    </w:r>
  </w:p>
  <w:p w14:paraId="357B9A5D" w14:textId="5963B7D3" w:rsidR="00011823" w:rsidRPr="005B52E7" w:rsidRDefault="00011823"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EE3DD9">
      <w:rPr>
        <w:noProof/>
      </w:rPr>
      <w:t>1</w:t>
    </w:r>
    <w:r>
      <w:fldChar w:fldCharType="end"/>
    </w:r>
    <w:r w:rsidRPr="005B52E7">
      <w:t>/</w:t>
    </w:r>
    <w:r w:rsidR="009E5F82">
      <w:fldChar w:fldCharType="begin"/>
    </w:r>
    <w:r w:rsidR="009E5F82">
      <w:instrText>SECTIONPAGES   \* MERGEFORMAT</w:instrText>
    </w:r>
    <w:r w:rsidR="009E5F82">
      <w:fldChar w:fldCharType="separate"/>
    </w:r>
    <w:r w:rsidR="009E5F82">
      <w:rPr>
        <w:noProof/>
      </w:rPr>
      <w:t>4</w:t>
    </w:r>
    <w:r w:rsidR="009E5F82">
      <w:rPr>
        <w:noProof/>
      </w:rPr>
      <w:fldChar w:fldCharType="end"/>
    </w:r>
    <w:r w:rsidRPr="005B52E7">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 w15:restartNumberingAfterBreak="0">
    <w:nsid w:val="2CB8591C"/>
    <w:multiLevelType w:val="hybridMultilevel"/>
    <w:tmpl w:val="5FC69CF0"/>
    <w:lvl w:ilvl="0" w:tplc="1DA23DCC">
      <w:start w:val="1"/>
      <w:numFmt w:val="upperLetter"/>
      <w:pStyle w:val="zAnnList"/>
      <w:lvlText w:val="Annexe %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 w15:restartNumberingAfterBreak="0">
    <w:nsid w:val="37271550"/>
    <w:multiLevelType w:val="multilevel"/>
    <w:tmpl w:val="F65CD068"/>
    <w:lvl w:ilvl="0">
      <w:start w:val="1"/>
      <w:numFmt w:val="decimal"/>
      <w:pStyle w:val="Body1"/>
      <w:lvlText w:val="%1."/>
      <w:lvlJc w:val="left"/>
      <w:pPr>
        <w:ind w:left="425" w:hanging="425"/>
      </w:pPr>
      <w:rPr>
        <w:rFonts w:hint="default"/>
      </w:rPr>
    </w:lvl>
    <w:lvl w:ilvl="1">
      <w:start w:val="1"/>
      <w:numFmt w:val="lowerLetter"/>
      <w:pStyle w:val="Body2"/>
      <w:lvlText w:val="%2."/>
      <w:lvlJc w:val="left"/>
      <w:pPr>
        <w:ind w:left="851" w:hanging="426"/>
      </w:pPr>
      <w:rPr>
        <w:rFonts w:hint="default"/>
      </w:rPr>
    </w:lvl>
    <w:lvl w:ilvl="2">
      <w:start w:val="1"/>
      <w:numFmt w:val="decimal"/>
      <w:pStyle w:val="Body3"/>
      <w:lvlText w:val="(%3)"/>
      <w:lvlJc w:val="left"/>
      <w:pPr>
        <w:ind w:left="1276" w:hanging="425"/>
      </w:pPr>
      <w:rPr>
        <w:rFonts w:hint="default"/>
      </w:rPr>
    </w:lvl>
    <w:lvl w:ilvl="3">
      <w:start w:val="1"/>
      <w:numFmt w:val="lowerLetter"/>
      <w:pStyle w:val="Body4"/>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 w15:restartNumberingAfterBreak="0">
    <w:nsid w:val="3E835777"/>
    <w:multiLevelType w:val="hybridMultilevel"/>
    <w:tmpl w:val="59FA4076"/>
    <w:lvl w:ilvl="0" w:tplc="080C000F">
      <w:start w:val="1"/>
      <w:numFmt w:val="decimal"/>
      <w:lvlText w:val="%1."/>
      <w:lvlJc w:val="left"/>
      <w:pPr>
        <w:ind w:left="720" w:hanging="360"/>
      </w:p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4"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5"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6"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7"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8"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9"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0" w15:restartNumberingAfterBreak="0">
    <w:nsid w:val="6AF33EDE"/>
    <w:multiLevelType w:val="hybridMultilevel"/>
    <w:tmpl w:val="4C1678C4"/>
    <w:lvl w:ilvl="0" w:tplc="080C000F">
      <w:start w:val="1"/>
      <w:numFmt w:val="decimal"/>
      <w:lvlText w:val="%1."/>
      <w:lvlJc w:val="left"/>
      <w:pPr>
        <w:ind w:left="720" w:hanging="360"/>
      </w:pPr>
    </w:lvl>
    <w:lvl w:ilvl="1" w:tplc="080C0019">
      <w:start w:val="1"/>
      <w:numFmt w:val="lowerLetter"/>
      <w:lvlText w:val="%2."/>
      <w:lvlJc w:val="left"/>
      <w:pPr>
        <w:ind w:left="1440" w:hanging="360"/>
      </w:pPr>
    </w:lvl>
    <w:lvl w:ilvl="2" w:tplc="080C001B">
      <w:start w:val="1"/>
      <w:numFmt w:val="lowerRoman"/>
      <w:lvlText w:val="%3."/>
      <w:lvlJc w:val="right"/>
      <w:pPr>
        <w:ind w:left="2160" w:hanging="180"/>
      </w:pPr>
    </w:lvl>
    <w:lvl w:ilvl="3" w:tplc="080C000F">
      <w:start w:val="1"/>
      <w:numFmt w:val="decimal"/>
      <w:lvlText w:val="%4."/>
      <w:lvlJc w:val="left"/>
      <w:pPr>
        <w:ind w:left="2880" w:hanging="360"/>
      </w:pPr>
    </w:lvl>
    <w:lvl w:ilvl="4" w:tplc="080C0019">
      <w:start w:val="1"/>
      <w:numFmt w:val="lowerLetter"/>
      <w:lvlText w:val="%5."/>
      <w:lvlJc w:val="left"/>
      <w:pPr>
        <w:ind w:left="3600" w:hanging="360"/>
      </w:pPr>
    </w:lvl>
    <w:lvl w:ilvl="5" w:tplc="080C001B">
      <w:start w:val="1"/>
      <w:numFmt w:val="lowerRoman"/>
      <w:lvlText w:val="%6."/>
      <w:lvlJc w:val="right"/>
      <w:pPr>
        <w:ind w:left="4320" w:hanging="180"/>
      </w:pPr>
    </w:lvl>
    <w:lvl w:ilvl="6" w:tplc="080C000F">
      <w:start w:val="1"/>
      <w:numFmt w:val="decimal"/>
      <w:lvlText w:val="%7."/>
      <w:lvlJc w:val="left"/>
      <w:pPr>
        <w:ind w:left="5040" w:hanging="360"/>
      </w:pPr>
    </w:lvl>
    <w:lvl w:ilvl="7" w:tplc="080C0019">
      <w:start w:val="1"/>
      <w:numFmt w:val="lowerLetter"/>
      <w:lvlText w:val="%8."/>
      <w:lvlJc w:val="left"/>
      <w:pPr>
        <w:ind w:left="5760" w:hanging="360"/>
      </w:pPr>
    </w:lvl>
    <w:lvl w:ilvl="8" w:tplc="080C001B">
      <w:start w:val="1"/>
      <w:numFmt w:val="lowerRoman"/>
      <w:lvlText w:val="%9."/>
      <w:lvlJc w:val="right"/>
      <w:pPr>
        <w:ind w:left="6480" w:hanging="180"/>
      </w:pPr>
    </w:lvl>
  </w:abstractNum>
  <w:abstractNum w:abstractNumId="11" w15:restartNumberingAfterBreak="0">
    <w:nsid w:val="74F63FD7"/>
    <w:multiLevelType w:val="hybridMultilevel"/>
    <w:tmpl w:val="9E50CC02"/>
    <w:lvl w:ilvl="0" w:tplc="080C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2"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num w:numId="1" w16cid:durableId="742876617">
    <w:abstractNumId w:val="2"/>
  </w:num>
  <w:num w:numId="2" w16cid:durableId="1796094809">
    <w:abstractNumId w:val="0"/>
  </w:num>
  <w:num w:numId="3" w16cid:durableId="2113090894">
    <w:abstractNumId w:val="7"/>
  </w:num>
  <w:num w:numId="4" w16cid:durableId="155609085">
    <w:abstractNumId w:val="12"/>
  </w:num>
  <w:num w:numId="5" w16cid:durableId="1925530983">
    <w:abstractNumId w:val="5"/>
  </w:num>
  <w:num w:numId="6" w16cid:durableId="550188897">
    <w:abstractNumId w:val="0"/>
    <w:lvlOverride w:ilvl="0">
      <w:startOverride w:val="1"/>
    </w:lvlOverride>
  </w:num>
  <w:num w:numId="7" w16cid:durableId="901907905">
    <w:abstractNumId w:val="6"/>
  </w:num>
  <w:num w:numId="8" w16cid:durableId="1836988732">
    <w:abstractNumId w:val="9"/>
  </w:num>
  <w:num w:numId="9" w16cid:durableId="417364280">
    <w:abstractNumId w:val="2"/>
    <w:lvlOverride w:ilvl="0">
      <w:startOverride w:val="1"/>
    </w:lvlOverride>
  </w:num>
  <w:num w:numId="10" w16cid:durableId="437454742">
    <w:abstractNumId w:val="1"/>
  </w:num>
  <w:num w:numId="11" w16cid:durableId="1237394858">
    <w:abstractNumId w:val="4"/>
  </w:num>
  <w:num w:numId="12" w16cid:durableId="83568200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92298328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728721065">
    <w:abstractNumId w:val="2"/>
  </w:num>
  <w:num w:numId="15" w16cid:durableId="1999846674">
    <w:abstractNumId w:val="8"/>
  </w:num>
  <w:num w:numId="16" w16cid:durableId="77112357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641615264">
    <w:abstractNumId w:val="1"/>
    <w:lvlOverride w:ilvl="0">
      <w:startOverride w:val="25"/>
    </w:lvlOverride>
  </w:num>
  <w:num w:numId="18" w16cid:durableId="2097970998">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298845844">
    <w:abstractNumId w:val="2"/>
  </w:num>
  <w:num w:numId="20" w16cid:durableId="154077409">
    <w:abstractNumId w:val="2"/>
  </w:num>
  <w:num w:numId="21" w16cid:durableId="1953438640">
    <w:abstractNumId w:val="2"/>
  </w:num>
  <w:num w:numId="22" w16cid:durableId="101445411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141114097">
    <w:abstractNumId w:val="2"/>
  </w:num>
  <w:num w:numId="24" w16cid:durableId="575167597">
    <w:abstractNumId w:val="2"/>
  </w:num>
  <w:num w:numId="25" w16cid:durableId="1179584007">
    <w:abstractNumId w:val="11"/>
  </w:num>
  <w:num w:numId="26" w16cid:durableId="97166723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defaultTabStop w:val="708"/>
  <w:hyphenationZone w:val="425"/>
  <w:characterSpacingControl w:val="doNotCompress"/>
  <w:hdrShapeDefaults>
    <o:shapedefaults v:ext="edit" spidmax="205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10109"/>
    <w:rsid w:val="00010A52"/>
    <w:rsid w:val="00011823"/>
    <w:rsid w:val="00026D6B"/>
    <w:rsid w:val="00035F5D"/>
    <w:rsid w:val="00044E63"/>
    <w:rsid w:val="00076713"/>
    <w:rsid w:val="00076C41"/>
    <w:rsid w:val="00083C9F"/>
    <w:rsid w:val="00087476"/>
    <w:rsid w:val="00090358"/>
    <w:rsid w:val="000A19E2"/>
    <w:rsid w:val="00101E6C"/>
    <w:rsid w:val="0010329D"/>
    <w:rsid w:val="00135D4C"/>
    <w:rsid w:val="001454D4"/>
    <w:rsid w:val="00146CF7"/>
    <w:rsid w:val="00157B59"/>
    <w:rsid w:val="00162530"/>
    <w:rsid w:val="00163C5B"/>
    <w:rsid w:val="00165975"/>
    <w:rsid w:val="00170459"/>
    <w:rsid w:val="001759C7"/>
    <w:rsid w:val="00177D5E"/>
    <w:rsid w:val="00195F87"/>
    <w:rsid w:val="001B022F"/>
    <w:rsid w:val="001C4CB5"/>
    <w:rsid w:val="001C6B3B"/>
    <w:rsid w:val="001D0E81"/>
    <w:rsid w:val="001D0F16"/>
    <w:rsid w:val="001D5123"/>
    <w:rsid w:val="001D7298"/>
    <w:rsid w:val="001F09BB"/>
    <w:rsid w:val="001F22E9"/>
    <w:rsid w:val="001F2D26"/>
    <w:rsid w:val="00222C56"/>
    <w:rsid w:val="00233624"/>
    <w:rsid w:val="00235302"/>
    <w:rsid w:val="00241109"/>
    <w:rsid w:val="00242D2C"/>
    <w:rsid w:val="00252BAC"/>
    <w:rsid w:val="002555EB"/>
    <w:rsid w:val="0025735C"/>
    <w:rsid w:val="002769F8"/>
    <w:rsid w:val="00291671"/>
    <w:rsid w:val="00293592"/>
    <w:rsid w:val="0029485D"/>
    <w:rsid w:val="00294A27"/>
    <w:rsid w:val="0029541C"/>
    <w:rsid w:val="002A522D"/>
    <w:rsid w:val="002C2DB2"/>
    <w:rsid w:val="002E0FD2"/>
    <w:rsid w:val="002E14DB"/>
    <w:rsid w:val="002F7CE5"/>
    <w:rsid w:val="00302B8F"/>
    <w:rsid w:val="00306950"/>
    <w:rsid w:val="00310005"/>
    <w:rsid w:val="00313885"/>
    <w:rsid w:val="00322EED"/>
    <w:rsid w:val="003331C9"/>
    <w:rsid w:val="00360E43"/>
    <w:rsid w:val="00361E8F"/>
    <w:rsid w:val="00371C1C"/>
    <w:rsid w:val="00375323"/>
    <w:rsid w:val="003820CD"/>
    <w:rsid w:val="00384D8F"/>
    <w:rsid w:val="003858F0"/>
    <w:rsid w:val="0038721C"/>
    <w:rsid w:val="003A10DD"/>
    <w:rsid w:val="003A117A"/>
    <w:rsid w:val="003A2C33"/>
    <w:rsid w:val="003A570F"/>
    <w:rsid w:val="003C6032"/>
    <w:rsid w:val="003D10F9"/>
    <w:rsid w:val="00400CBE"/>
    <w:rsid w:val="004173BA"/>
    <w:rsid w:val="00421C1F"/>
    <w:rsid w:val="00430332"/>
    <w:rsid w:val="0043267F"/>
    <w:rsid w:val="00464B5C"/>
    <w:rsid w:val="00471B59"/>
    <w:rsid w:val="0047482D"/>
    <w:rsid w:val="00485CD1"/>
    <w:rsid w:val="0049507F"/>
    <w:rsid w:val="004A77EA"/>
    <w:rsid w:val="004B489F"/>
    <w:rsid w:val="004D6CA9"/>
    <w:rsid w:val="004E4CF0"/>
    <w:rsid w:val="004F4E45"/>
    <w:rsid w:val="004F7B12"/>
    <w:rsid w:val="00507F8F"/>
    <w:rsid w:val="00522FD3"/>
    <w:rsid w:val="00531EA5"/>
    <w:rsid w:val="00533190"/>
    <w:rsid w:val="00540597"/>
    <w:rsid w:val="00543765"/>
    <w:rsid w:val="00550906"/>
    <w:rsid w:val="00551257"/>
    <w:rsid w:val="00581E34"/>
    <w:rsid w:val="00582CEC"/>
    <w:rsid w:val="005871E5"/>
    <w:rsid w:val="005B52E7"/>
    <w:rsid w:val="005C19FA"/>
    <w:rsid w:val="005C73EE"/>
    <w:rsid w:val="005D6E9B"/>
    <w:rsid w:val="005E1472"/>
    <w:rsid w:val="005E1DF7"/>
    <w:rsid w:val="005E6E5D"/>
    <w:rsid w:val="005F0B69"/>
    <w:rsid w:val="005F24D4"/>
    <w:rsid w:val="00606B2F"/>
    <w:rsid w:val="0061140F"/>
    <w:rsid w:val="006145D4"/>
    <w:rsid w:val="006250A4"/>
    <w:rsid w:val="0062549D"/>
    <w:rsid w:val="006335DD"/>
    <w:rsid w:val="00654683"/>
    <w:rsid w:val="006553D9"/>
    <w:rsid w:val="006746B9"/>
    <w:rsid w:val="00676AAC"/>
    <w:rsid w:val="006805C0"/>
    <w:rsid w:val="006846C9"/>
    <w:rsid w:val="00687793"/>
    <w:rsid w:val="00697965"/>
    <w:rsid w:val="006B790F"/>
    <w:rsid w:val="006C2401"/>
    <w:rsid w:val="006E01BD"/>
    <w:rsid w:val="006E7676"/>
    <w:rsid w:val="00703FA1"/>
    <w:rsid w:val="00705109"/>
    <w:rsid w:val="0070549D"/>
    <w:rsid w:val="00710FE1"/>
    <w:rsid w:val="00720214"/>
    <w:rsid w:val="00742F7A"/>
    <w:rsid w:val="0074491C"/>
    <w:rsid w:val="00765213"/>
    <w:rsid w:val="00796562"/>
    <w:rsid w:val="00797DBD"/>
    <w:rsid w:val="00797E6C"/>
    <w:rsid w:val="007A2601"/>
    <w:rsid w:val="007A3EBE"/>
    <w:rsid w:val="007B1FC9"/>
    <w:rsid w:val="007B7BD8"/>
    <w:rsid w:val="007C0B50"/>
    <w:rsid w:val="007E0411"/>
    <w:rsid w:val="007E44C3"/>
    <w:rsid w:val="007F3D8B"/>
    <w:rsid w:val="00807FEB"/>
    <w:rsid w:val="00810F73"/>
    <w:rsid w:val="00821DC6"/>
    <w:rsid w:val="00821F03"/>
    <w:rsid w:val="00824630"/>
    <w:rsid w:val="00824D96"/>
    <w:rsid w:val="00831699"/>
    <w:rsid w:val="008407CF"/>
    <w:rsid w:val="00855D02"/>
    <w:rsid w:val="00863810"/>
    <w:rsid w:val="008638A5"/>
    <w:rsid w:val="00870528"/>
    <w:rsid w:val="00876459"/>
    <w:rsid w:val="008768B2"/>
    <w:rsid w:val="00885D07"/>
    <w:rsid w:val="00886276"/>
    <w:rsid w:val="008878F1"/>
    <w:rsid w:val="008927F1"/>
    <w:rsid w:val="00897CBD"/>
    <w:rsid w:val="008A09BD"/>
    <w:rsid w:val="008B54DF"/>
    <w:rsid w:val="008D586C"/>
    <w:rsid w:val="008D7FD3"/>
    <w:rsid w:val="008E3434"/>
    <w:rsid w:val="008E3ABE"/>
    <w:rsid w:val="008E5BE3"/>
    <w:rsid w:val="008E6375"/>
    <w:rsid w:val="008E727D"/>
    <w:rsid w:val="008F520A"/>
    <w:rsid w:val="008F55C4"/>
    <w:rsid w:val="008F78A7"/>
    <w:rsid w:val="009134C0"/>
    <w:rsid w:val="009150E2"/>
    <w:rsid w:val="009231A1"/>
    <w:rsid w:val="009250BF"/>
    <w:rsid w:val="00931BEB"/>
    <w:rsid w:val="00932A55"/>
    <w:rsid w:val="00936115"/>
    <w:rsid w:val="00965484"/>
    <w:rsid w:val="00987330"/>
    <w:rsid w:val="009B101F"/>
    <w:rsid w:val="009B4E03"/>
    <w:rsid w:val="009E5F82"/>
    <w:rsid w:val="00A04FED"/>
    <w:rsid w:val="00A05FB2"/>
    <w:rsid w:val="00A1025A"/>
    <w:rsid w:val="00A15879"/>
    <w:rsid w:val="00A20F99"/>
    <w:rsid w:val="00A2692D"/>
    <w:rsid w:val="00A3666B"/>
    <w:rsid w:val="00A43D37"/>
    <w:rsid w:val="00A63D19"/>
    <w:rsid w:val="00A758EC"/>
    <w:rsid w:val="00A84FFD"/>
    <w:rsid w:val="00A94579"/>
    <w:rsid w:val="00A971DC"/>
    <w:rsid w:val="00AA6C3B"/>
    <w:rsid w:val="00AD17EB"/>
    <w:rsid w:val="00AE391E"/>
    <w:rsid w:val="00AE45A8"/>
    <w:rsid w:val="00AE5348"/>
    <w:rsid w:val="00AE5BBB"/>
    <w:rsid w:val="00AF1F3A"/>
    <w:rsid w:val="00B01E9B"/>
    <w:rsid w:val="00B1269D"/>
    <w:rsid w:val="00B3154B"/>
    <w:rsid w:val="00B3632C"/>
    <w:rsid w:val="00B42CD1"/>
    <w:rsid w:val="00B44B2F"/>
    <w:rsid w:val="00B46958"/>
    <w:rsid w:val="00B46B7D"/>
    <w:rsid w:val="00B5461F"/>
    <w:rsid w:val="00B5564D"/>
    <w:rsid w:val="00B624EE"/>
    <w:rsid w:val="00B76E92"/>
    <w:rsid w:val="00B84F50"/>
    <w:rsid w:val="00B96D20"/>
    <w:rsid w:val="00BA3D0D"/>
    <w:rsid w:val="00BB3219"/>
    <w:rsid w:val="00BB7222"/>
    <w:rsid w:val="00BC096D"/>
    <w:rsid w:val="00BC1E98"/>
    <w:rsid w:val="00BE24B9"/>
    <w:rsid w:val="00BE3F95"/>
    <w:rsid w:val="00BE559E"/>
    <w:rsid w:val="00BE7117"/>
    <w:rsid w:val="00C03CFA"/>
    <w:rsid w:val="00C20112"/>
    <w:rsid w:val="00C22D2D"/>
    <w:rsid w:val="00C4395C"/>
    <w:rsid w:val="00C5017C"/>
    <w:rsid w:val="00C70B29"/>
    <w:rsid w:val="00C775BE"/>
    <w:rsid w:val="00C80BC3"/>
    <w:rsid w:val="00C85EB8"/>
    <w:rsid w:val="00CA4065"/>
    <w:rsid w:val="00CA6D7B"/>
    <w:rsid w:val="00CC2E6D"/>
    <w:rsid w:val="00CC458D"/>
    <w:rsid w:val="00CD009A"/>
    <w:rsid w:val="00CD78E6"/>
    <w:rsid w:val="00CF1FBE"/>
    <w:rsid w:val="00CF384E"/>
    <w:rsid w:val="00D0127E"/>
    <w:rsid w:val="00D01B55"/>
    <w:rsid w:val="00D04CD0"/>
    <w:rsid w:val="00D20D8F"/>
    <w:rsid w:val="00D3707A"/>
    <w:rsid w:val="00D40E72"/>
    <w:rsid w:val="00D421DF"/>
    <w:rsid w:val="00D575E7"/>
    <w:rsid w:val="00D61025"/>
    <w:rsid w:val="00D62E6A"/>
    <w:rsid w:val="00D80E0E"/>
    <w:rsid w:val="00DA0976"/>
    <w:rsid w:val="00DA3137"/>
    <w:rsid w:val="00DB31E6"/>
    <w:rsid w:val="00DB783D"/>
    <w:rsid w:val="00DC4344"/>
    <w:rsid w:val="00DC5D31"/>
    <w:rsid w:val="00DC71BB"/>
    <w:rsid w:val="00DD42A6"/>
    <w:rsid w:val="00DE039B"/>
    <w:rsid w:val="00DE1E73"/>
    <w:rsid w:val="00DE28FC"/>
    <w:rsid w:val="00DE4040"/>
    <w:rsid w:val="00E0660A"/>
    <w:rsid w:val="00E06BDD"/>
    <w:rsid w:val="00E323F3"/>
    <w:rsid w:val="00E36736"/>
    <w:rsid w:val="00E37A03"/>
    <w:rsid w:val="00E61C74"/>
    <w:rsid w:val="00E64B11"/>
    <w:rsid w:val="00E710CE"/>
    <w:rsid w:val="00E95D7C"/>
    <w:rsid w:val="00E9609E"/>
    <w:rsid w:val="00EB1A28"/>
    <w:rsid w:val="00EB506E"/>
    <w:rsid w:val="00EC6447"/>
    <w:rsid w:val="00ED5518"/>
    <w:rsid w:val="00ED793A"/>
    <w:rsid w:val="00EE01C9"/>
    <w:rsid w:val="00EE3DD9"/>
    <w:rsid w:val="00EE7D65"/>
    <w:rsid w:val="00EF282D"/>
    <w:rsid w:val="00F01690"/>
    <w:rsid w:val="00F14BB0"/>
    <w:rsid w:val="00F21001"/>
    <w:rsid w:val="00F24B88"/>
    <w:rsid w:val="00F466F5"/>
    <w:rsid w:val="00F46DE9"/>
    <w:rsid w:val="00F647E6"/>
    <w:rsid w:val="00F64F05"/>
    <w:rsid w:val="00F75930"/>
    <w:rsid w:val="00F77602"/>
    <w:rsid w:val="00F85DB2"/>
    <w:rsid w:val="00F92669"/>
    <w:rsid w:val="00F97FDF"/>
    <w:rsid w:val="00FA2FF8"/>
    <w:rsid w:val="00FA7817"/>
    <w:rsid w:val="00FD01C3"/>
    <w:rsid w:val="00FD6FB3"/>
    <w:rsid w:val="00FE6729"/>
    <w:rsid w:val="00FE6740"/>
    <w:rsid w:val="00FE79B6"/>
    <w:rsid w:val="00FF09A4"/>
    <w:rsid w:val="02704423"/>
    <w:rsid w:val="039D4DA2"/>
    <w:rsid w:val="063175B5"/>
    <w:rsid w:val="077F8414"/>
    <w:rsid w:val="07D3BC15"/>
    <w:rsid w:val="0C970C09"/>
    <w:rsid w:val="0CA18C07"/>
    <w:rsid w:val="0D06C1BA"/>
    <w:rsid w:val="0EC5F0D2"/>
    <w:rsid w:val="0F1648E6"/>
    <w:rsid w:val="10344BAD"/>
    <w:rsid w:val="10CA7DBB"/>
    <w:rsid w:val="121C3288"/>
    <w:rsid w:val="153AB65B"/>
    <w:rsid w:val="1648CCCA"/>
    <w:rsid w:val="1700D07E"/>
    <w:rsid w:val="175B876A"/>
    <w:rsid w:val="179D4999"/>
    <w:rsid w:val="1AD72373"/>
    <w:rsid w:val="1CA646DB"/>
    <w:rsid w:val="1D3A5DA0"/>
    <w:rsid w:val="1E320594"/>
    <w:rsid w:val="22CE8667"/>
    <w:rsid w:val="29589FCA"/>
    <w:rsid w:val="2ACE7CAB"/>
    <w:rsid w:val="2F516CF2"/>
    <w:rsid w:val="2F6AF5C7"/>
    <w:rsid w:val="3138C780"/>
    <w:rsid w:val="34879448"/>
    <w:rsid w:val="3612EF66"/>
    <w:rsid w:val="37932248"/>
    <w:rsid w:val="37C66215"/>
    <w:rsid w:val="37F033A1"/>
    <w:rsid w:val="3C967A3A"/>
    <w:rsid w:val="3EA5D3DE"/>
    <w:rsid w:val="41557D60"/>
    <w:rsid w:val="46056BE5"/>
    <w:rsid w:val="46518D5F"/>
    <w:rsid w:val="4862074E"/>
    <w:rsid w:val="4A970483"/>
    <w:rsid w:val="4D661A3B"/>
    <w:rsid w:val="4EE6B131"/>
    <w:rsid w:val="4F561E4A"/>
    <w:rsid w:val="56623ECD"/>
    <w:rsid w:val="58466002"/>
    <w:rsid w:val="58F25F74"/>
    <w:rsid w:val="5BEC70A7"/>
    <w:rsid w:val="5DA31635"/>
    <w:rsid w:val="5FAC7900"/>
    <w:rsid w:val="60DF3834"/>
    <w:rsid w:val="61B66056"/>
    <w:rsid w:val="61FA1EA2"/>
    <w:rsid w:val="62E2D1ED"/>
    <w:rsid w:val="6360090C"/>
    <w:rsid w:val="66DE2C35"/>
    <w:rsid w:val="68F613A5"/>
    <w:rsid w:val="6A43FA8D"/>
    <w:rsid w:val="6DE2D55A"/>
    <w:rsid w:val="6E59BA53"/>
    <w:rsid w:val="7650C382"/>
    <w:rsid w:val="78AC0586"/>
    <w:rsid w:val="7A8EA631"/>
    <w:rsid w:val="7A97B118"/>
    <w:rsid w:val="7B6742A1"/>
    <w:rsid w:val="7CED1AD9"/>
    <w:rsid w:val="7D6E7FE3"/>
  </w:rsids>
  <m:mathPr>
    <m:mathFont m:val="Cambria Math"/>
    <m:brkBin m:val="before"/>
    <m:brkBinSub m:val="--"/>
    <m:smallFrac m:val="0"/>
    <m:dispDef/>
    <m:lMargin m:val="0"/>
    <m:rMargin m:val="0"/>
    <m:defJc m:val="centerGroup"/>
    <m:wrapIndent m:val="1440"/>
    <m:intLim m:val="subSup"/>
    <m:naryLim m:val="undOvr"/>
  </m:mathPr>
  <w:themeFontLang w:val="fr-BE"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5"/>
    <o:shapelayout v:ext="edit">
      <o:idmap v:ext="edit" data="2"/>
    </o:shapelayout>
  </w:shapeDefaults>
  <w:decimalSymbol w:val=","/>
  <w:listSeparator w:val=","/>
  <w14:docId w14:val="11A0726E"/>
  <w15:chartTrackingRefBased/>
  <w15:docId w15:val="{72FE5182-6C9B-43B3-AB1A-085E73A436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E7117"/>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C458D"/>
    <w:pPr>
      <w:ind w:left="720"/>
      <w:contextualSpacing/>
    </w:pPr>
  </w:style>
  <w:style w:type="paragraph" w:customStyle="1" w:styleId="Body1">
    <w:name w:val="Body1"/>
    <w:basedOn w:val="ListParagraph"/>
    <w:qFormat/>
    <w:rsid w:val="00870528"/>
    <w:pPr>
      <w:numPr>
        <w:numId w:val="14"/>
      </w:numPr>
      <w:spacing w:before="80" w:after="0"/>
    </w:pPr>
    <w:rPr>
      <w:lang w:val="fr-BE"/>
    </w:rPr>
  </w:style>
  <w:style w:type="paragraph" w:customStyle="1" w:styleId="Body2">
    <w:name w:val="Body2"/>
    <w:basedOn w:val="Body1"/>
    <w:qFormat/>
    <w:rsid w:val="00F14BB0"/>
    <w:pPr>
      <w:numPr>
        <w:ilvl w:val="1"/>
      </w:numPr>
      <w:spacing w:after="60"/>
    </w:pPr>
  </w:style>
  <w:style w:type="paragraph" w:customStyle="1" w:styleId="Body3">
    <w:name w:val="Body3"/>
    <w:basedOn w:val="Body2"/>
    <w:qFormat/>
    <w:rsid w:val="00CC458D"/>
    <w:pPr>
      <w:numPr>
        <w:ilvl w:val="2"/>
      </w:numPr>
    </w:pPr>
  </w:style>
  <w:style w:type="paragraph" w:customStyle="1" w:styleId="Body4">
    <w:name w:val="Body4"/>
    <w:basedOn w:val="Body3"/>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D0127E"/>
    <w:pPr>
      <w:numPr>
        <w:numId w:val="10"/>
      </w:numPr>
      <w:ind w:left="1122" w:hanging="1122"/>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UnresolvedMention">
    <w:name w:val="Unresolved Mention"/>
    <w:basedOn w:val="DefaultParagraphFont"/>
    <w:uiPriority w:val="99"/>
    <w:semiHidden/>
    <w:unhideWhenUsed/>
    <w:rsid w:val="008A09BD"/>
    <w:rPr>
      <w:color w:val="605E5C"/>
      <w:shd w:val="clear" w:color="auto" w:fill="E1DFDD"/>
    </w:rPr>
  </w:style>
  <w:style w:type="paragraph" w:styleId="CommentText">
    <w:name w:val="annotation text"/>
    <w:basedOn w:val="Normal"/>
    <w:link w:val="CommentTextChar"/>
    <w:uiPriority w:val="99"/>
    <w:semiHidden/>
    <w:unhideWhenUsed/>
    <w:rsid w:val="00E64B11"/>
    <w:pPr>
      <w:spacing w:line="240" w:lineRule="auto"/>
    </w:pPr>
    <w:rPr>
      <w:sz w:val="20"/>
      <w:szCs w:val="20"/>
    </w:rPr>
  </w:style>
  <w:style w:type="character" w:customStyle="1" w:styleId="CommentTextChar">
    <w:name w:val="Comment Text Char"/>
    <w:basedOn w:val="DefaultParagraphFont"/>
    <w:link w:val="CommentText"/>
    <w:uiPriority w:val="99"/>
    <w:semiHidden/>
    <w:rsid w:val="00E64B11"/>
    <w:rPr>
      <w:sz w:val="20"/>
      <w:szCs w:val="20"/>
      <w:lang w:val="fr-FR"/>
    </w:rPr>
  </w:style>
  <w:style w:type="character" w:styleId="CommentReference">
    <w:name w:val="annotation reference"/>
    <w:basedOn w:val="DefaultParagraphFont"/>
    <w:uiPriority w:val="99"/>
    <w:semiHidden/>
    <w:unhideWhenUsed/>
    <w:rsid w:val="00E64B11"/>
    <w:rPr>
      <w:sz w:val="16"/>
      <w:szCs w:val="16"/>
    </w:rPr>
  </w:style>
  <w:style w:type="paragraph" w:styleId="Revision">
    <w:name w:val="Revision"/>
    <w:hidden/>
    <w:uiPriority w:val="99"/>
    <w:semiHidden/>
    <w:rsid w:val="00E64B11"/>
    <w:pPr>
      <w:spacing w:after="0" w:line="240" w:lineRule="auto"/>
    </w:pPr>
    <w:rPr>
      <w:lang w:val="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57010290">
      <w:bodyDiv w:val="1"/>
      <w:marLeft w:val="0"/>
      <w:marRight w:val="0"/>
      <w:marTop w:val="0"/>
      <w:marBottom w:val="0"/>
      <w:divBdr>
        <w:top w:val="none" w:sz="0" w:space="0" w:color="auto"/>
        <w:left w:val="none" w:sz="0" w:space="0" w:color="auto"/>
        <w:bottom w:val="none" w:sz="0" w:space="0" w:color="auto"/>
        <w:right w:val="none" w:sz="0" w:space="0" w:color="auto"/>
      </w:divBdr>
    </w:div>
    <w:div w:id="857697832">
      <w:bodyDiv w:val="1"/>
      <w:marLeft w:val="0"/>
      <w:marRight w:val="0"/>
      <w:marTop w:val="0"/>
      <w:marBottom w:val="0"/>
      <w:divBdr>
        <w:top w:val="none" w:sz="0" w:space="0" w:color="auto"/>
        <w:left w:val="none" w:sz="0" w:space="0" w:color="auto"/>
        <w:bottom w:val="none" w:sz="0" w:space="0" w:color="auto"/>
        <w:right w:val="none" w:sz="0" w:space="0" w:color="auto"/>
      </w:divBdr>
    </w:div>
    <w:div w:id="1054961090">
      <w:bodyDiv w:val="1"/>
      <w:marLeft w:val="0"/>
      <w:marRight w:val="0"/>
      <w:marTop w:val="0"/>
      <w:marBottom w:val="0"/>
      <w:divBdr>
        <w:top w:val="none" w:sz="0" w:space="0" w:color="auto"/>
        <w:left w:val="none" w:sz="0" w:space="0" w:color="auto"/>
        <w:bottom w:val="none" w:sz="0" w:space="0" w:color="auto"/>
        <w:right w:val="none" w:sz="0" w:space="0" w:color="auto"/>
      </w:divBdr>
    </w:div>
    <w:div w:id="15593214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oleObject" Target="embeddings/oleObject2.bin"/><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image" Target="media/image6.emf"/><Relationship Id="rId7" Type="http://schemas.openxmlformats.org/officeDocument/2006/relationships/settings" Target="settings.xml"/><Relationship Id="rId12" Type="http://schemas.openxmlformats.org/officeDocument/2006/relationships/hyperlink" Target="sip:Regis.Bornain@mil.be" TargetMode="External"/><Relationship Id="rId17" Type="http://schemas.openxmlformats.org/officeDocument/2006/relationships/image" Target="media/image4.emf"/><Relationship Id="rId25"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oleObject" Target="embeddings/oleObject1.bin"/><Relationship Id="rId20" Type="http://schemas.openxmlformats.org/officeDocument/2006/relationships/oleObject" Target="embeddings/oleObject3.bin"/><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image" Target="media/image3.emf"/><Relationship Id="rId23" Type="http://schemas.openxmlformats.org/officeDocument/2006/relationships/hyperlink" Target="mailto:DGHWB-DRMB-CoordMBX@mil.be" TargetMode="External"/><Relationship Id="rId28"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image" Target="media/image5.em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sip:Tatiana.Letovaltseva@mil.be" TargetMode="External"/><Relationship Id="rId22" Type="http://schemas.openxmlformats.org/officeDocument/2006/relationships/oleObject" Target="embeddings/oleObject4.bin"/><Relationship Id="rId27"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FB5C620FC91741E5B49091AE8F08E663"/>
        <w:category>
          <w:name w:val="General"/>
          <w:gallery w:val="placeholder"/>
        </w:category>
        <w:types>
          <w:type w:val="bbPlcHdr"/>
        </w:types>
        <w:behaviors>
          <w:behavior w:val="content"/>
        </w:behaviors>
        <w:guid w:val="{D1339A0D-BF3E-4070-9FE8-ABE5A23CF227}"/>
      </w:docPartPr>
      <w:docPartBody>
        <w:p w:rsidR="00507F8F" w:rsidRDefault="00507F8F" w:rsidP="00507F8F">
          <w:pPr>
            <w:pStyle w:val="FB5C620FC91741E5B49091AE8F08E663"/>
          </w:pPr>
          <w:r w:rsidRPr="00F36C77">
            <w:rPr>
              <w:rStyle w:val="PlaceholderText"/>
            </w:rPr>
            <w:t>Click or tap here to enter text.</w:t>
          </w:r>
        </w:p>
      </w:docPartBody>
    </w:docPart>
    <w:docPart>
      <w:docPartPr>
        <w:name w:val="62690FA96CE74B9CAFCD8A7119D7258F"/>
        <w:category>
          <w:name w:val="General"/>
          <w:gallery w:val="placeholder"/>
        </w:category>
        <w:types>
          <w:type w:val="bbPlcHdr"/>
        </w:types>
        <w:behaviors>
          <w:behavior w:val="content"/>
        </w:behaviors>
        <w:guid w:val="{D6855544-1507-4BCB-964A-984BA953B7FA}"/>
      </w:docPartPr>
      <w:docPartBody>
        <w:p w:rsidR="00B901AA" w:rsidRDefault="00A971DC">
          <w:pPr>
            <w:pStyle w:val="62690FA96CE74B9CAFCD8A7119D7258F"/>
          </w:pPr>
          <w:r w:rsidRPr="00FA7179">
            <w:rPr>
              <w:rStyle w:val="PlaceholderText"/>
            </w:rPr>
            <w:t>[Title]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Webdings">
    <w:panose1 w:val="05030102010509060703"/>
    <w:charset w:val="02"/>
    <w:family w:val="roman"/>
    <w:pitch w:val="variable"/>
    <w:sig w:usb0="00000000" w:usb1="10000000" w:usb2="00000000" w:usb3="00000000" w:csb0="80000000" w:csb1="00000000"/>
  </w:font>
  <w:font w:name="Yu Mincho">
    <w:altName w:val="游明朝"/>
    <w:charset w:val="80"/>
    <w:family w:val="roman"/>
    <w:pitch w:val="variable"/>
    <w:sig w:usb0="800002E7" w:usb1="2AC7FCFF" w:usb2="00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16392"/>
    <w:rsid w:val="00362BB1"/>
    <w:rsid w:val="00375B0E"/>
    <w:rsid w:val="003B5D2D"/>
    <w:rsid w:val="004B75A5"/>
    <w:rsid w:val="00507F8F"/>
    <w:rsid w:val="009E0F06"/>
    <w:rsid w:val="00A971DC"/>
    <w:rsid w:val="00AA34A4"/>
    <w:rsid w:val="00B605AC"/>
    <w:rsid w:val="00B901AA"/>
    <w:rsid w:val="00BF2611"/>
    <w:rsid w:val="00C80BC3"/>
    <w:rsid w:val="00C85EB8"/>
    <w:rsid w:val="00D41EF5"/>
    <w:rsid w:val="00DA6BA8"/>
    <w:rsid w:val="00DE1E73"/>
    <w:rsid w:val="00E336C7"/>
    <w:rsid w:val="00EF7B99"/>
    <w:rsid w:val="00F23E9E"/>
    <w:rsid w:val="00F84BFB"/>
  </w:rsids>
  <m:mathPr>
    <m:mathFont m:val="Cambria Math"/>
    <m:brkBin m:val="before"/>
    <m:brkBinSub m:val="--"/>
    <m:smallFrac m:val="0"/>
    <m:dispDef/>
    <m:lMargin m:val="0"/>
    <m:rMargin m:val="0"/>
    <m:defJc m:val="centerGroup"/>
    <m:wrapIndent m:val="1440"/>
    <m:intLim m:val="subSup"/>
    <m:naryLim m:val="undOvr"/>
  </m:mathPr>
  <w:themeFontLang w:val="fr-BE"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507F8F"/>
    <w:rPr>
      <w:color w:val="808080"/>
    </w:rPr>
  </w:style>
  <w:style w:type="paragraph" w:customStyle="1" w:styleId="62690FA96CE74B9CAFCD8A7119D7258F">
    <w:name w:val="62690FA96CE74B9CAFCD8A7119D7258F"/>
    <w:rPr>
      <w:kern w:val="2"/>
      <w14:ligatures w14:val="standardContextual"/>
    </w:rPr>
  </w:style>
  <w:style w:type="paragraph" w:customStyle="1" w:styleId="FB5C620FC91741E5B49091AE8F08E663">
    <w:name w:val="FB5C620FC91741E5B49091AE8F08E663"/>
    <w:rsid w:val="00507F8F"/>
    <w:rPr>
      <w:kern w:val="2"/>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1" ma:contentTypeDescription="Create a new document." ma:contentTypeScope="" ma:versionID="f9ab0e87b062a6b23d7ebbceb8c6ba5c">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60A145-4923-4A6F-A2BF-A100E6F87173}">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51D9E2FC-DA21-4A3F-B0AE-B0D41F30135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4.xml><?xml version="1.0" encoding="utf-8"?>
<ds:datastoreItem xmlns:ds="http://schemas.openxmlformats.org/officeDocument/2006/customXml" ds:itemID="{345E7456-FD8D-4752-95C7-64759F26B7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1611</Words>
  <Characters>8866</Characters>
  <Application>Microsoft Office Word</Application>
  <DocSecurity>0</DocSecurity>
  <Lines>73</Lines>
  <Paragraphs>20</Paragraphs>
  <ScaleCrop>false</ScaleCrop>
  <HeadingPairs>
    <vt:vector size="2" baseType="variant">
      <vt:variant>
        <vt:lpstr>Title</vt:lpstr>
      </vt:variant>
      <vt:variant>
        <vt:i4>1</vt:i4>
      </vt:variant>
    </vt:vector>
  </HeadingPairs>
  <TitlesOfParts>
    <vt:vector size="1" baseType="lpstr">
      <vt:lpstr>Gestion de la diversité convictionnelle – recommandations pour les unités</vt:lpstr>
    </vt:vector>
  </TitlesOfParts>
  <Company>Belgian Defence</Company>
  <LinksUpToDate>false</LinksUpToDate>
  <CharactersWithSpaces>10457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Gestion de la diversité convictionnelle et recommandations pour les unités / Beheer van  de levensbeschouwelijke diversiteit en aanbevelingen  voor de eenheden</dc:title>
  <dc:subject/>
  <dc:creator>Hardy Pierre-André</dc:creator>
  <cp:keywords/>
  <dc:description/>
  <cp:lastModifiedBy>Haentjens Kathy</cp:lastModifiedBy>
  <cp:revision>2</cp:revision>
  <cp:lastPrinted>2024-06-26T09:06:00Z</cp:lastPrinted>
  <dcterms:created xsi:type="dcterms:W3CDTF">2024-09-17T12:10:00Z</dcterms:created>
  <dcterms:modified xsi:type="dcterms:W3CDTF">2024-09-17T12:10:00Z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Reference" linkTarget="Reference">
    <vt:lpwstr>Références </vt:lpwstr>
  </property>
  <property fmtid="{D5CDD505-2E9C-101B-9397-08002B2CF9AE}" pid="4" name="Summary" linkTarget="Summary">
    <vt:lpwstr>Cette note a pour but de fournir une série de recommandations aux unités pour les appuyer dans leur gestion de la dimension convictionnelle religieuse et philosophique / Het doel van deze nota is om een aantal aanbevelingen te bieden aan eenheden om hen </vt:lpwstr>
  </property>
  <property fmtid="{D5CDD505-2E9C-101B-9397-08002B2CF9AE}" pid="5" name="docID" linkTarget="docID">
    <vt:lpwstr>              24-00105088</vt:lpwstr>
  </property>
  <property fmtid="{D5CDD505-2E9C-101B-9397-08002B2CF9AE}" pid="6" name="sensitivity" linkTarget="sensitivity">
    <vt:lpwstr>INTERNAL USE.</vt:lpwstr>
  </property>
  <property fmtid="{D5CDD505-2E9C-101B-9397-08002B2CF9AE}" pid="7" name="addressee" linkTarget="addressee">
    <vt:lpwstr>A toutes les autorités exerçant la fonction de CO et/ou Comd Qu - Aan alle autoriteiten die de functie van CO en/of Kw Cdo uitoefenen</vt:lpwstr>
  </property>
  <property fmtid="{D5CDD505-2E9C-101B-9397-08002B2CF9AE}" pid="8" name="signer" linkTarget="signer">
    <vt:lpwstr>$!{data.signer.RANK_DESCR_SHORT.text} $!{data.signer.LAST_NAME.text} $!{data.signer.FIRST_NAME.text}</vt:lpwstr>
  </property>
  <property fmtid="{D5CDD505-2E9C-101B-9397-08002B2CF9AE}" pid="9" name="Order">
    <vt:r8>8000</vt:r8>
  </property>
</Properties>
</file>