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bottom w:w="170" w:type="dxa"/>
        </w:tblCellMar>
        <w:tblLook w:val="04A0" w:firstRow="1" w:lastRow="0" w:firstColumn="1" w:lastColumn="0" w:noHBand="0" w:noVBand="1"/>
      </w:tblPr>
      <w:tblGrid>
        <w:gridCol w:w="4361"/>
      </w:tblGrid>
      <w:tr w:rsidR="004316B3" w:rsidRPr="008617F8" w:rsidTr="00F65970">
        <w:trPr>
          <w:trHeight w:val="2538"/>
        </w:trPr>
        <w:tc>
          <w:tcPr>
            <w:tcW w:w="0" w:type="auto"/>
          </w:tcPr>
          <w:p w:rsidR="004316B3" w:rsidRPr="004740AF" w:rsidRDefault="009A2938" w:rsidP="00F175DE">
            <w:pPr>
              <w:pStyle w:val="HeaderLogoDefence"/>
              <w:ind w:left="0" w:firstLine="0"/>
              <w:rPr>
                <w:sz w:val="16"/>
              </w:rPr>
            </w:pPr>
            <w:bookmarkStart w:id="0" w:name="image2"/>
            <w:r>
              <w:rPr>
                <w:noProof/>
                <w:lang w:val="nl-BE" w:eastAsia="nl-BE"/>
              </w:rPr>
              <w:drawing>
                <wp:inline distT="0" distB="0" distL="0" distR="0" wp14:anchorId="6C558087" wp14:editId="2730B5C7">
                  <wp:extent cx="6667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FENSIE-LogoColor-TextBlack-Print.jpg"/>
                          <pic:cNvPicPr/>
                        </pic:nvPicPr>
                        <pic:blipFill>
                          <a:blip r:embed="rId11">
                            <a:extLst>
                              <a:ext uri="{28A0092B-C50C-407E-A947-70E740481C1C}">
                                <a14:useLocalDpi xmlns:a14="http://schemas.microsoft.com/office/drawing/2010/main" val="0"/>
                              </a:ext>
                            </a:extLst>
                          </a:blip>
                          <a:stretch>
                            <a:fillRect/>
                          </a:stretch>
                        </pic:blipFill>
                        <pic:spPr>
                          <a:xfrm>
                            <a:off x="0" y="0"/>
                            <a:ext cx="666750" cy="762000"/>
                          </a:xfrm>
                          <a:prstGeom prst="rect">
                            <a:avLst/>
                          </a:prstGeom>
                        </pic:spPr>
                      </pic:pic>
                    </a:graphicData>
                  </a:graphic>
                </wp:inline>
              </w:drawing>
            </w:r>
            <w:bookmarkEnd w:id="0"/>
            <w:r>
              <w:rPr>
                <w:sz w:val="16"/>
              </w:rPr>
              <w:br/>
            </w:r>
          </w:p>
          <w:p w:rsidR="00B129CC" w:rsidRPr="00720660" w:rsidRDefault="00254C40" w:rsidP="00B129CC">
            <w:pPr>
              <w:pStyle w:val="HeaderOrganization"/>
              <w:ind w:left="0" w:firstLine="0"/>
              <w:rPr>
                <w:lang w:val="nl-BE"/>
              </w:rPr>
            </w:pPr>
            <w:r w:rsidRPr="00720660">
              <w:rPr>
                <w:noProof/>
                <w:lang w:val="nl-BE"/>
              </w:rPr>
              <w:t>ACOS WB</w:t>
            </w:r>
          </w:p>
          <w:p w:rsidR="004316B3" w:rsidRPr="00720660" w:rsidRDefault="004316B3" w:rsidP="00F175DE">
            <w:pPr>
              <w:pStyle w:val="HeaderDelegation"/>
              <w:ind w:left="0" w:firstLine="0"/>
              <w:rPr>
                <w:lang w:val="nl-BE"/>
              </w:rPr>
            </w:pPr>
            <w:r w:rsidRPr="00720660">
              <w:rPr>
                <w:noProof/>
                <w:lang w:val="nl-BE"/>
              </w:rPr>
              <w:t>Lokale Dienst Preventie en Bescherming op het Werk Nr 5</w:t>
            </w:r>
          </w:p>
          <w:p w:rsidR="004316B3" w:rsidRPr="00720660" w:rsidRDefault="004316B3" w:rsidP="00F175DE">
            <w:pPr>
              <w:pStyle w:val="HeaderDelegation"/>
              <w:ind w:left="0" w:firstLine="0"/>
              <w:rPr>
                <w:lang w:val="nl-BE"/>
              </w:rPr>
            </w:pPr>
          </w:p>
        </w:tc>
      </w:tr>
    </w:tbl>
    <w:p w:rsidR="004316B3" w:rsidRPr="00720660" w:rsidRDefault="004316B3" w:rsidP="004316B3">
      <w:pPr>
        <w:rPr>
          <w:lang w:val="nl-BE"/>
        </w:rPr>
      </w:pPr>
      <w:r w:rsidRPr="00720660">
        <w:rPr>
          <w:lang w:val="nl-BE"/>
        </w:rPr>
        <w:br w:type="column"/>
      </w:r>
    </w:p>
    <w:p w:rsidR="00C209EF" w:rsidRPr="00720660" w:rsidRDefault="00C209EF" w:rsidP="00720660">
      <w:pPr>
        <w:pStyle w:val="HeaderIdentification"/>
        <w:ind w:left="0" w:firstLine="0"/>
        <w:rPr>
          <w:lang w:val="nl-BE"/>
        </w:rPr>
        <w:sectPr w:rsidR="00C209EF" w:rsidRPr="00720660" w:rsidSect="00791F89">
          <w:headerReference w:type="default" r:id="rId12"/>
          <w:footerReference w:type="default" r:id="rId13"/>
          <w:headerReference w:type="first" r:id="rId14"/>
          <w:type w:val="continuous"/>
          <w:pgSz w:w="11907" w:h="16839" w:code="9"/>
          <w:pgMar w:top="1134" w:right="1418" w:bottom="1134" w:left="1701" w:header="851" w:footer="567" w:gutter="0"/>
          <w:pgNumType w:fmt="numberInDash"/>
          <w:cols w:num="2" w:space="0" w:equalWidth="0">
            <w:col w:w="3969" w:space="2552"/>
            <w:col w:w="2267"/>
          </w:cols>
          <w:titlePg/>
          <w:docGrid w:linePitch="360"/>
        </w:sectPr>
      </w:pPr>
    </w:p>
    <w:p w:rsidR="00414CDF" w:rsidRPr="00D23B1A" w:rsidRDefault="00720660" w:rsidP="00414CDF">
      <w:pPr>
        <w:pStyle w:val="Subject"/>
        <w:rPr>
          <w:lang w:val="nl-BE"/>
        </w:rPr>
      </w:pPr>
      <w:r>
        <w:rPr>
          <w:u w:val="single"/>
          <w:lang w:val="nl-BE"/>
        </w:rPr>
        <w:t>Bijlage A</w:t>
      </w:r>
      <w:r w:rsidR="00496904" w:rsidRPr="00341133">
        <w:rPr>
          <w:lang w:val="nl-BE"/>
        </w:rPr>
        <w:t>:</w:t>
      </w:r>
      <w:r w:rsidR="00496904" w:rsidRPr="00D23B1A">
        <w:rPr>
          <w:lang w:val="nl-BE"/>
        </w:rPr>
        <w:tab/>
      </w:r>
      <w:r>
        <w:rPr>
          <w:lang w:val="nl-BE"/>
        </w:rPr>
        <w:t xml:space="preserve">Verslag rondgang </w:t>
      </w:r>
      <w:r w:rsidR="00660827">
        <w:rPr>
          <w:lang w:val="nl-BE"/>
        </w:rPr>
        <w:t>09 Okt</w:t>
      </w:r>
      <w:r>
        <w:rPr>
          <w:lang w:val="nl-BE"/>
        </w:rPr>
        <w:t xml:space="preserve"> 2018 LDPBW05 – </w:t>
      </w:r>
      <w:r w:rsidR="00660827">
        <w:rPr>
          <w:lang w:val="nl-BE"/>
        </w:rPr>
        <w:t>3 Para Tielen</w:t>
      </w:r>
      <w:r>
        <w:rPr>
          <w:lang w:val="nl-BE"/>
        </w:rPr>
        <w:t xml:space="preserve"> </w:t>
      </w:r>
    </w:p>
    <w:p w:rsidR="00414CDF" w:rsidRPr="00D23B1A" w:rsidRDefault="005F7D52" w:rsidP="00414CDF">
      <w:pPr>
        <w:pStyle w:val="About"/>
        <w:rPr>
          <w:lang w:val="nl-BE"/>
        </w:rPr>
      </w:pPr>
    </w:p>
    <w:p w:rsidR="00414CDF" w:rsidRPr="00D23B1A" w:rsidRDefault="005F7D52" w:rsidP="00414CDF">
      <w:pPr>
        <w:pStyle w:val="About"/>
        <w:rPr>
          <w:lang w:val="nl-BE"/>
        </w:rPr>
      </w:pPr>
    </w:p>
    <w:p w:rsidR="00720660" w:rsidRDefault="00720660" w:rsidP="00720660">
      <w:pPr>
        <w:pStyle w:val="Body1"/>
        <w:rPr>
          <w:noProof/>
          <w:lang w:val="nl-BE"/>
        </w:rPr>
      </w:pPr>
      <w:r>
        <w:rPr>
          <w:noProof/>
          <w:lang w:val="nl-BE"/>
        </w:rPr>
        <w:t>Deelnemers:</w:t>
      </w:r>
    </w:p>
    <w:p w:rsidR="00CB2066" w:rsidRDefault="008617F8" w:rsidP="00720660">
      <w:pPr>
        <w:pStyle w:val="Body2"/>
        <w:jc w:val="left"/>
      </w:pPr>
      <w:r>
        <w:t>Hiërarchische lijn</w:t>
      </w:r>
      <w:r w:rsidR="00720660" w:rsidRPr="00720660">
        <w:t>:</w:t>
      </w:r>
    </w:p>
    <w:p w:rsidR="00660827" w:rsidRDefault="00DC1791" w:rsidP="00660827">
      <w:pPr>
        <w:pStyle w:val="Body2"/>
        <w:numPr>
          <w:ilvl w:val="0"/>
          <w:numId w:val="0"/>
        </w:numPr>
        <w:ind w:left="851"/>
        <w:jc w:val="left"/>
      </w:pPr>
      <w:r>
        <w:t>Maj Marc GELLENS</w:t>
      </w:r>
    </w:p>
    <w:p w:rsidR="00CB2066" w:rsidRDefault="00720660" w:rsidP="00720660">
      <w:pPr>
        <w:pStyle w:val="Body2"/>
        <w:jc w:val="left"/>
      </w:pPr>
      <w:r w:rsidRPr="00720660">
        <w:t>Preventieadviseur arbeidsgeneesheer:</w:t>
      </w:r>
    </w:p>
    <w:p w:rsidR="00720660" w:rsidRPr="00720660" w:rsidRDefault="00720660" w:rsidP="00CB2066">
      <w:pPr>
        <w:pStyle w:val="Body2"/>
        <w:numPr>
          <w:ilvl w:val="0"/>
          <w:numId w:val="0"/>
        </w:numPr>
        <w:ind w:left="851"/>
        <w:jc w:val="left"/>
      </w:pPr>
      <w:r w:rsidRPr="00720660">
        <w:t xml:space="preserve">Med Lt Kol </w:t>
      </w:r>
      <w:r>
        <w:t xml:space="preserve">Jozef </w:t>
      </w:r>
      <w:r w:rsidRPr="00720660">
        <w:t>VAN THIELEN</w:t>
      </w:r>
    </w:p>
    <w:p w:rsidR="00CB2066" w:rsidRDefault="00720660" w:rsidP="00720660">
      <w:pPr>
        <w:pStyle w:val="Body2"/>
        <w:jc w:val="left"/>
      </w:pPr>
      <w:r w:rsidRPr="00720660">
        <w:t>LDPBW05:</w:t>
      </w:r>
    </w:p>
    <w:p w:rsidR="00720660" w:rsidRPr="00720660" w:rsidRDefault="00720660" w:rsidP="00CB2066">
      <w:pPr>
        <w:pStyle w:val="Body2"/>
        <w:numPr>
          <w:ilvl w:val="0"/>
          <w:numId w:val="0"/>
        </w:numPr>
        <w:ind w:left="851"/>
        <w:jc w:val="left"/>
      </w:pPr>
      <w:r w:rsidRPr="00720660">
        <w:t>K</w:t>
      </w:r>
      <w:r>
        <w:t>a</w:t>
      </w:r>
      <w:r w:rsidRPr="00720660">
        <w:t xml:space="preserve">pt </w:t>
      </w:r>
      <w:r>
        <w:t xml:space="preserve">Philip </w:t>
      </w:r>
      <w:r w:rsidRPr="00720660">
        <w:t>THEUNS</w:t>
      </w:r>
      <w:r>
        <w:br/>
      </w:r>
      <w:r w:rsidRPr="00720660">
        <w:t xml:space="preserve">Adjt </w:t>
      </w:r>
      <w:r>
        <w:t xml:space="preserve">Dirk </w:t>
      </w:r>
      <w:r w:rsidRPr="00720660">
        <w:t>GENAR</w:t>
      </w:r>
    </w:p>
    <w:p w:rsidR="00720660" w:rsidRDefault="00720660" w:rsidP="00720660">
      <w:pPr>
        <w:pStyle w:val="Body2"/>
        <w:jc w:val="left"/>
      </w:pPr>
      <w:r>
        <w:t>Leden van de representatieve vakorganisaties:</w:t>
      </w:r>
    </w:p>
    <w:p w:rsidR="00720660" w:rsidRDefault="00720660" w:rsidP="00720660">
      <w:pPr>
        <w:pStyle w:val="Body3"/>
        <w:jc w:val="left"/>
      </w:pPr>
      <w:r>
        <w:t>VSOA</w:t>
      </w:r>
    </w:p>
    <w:p w:rsidR="00CB2066" w:rsidRPr="00CB2066" w:rsidRDefault="00720660" w:rsidP="00CB2066">
      <w:pPr>
        <w:pStyle w:val="Body3"/>
        <w:numPr>
          <w:ilvl w:val="0"/>
          <w:numId w:val="0"/>
        </w:numPr>
        <w:ind w:left="1276"/>
        <w:jc w:val="left"/>
        <w:rPr>
          <w:lang w:val="nl-BE"/>
        </w:rPr>
      </w:pPr>
      <w:r w:rsidRPr="00DC1791">
        <w:rPr>
          <w:lang w:val="nl-BE"/>
        </w:rPr>
        <w:t>Dhr François SNOECKX</w:t>
      </w:r>
      <w:r w:rsidRPr="00660827">
        <w:rPr>
          <w:highlight w:val="yellow"/>
          <w:lang w:val="nl-BE"/>
        </w:rPr>
        <w:br/>
      </w:r>
      <w:r w:rsidRPr="00DC1791">
        <w:rPr>
          <w:lang w:val="nl-BE"/>
        </w:rPr>
        <w:t>Dhr Steven VAN VLASSELAER</w:t>
      </w:r>
      <w:r w:rsidR="00CB2066" w:rsidRPr="00660827">
        <w:rPr>
          <w:highlight w:val="yellow"/>
          <w:lang w:val="nl-BE"/>
        </w:rPr>
        <w:br/>
      </w:r>
      <w:r w:rsidR="00CB2066" w:rsidRPr="00DC1791">
        <w:rPr>
          <w:lang w:val="nl-BE"/>
        </w:rPr>
        <w:t>Dhr C</w:t>
      </w:r>
      <w:r w:rsidR="00DC1791" w:rsidRPr="00DC1791">
        <w:rPr>
          <w:lang w:val="nl-BE"/>
        </w:rPr>
        <w:t>hristian DEWIT</w:t>
      </w:r>
    </w:p>
    <w:p w:rsidR="00720660" w:rsidRPr="00CB2066" w:rsidRDefault="00720660" w:rsidP="00720660">
      <w:pPr>
        <w:pStyle w:val="Body3"/>
        <w:jc w:val="left"/>
        <w:rPr>
          <w:lang w:val="nl-BE"/>
        </w:rPr>
      </w:pPr>
      <w:r w:rsidRPr="00CB2066">
        <w:rPr>
          <w:lang w:val="nl-BE"/>
        </w:rPr>
        <w:t>ACV – Openbare Diensten</w:t>
      </w:r>
    </w:p>
    <w:p w:rsidR="00CB2066" w:rsidRDefault="00720660" w:rsidP="00CB2066">
      <w:pPr>
        <w:pStyle w:val="Body3"/>
        <w:numPr>
          <w:ilvl w:val="0"/>
          <w:numId w:val="0"/>
        </w:numPr>
        <w:ind w:left="1276"/>
        <w:jc w:val="left"/>
        <w:rPr>
          <w:lang w:val="nl-BE"/>
        </w:rPr>
      </w:pPr>
      <w:r w:rsidRPr="00D47281">
        <w:rPr>
          <w:lang w:val="nl-BE"/>
        </w:rPr>
        <w:t>Dhr Dirk MERTENS</w:t>
      </w:r>
      <w:r w:rsidRPr="00660827">
        <w:rPr>
          <w:highlight w:val="yellow"/>
          <w:lang w:val="nl-BE"/>
        </w:rPr>
        <w:br/>
      </w:r>
      <w:r w:rsidRPr="00D47281">
        <w:rPr>
          <w:lang w:val="nl-BE"/>
        </w:rPr>
        <w:t xml:space="preserve">Dhr </w:t>
      </w:r>
      <w:r w:rsidR="00D47281" w:rsidRPr="00D47281">
        <w:rPr>
          <w:lang w:val="nl-BE"/>
        </w:rPr>
        <w:t>Koen</w:t>
      </w:r>
      <w:r w:rsidR="00D47281">
        <w:rPr>
          <w:lang w:val="nl-BE"/>
        </w:rPr>
        <w:t xml:space="preserve"> ZEGELS</w:t>
      </w:r>
    </w:p>
    <w:p w:rsidR="00720660" w:rsidRDefault="00720660" w:rsidP="00720660">
      <w:pPr>
        <w:pStyle w:val="Body3"/>
        <w:jc w:val="left"/>
        <w:rPr>
          <w:lang w:val="nl-BE"/>
        </w:rPr>
      </w:pPr>
      <w:r>
        <w:rPr>
          <w:lang w:val="nl-BE"/>
        </w:rPr>
        <w:t>ACOD</w:t>
      </w:r>
    </w:p>
    <w:p w:rsidR="00720660" w:rsidRPr="00734A6E" w:rsidRDefault="00720660" w:rsidP="00720660">
      <w:pPr>
        <w:pStyle w:val="Body3"/>
        <w:numPr>
          <w:ilvl w:val="0"/>
          <w:numId w:val="0"/>
        </w:numPr>
        <w:ind w:left="1276"/>
        <w:jc w:val="left"/>
        <w:rPr>
          <w:lang w:val="en-US"/>
        </w:rPr>
      </w:pPr>
      <w:r w:rsidRPr="00D47281">
        <w:rPr>
          <w:lang w:val="en-US"/>
        </w:rPr>
        <w:t>Mevr Susy LUYTEN</w:t>
      </w:r>
      <w:r w:rsidR="00CB2066" w:rsidRPr="00660827">
        <w:rPr>
          <w:highlight w:val="yellow"/>
          <w:lang w:val="en-US"/>
        </w:rPr>
        <w:br/>
      </w:r>
      <w:r w:rsidR="00CB2066" w:rsidRPr="00D47281">
        <w:rPr>
          <w:lang w:val="en-US"/>
        </w:rPr>
        <w:t xml:space="preserve">Dhr </w:t>
      </w:r>
      <w:r w:rsidR="00D47281" w:rsidRPr="00D47281">
        <w:rPr>
          <w:lang w:val="en-US"/>
        </w:rPr>
        <w:t>Gert HULS</w:t>
      </w:r>
    </w:p>
    <w:p w:rsidR="00720660" w:rsidRDefault="00720660" w:rsidP="00720660">
      <w:pPr>
        <w:pStyle w:val="Body3"/>
        <w:jc w:val="left"/>
        <w:rPr>
          <w:lang w:val="nl-BE"/>
        </w:rPr>
      </w:pPr>
      <w:r>
        <w:rPr>
          <w:lang w:val="nl-BE"/>
        </w:rPr>
        <w:t>ACMP</w:t>
      </w:r>
    </w:p>
    <w:p w:rsidR="00720660" w:rsidRDefault="00720660" w:rsidP="00720660">
      <w:pPr>
        <w:pStyle w:val="Body3"/>
        <w:numPr>
          <w:ilvl w:val="0"/>
          <w:numId w:val="0"/>
        </w:numPr>
        <w:ind w:left="1276"/>
        <w:jc w:val="left"/>
        <w:rPr>
          <w:lang w:val="nl-BE"/>
        </w:rPr>
      </w:pPr>
      <w:r w:rsidRPr="00D47281">
        <w:rPr>
          <w:lang w:val="nl-BE"/>
        </w:rPr>
        <w:t xml:space="preserve">Dhr </w:t>
      </w:r>
      <w:r w:rsidR="00D47281" w:rsidRPr="00D47281">
        <w:rPr>
          <w:lang w:val="nl-BE"/>
        </w:rPr>
        <w:t>Mario GAENS</w:t>
      </w:r>
      <w:r w:rsidR="00D47281">
        <w:rPr>
          <w:lang w:val="nl-BE"/>
        </w:rPr>
        <w:br/>
        <w:t>Dhr Erwin VERBELEN</w:t>
      </w:r>
      <w:r w:rsidRPr="00660827">
        <w:rPr>
          <w:highlight w:val="yellow"/>
          <w:lang w:val="nl-BE"/>
        </w:rPr>
        <w:br/>
      </w:r>
      <w:r w:rsidRPr="00D47281">
        <w:rPr>
          <w:lang w:val="nl-BE"/>
        </w:rPr>
        <w:t xml:space="preserve">Dhr </w:t>
      </w:r>
      <w:r w:rsidR="00D47281" w:rsidRPr="00D47281">
        <w:rPr>
          <w:lang w:val="nl-BE"/>
        </w:rPr>
        <w:t>Bjorn POEDTS</w:t>
      </w:r>
    </w:p>
    <w:p w:rsidR="00CB2066" w:rsidRDefault="00CB2066">
      <w:pPr>
        <w:ind w:left="0" w:firstLine="0"/>
        <w:jc w:val="left"/>
        <w:rPr>
          <w:szCs w:val="20"/>
          <w:lang w:val="nl-BE"/>
        </w:rPr>
      </w:pPr>
      <w:r>
        <w:rPr>
          <w:lang w:val="nl-BE"/>
        </w:rPr>
        <w:br w:type="page"/>
      </w:r>
    </w:p>
    <w:p w:rsidR="00CE428C" w:rsidRDefault="00CE428C" w:rsidP="00CB2066">
      <w:pPr>
        <w:pStyle w:val="Body1"/>
        <w:rPr>
          <w:lang w:val="nl-BE"/>
        </w:rPr>
      </w:pPr>
      <w:r>
        <w:rPr>
          <w:lang w:val="nl-BE"/>
        </w:rPr>
        <w:t>De preventiemeter:</w:t>
      </w:r>
    </w:p>
    <w:p w:rsidR="00CB2066" w:rsidRDefault="00CB2066" w:rsidP="00CE428C">
      <w:pPr>
        <w:pStyle w:val="Body1"/>
        <w:numPr>
          <w:ilvl w:val="0"/>
          <w:numId w:val="0"/>
        </w:numPr>
        <w:ind w:left="425"/>
        <w:rPr>
          <w:lang w:val="nl-BE"/>
        </w:rPr>
      </w:pPr>
      <w:r>
        <w:rPr>
          <w:lang w:val="nl-BE"/>
        </w:rPr>
        <w:t xml:space="preserve">Voorafgaandelijk aan de rondgang werd door LDPBW 05 een analyse gedaan van het preventieniveau van </w:t>
      </w:r>
      <w:r w:rsidR="00660827">
        <w:rPr>
          <w:lang w:val="nl-BE"/>
        </w:rPr>
        <w:t>3 Para</w:t>
      </w:r>
      <w:r>
        <w:rPr>
          <w:lang w:val="nl-BE"/>
        </w:rPr>
        <w:t xml:space="preserve">. Deze analyse werd uitgevoerd volgens het principe van de preventiemeter zoals werd verduidelijkt op het BOC 05 van 25 Sep 18. </w:t>
      </w:r>
      <w:r w:rsidR="00CE428C">
        <w:rPr>
          <w:lang w:val="nl-BE"/>
        </w:rPr>
        <w:t xml:space="preserve">Bijlage B geeft het overzicht van de preventiemeter voor </w:t>
      </w:r>
      <w:r w:rsidR="00F81993">
        <w:rPr>
          <w:lang w:val="nl-BE"/>
        </w:rPr>
        <w:t>3 Para</w:t>
      </w:r>
      <w:r w:rsidR="00CE428C">
        <w:rPr>
          <w:lang w:val="nl-BE"/>
        </w:rPr>
        <w:t xml:space="preserve">. Deze werd ingevuld met de hulp van </w:t>
      </w:r>
      <w:r w:rsidR="00660827">
        <w:rPr>
          <w:lang w:val="nl-BE"/>
        </w:rPr>
        <w:t>LtKol BILLIET</w:t>
      </w:r>
      <w:r w:rsidR="00CE428C">
        <w:rPr>
          <w:lang w:val="nl-BE"/>
        </w:rPr>
        <w:t xml:space="preserve">. Uit de preventiemeter zijn onderstaande actiepunten naar bovengekomen die </w:t>
      </w:r>
      <w:r w:rsidR="00296556">
        <w:rPr>
          <w:lang w:val="nl-BE"/>
        </w:rPr>
        <w:t xml:space="preserve">stelselmatig </w:t>
      </w:r>
      <w:r w:rsidR="00CE428C">
        <w:rPr>
          <w:lang w:val="nl-BE"/>
        </w:rPr>
        <w:t>kunnen</w:t>
      </w:r>
      <w:r w:rsidR="00296556">
        <w:rPr>
          <w:lang w:val="nl-BE"/>
        </w:rPr>
        <w:t xml:space="preserve"> worden</w:t>
      </w:r>
      <w:r w:rsidR="00CE428C">
        <w:rPr>
          <w:lang w:val="nl-BE"/>
        </w:rPr>
        <w:t xml:space="preserve"> weerhouden op het lokale preventieplan van de eenheid:</w:t>
      </w:r>
    </w:p>
    <w:p w:rsidR="00CE428C" w:rsidRDefault="00CE428C" w:rsidP="00CE428C">
      <w:pPr>
        <w:pStyle w:val="Body2"/>
        <w:ind w:left="709" w:hanging="284"/>
      </w:pPr>
      <w:r>
        <w:t>Basis:</w:t>
      </w:r>
    </w:p>
    <w:p w:rsidR="00CE428C" w:rsidRPr="00CE428C" w:rsidRDefault="00AE3B29" w:rsidP="00CE428C">
      <w:pPr>
        <w:pStyle w:val="Body1"/>
        <w:numPr>
          <w:ilvl w:val="0"/>
          <w:numId w:val="0"/>
        </w:numPr>
        <w:ind w:left="720"/>
        <w:rPr>
          <w:lang w:val="nl-BE"/>
        </w:rPr>
      </w:pPr>
      <w:r>
        <w:t>Na analyse van het basisniveau, kan worden besloten dat voor 3 Para dit niveau nog niet stabiel genoeg is uitgebouwd. We wensen dan ook eerst dit niveau verder uit te bouwen voor 3 Para alvorens aan andere niveaus te werken. Volgende aanbevelingen werden geformuleerd:</w:t>
      </w:r>
    </w:p>
    <w:p w:rsidR="00AE3B29" w:rsidRPr="00AE3B29" w:rsidRDefault="00AE3B29" w:rsidP="00AE3B29">
      <w:pPr>
        <w:pStyle w:val="ListParagraph"/>
        <w:numPr>
          <w:ilvl w:val="0"/>
          <w:numId w:val="10"/>
        </w:numPr>
        <w:spacing w:after="280"/>
        <w:jc w:val="left"/>
        <w:rPr>
          <w:lang w:val="nl-BE"/>
        </w:rPr>
      </w:pPr>
      <w:r w:rsidRPr="00AE3B29">
        <w:rPr>
          <w:lang w:val="nl-BE"/>
        </w:rPr>
        <w:t>Verspreiden van het LPP naar de medewerkers (beleid)</w:t>
      </w:r>
    </w:p>
    <w:p w:rsidR="00AE3B29" w:rsidRPr="00AE3B29" w:rsidRDefault="00AE3B29" w:rsidP="00AE3B29">
      <w:pPr>
        <w:pStyle w:val="ListParagraph"/>
        <w:numPr>
          <w:ilvl w:val="0"/>
          <w:numId w:val="10"/>
        </w:numPr>
        <w:spacing w:after="280"/>
        <w:jc w:val="left"/>
        <w:rPr>
          <w:lang w:val="nl-BE"/>
        </w:rPr>
      </w:pPr>
      <w:r w:rsidRPr="00AE3B29">
        <w:rPr>
          <w:lang w:val="nl-BE"/>
        </w:rPr>
        <w:t>Eén actieve assistent in preventie per Cie voorzien (beleid)</w:t>
      </w:r>
    </w:p>
    <w:p w:rsidR="00AE3B29" w:rsidRPr="00AE3B29" w:rsidRDefault="00AE3B29" w:rsidP="00AE3B29">
      <w:pPr>
        <w:pStyle w:val="ListParagraph"/>
        <w:numPr>
          <w:ilvl w:val="0"/>
          <w:numId w:val="10"/>
        </w:numPr>
        <w:spacing w:after="280"/>
        <w:jc w:val="left"/>
        <w:rPr>
          <w:lang w:val="nl-BE"/>
        </w:rPr>
      </w:pPr>
      <w:r w:rsidRPr="00AE3B29">
        <w:rPr>
          <w:lang w:val="nl-BE"/>
        </w:rPr>
        <w:t>Onthaalbeleid nieuwe werknemers in uitvoering brengen (beleid)</w:t>
      </w:r>
    </w:p>
    <w:p w:rsidR="00AE3B29" w:rsidRPr="00AE3B29" w:rsidRDefault="00AE3B29" w:rsidP="00AE3B29">
      <w:pPr>
        <w:pStyle w:val="ListParagraph"/>
        <w:numPr>
          <w:ilvl w:val="0"/>
          <w:numId w:val="10"/>
        </w:numPr>
        <w:spacing w:after="280"/>
        <w:jc w:val="left"/>
        <w:rPr>
          <w:lang w:val="nl-BE"/>
        </w:rPr>
      </w:pPr>
      <w:r w:rsidRPr="00AE3B29">
        <w:rPr>
          <w:lang w:val="nl-BE"/>
        </w:rPr>
        <w:t>Procedure document nieuwkomers verstrekken inlichtingen en instructies uitwerken (kennen)</w:t>
      </w:r>
    </w:p>
    <w:p w:rsidR="00AE3B29" w:rsidRPr="00AE3B29" w:rsidRDefault="00AE3B29" w:rsidP="00AE3B29">
      <w:pPr>
        <w:pStyle w:val="ListParagraph"/>
        <w:numPr>
          <w:ilvl w:val="0"/>
          <w:numId w:val="10"/>
        </w:numPr>
        <w:spacing w:after="280"/>
        <w:jc w:val="left"/>
        <w:rPr>
          <w:lang w:val="nl-BE"/>
        </w:rPr>
      </w:pPr>
      <w:r w:rsidRPr="00AE3B29">
        <w:rPr>
          <w:lang w:val="nl-BE"/>
        </w:rPr>
        <w:t>Uitwerken van een interne procedure indienststellingen (kennen)</w:t>
      </w:r>
    </w:p>
    <w:p w:rsidR="00AE3B29" w:rsidRPr="00AE3B29" w:rsidRDefault="00AE3B29" w:rsidP="00AE3B29">
      <w:pPr>
        <w:pStyle w:val="ListParagraph"/>
        <w:numPr>
          <w:ilvl w:val="0"/>
          <w:numId w:val="10"/>
        </w:numPr>
        <w:spacing w:after="280"/>
        <w:jc w:val="left"/>
        <w:rPr>
          <w:lang w:val="nl-BE"/>
        </w:rPr>
      </w:pPr>
      <w:r w:rsidRPr="00AE3B29">
        <w:rPr>
          <w:lang w:val="nl-BE"/>
        </w:rPr>
        <w:t>Analyse VIK binnen de werkplaatsen en op punt stellen (beheersen)</w:t>
      </w:r>
    </w:p>
    <w:p w:rsidR="00AE3B29" w:rsidRPr="00AE3B29" w:rsidRDefault="00AE3B29" w:rsidP="00AE3B29">
      <w:pPr>
        <w:pStyle w:val="ListParagraph"/>
        <w:numPr>
          <w:ilvl w:val="0"/>
          <w:numId w:val="10"/>
        </w:numPr>
        <w:spacing w:after="280"/>
        <w:jc w:val="left"/>
        <w:rPr>
          <w:lang w:val="nl-BE"/>
        </w:rPr>
      </w:pPr>
      <w:r w:rsidRPr="00AE3B29">
        <w:rPr>
          <w:lang w:val="nl-BE"/>
        </w:rPr>
        <w:t>Uitwerken lijst producten (beheersen)</w:t>
      </w:r>
    </w:p>
    <w:p w:rsidR="00AE3B29" w:rsidRPr="00AE3B29" w:rsidRDefault="00AE3B29" w:rsidP="00AE3B29">
      <w:pPr>
        <w:pStyle w:val="ListParagraph"/>
        <w:numPr>
          <w:ilvl w:val="0"/>
          <w:numId w:val="10"/>
        </w:numPr>
        <w:spacing w:after="280"/>
        <w:jc w:val="left"/>
        <w:rPr>
          <w:lang w:val="nl-BE"/>
        </w:rPr>
      </w:pPr>
      <w:r w:rsidRPr="00AE3B29">
        <w:rPr>
          <w:lang w:val="nl-BE"/>
        </w:rPr>
        <w:t>Procedure melding arbeidsongeval verfijnen zodat meldingen tijdig gebeuren (bewaken)</w:t>
      </w:r>
    </w:p>
    <w:p w:rsidR="00AE3B29" w:rsidRPr="00AE3B29" w:rsidRDefault="00AE3B29" w:rsidP="00AE3B29">
      <w:pPr>
        <w:pStyle w:val="ListParagraph"/>
        <w:numPr>
          <w:ilvl w:val="0"/>
          <w:numId w:val="10"/>
        </w:numPr>
        <w:spacing w:after="280"/>
        <w:jc w:val="left"/>
        <w:rPr>
          <w:lang w:val="nl-BE"/>
        </w:rPr>
      </w:pPr>
      <w:r w:rsidRPr="00AE3B29">
        <w:rPr>
          <w:lang w:val="nl-BE"/>
        </w:rPr>
        <w:t>Inzet van assistent in preventie voor oefeningen (Ops)</w:t>
      </w:r>
    </w:p>
    <w:p w:rsidR="00CE428C" w:rsidRPr="00AE3B29" w:rsidRDefault="00AE3B29" w:rsidP="00AE3B29">
      <w:pPr>
        <w:pStyle w:val="ListParagraph"/>
        <w:numPr>
          <w:ilvl w:val="0"/>
          <w:numId w:val="10"/>
        </w:numPr>
        <w:spacing w:after="280"/>
        <w:jc w:val="left"/>
        <w:rPr>
          <w:lang w:val="nl-BE"/>
        </w:rPr>
      </w:pPr>
      <w:r w:rsidRPr="00AE3B29">
        <w:rPr>
          <w:lang w:val="nl-BE"/>
        </w:rPr>
        <w:t>Beleid melding arbeidsongevallen op oefening (Ops)</w:t>
      </w:r>
    </w:p>
    <w:p w:rsidR="00CE428C" w:rsidRDefault="00CE428C" w:rsidP="00CE428C">
      <w:pPr>
        <w:pStyle w:val="Body2"/>
        <w:ind w:left="709" w:hanging="284"/>
      </w:pPr>
      <w:r>
        <w:t>Intermediair:</w:t>
      </w:r>
    </w:p>
    <w:p w:rsidR="00CE428C" w:rsidRPr="007C459A" w:rsidRDefault="00AE3B29" w:rsidP="00AE3B29">
      <w:pPr>
        <w:pStyle w:val="Body2"/>
        <w:numPr>
          <w:ilvl w:val="0"/>
          <w:numId w:val="0"/>
        </w:numPr>
        <w:ind w:left="709"/>
        <w:rPr>
          <w:lang w:val="nl-BE"/>
        </w:rPr>
      </w:pPr>
      <w:r>
        <w:rPr>
          <w:lang w:val="nl-BE"/>
        </w:rPr>
        <w:t>Rekening houdende met het feit dat de norm, zoals werd bepaald binnen de preventiemeter, niet werd behaald voor het basisniveau, worden op dit moment geen aanbevelingen gedaan voor wat betreft het intermediair niveau.</w:t>
      </w:r>
    </w:p>
    <w:p w:rsidR="00CB2066" w:rsidRDefault="00CE428C" w:rsidP="00CE428C">
      <w:pPr>
        <w:pStyle w:val="Body2"/>
        <w:ind w:left="709" w:hanging="284"/>
        <w:rPr>
          <w:lang w:val="nl-BE"/>
        </w:rPr>
      </w:pPr>
      <w:r>
        <w:rPr>
          <w:lang w:val="nl-BE"/>
        </w:rPr>
        <w:t>Full:</w:t>
      </w:r>
    </w:p>
    <w:p w:rsidR="00CE428C" w:rsidRDefault="00296556" w:rsidP="00CE428C">
      <w:pPr>
        <w:pStyle w:val="Body2"/>
        <w:numPr>
          <w:ilvl w:val="0"/>
          <w:numId w:val="0"/>
        </w:numPr>
        <w:ind w:left="709"/>
        <w:rPr>
          <w:lang w:val="nl-BE"/>
        </w:rPr>
      </w:pPr>
      <w:r>
        <w:rPr>
          <w:lang w:val="nl-BE"/>
        </w:rPr>
        <w:t>Rekening houdende met het feit dat de norm, zoals werd bepaald binnen de preventiemeter, niet werd behaald voor het intermediair niveau, worden op dit moment geen aanbevelingen gedaan voor wat betreft het full niveau.</w:t>
      </w:r>
    </w:p>
    <w:p w:rsidR="00296556" w:rsidRDefault="00296556" w:rsidP="00296556">
      <w:pPr>
        <w:pStyle w:val="Body2"/>
        <w:ind w:left="709" w:hanging="284"/>
        <w:rPr>
          <w:lang w:val="nl-BE"/>
        </w:rPr>
      </w:pPr>
      <w:r>
        <w:rPr>
          <w:lang w:val="nl-BE"/>
        </w:rPr>
        <w:t>Score ten opzichte van de norm:</w:t>
      </w:r>
    </w:p>
    <w:tbl>
      <w:tblPr>
        <w:tblStyle w:val="TableGrid"/>
        <w:tblW w:w="0" w:type="auto"/>
        <w:jc w:val="center"/>
        <w:tblLook w:val="04A0" w:firstRow="1" w:lastRow="0" w:firstColumn="1" w:lastColumn="0" w:noHBand="0" w:noVBand="1"/>
      </w:tblPr>
      <w:tblGrid>
        <w:gridCol w:w="2802"/>
        <w:gridCol w:w="1842"/>
        <w:gridCol w:w="1842"/>
      </w:tblGrid>
      <w:tr w:rsidR="00AE3B29" w:rsidTr="006C05FD">
        <w:trPr>
          <w:jc w:val="center"/>
        </w:trPr>
        <w:tc>
          <w:tcPr>
            <w:tcW w:w="4644" w:type="dxa"/>
            <w:gridSpan w:val="2"/>
          </w:tcPr>
          <w:p w:rsidR="00AE3B29" w:rsidRPr="00AE3B29" w:rsidRDefault="00AE3B29" w:rsidP="00AE3B29">
            <w:pPr>
              <w:spacing w:before="120" w:after="120"/>
              <w:jc w:val="center"/>
              <w:rPr>
                <w:b/>
                <w:sz w:val="22"/>
                <w:szCs w:val="22"/>
              </w:rPr>
            </w:pPr>
            <w:r w:rsidRPr="00AE3B29">
              <w:rPr>
                <w:b/>
                <w:sz w:val="22"/>
                <w:szCs w:val="22"/>
              </w:rPr>
              <w:t>3 Para</w:t>
            </w:r>
          </w:p>
        </w:tc>
        <w:tc>
          <w:tcPr>
            <w:tcW w:w="1842" w:type="dxa"/>
          </w:tcPr>
          <w:p w:rsidR="00AE3B29" w:rsidRPr="00AE3B29" w:rsidRDefault="00AE3B29" w:rsidP="00AE3B29">
            <w:pPr>
              <w:spacing w:before="120" w:after="120"/>
              <w:jc w:val="center"/>
              <w:rPr>
                <w:b/>
                <w:sz w:val="22"/>
                <w:szCs w:val="22"/>
              </w:rPr>
            </w:pPr>
            <w:r w:rsidRPr="00AE3B29">
              <w:rPr>
                <w:b/>
                <w:sz w:val="22"/>
                <w:szCs w:val="22"/>
              </w:rPr>
              <w:t>Norm</w:t>
            </w:r>
          </w:p>
        </w:tc>
      </w:tr>
      <w:tr w:rsidR="00AE3B29" w:rsidTr="0006539E">
        <w:trPr>
          <w:jc w:val="center"/>
        </w:trPr>
        <w:tc>
          <w:tcPr>
            <w:tcW w:w="2802" w:type="dxa"/>
          </w:tcPr>
          <w:p w:rsidR="00AE3B29" w:rsidRDefault="00AE3B29" w:rsidP="00AE3B29">
            <w:pPr>
              <w:spacing w:before="120" w:after="120"/>
              <w:jc w:val="center"/>
            </w:pPr>
            <w:r w:rsidRPr="00E23D29">
              <w:t>Basis</w:t>
            </w:r>
          </w:p>
        </w:tc>
        <w:tc>
          <w:tcPr>
            <w:tcW w:w="1842" w:type="dxa"/>
          </w:tcPr>
          <w:p w:rsidR="00AE3B29" w:rsidRDefault="00AE3B29" w:rsidP="00AE3B29">
            <w:pPr>
              <w:spacing w:before="120" w:after="120"/>
              <w:jc w:val="center"/>
            </w:pPr>
            <w:r w:rsidRPr="00E23D29">
              <w:t>48%</w:t>
            </w:r>
          </w:p>
        </w:tc>
        <w:tc>
          <w:tcPr>
            <w:tcW w:w="1842" w:type="dxa"/>
          </w:tcPr>
          <w:p w:rsidR="00AE3B29" w:rsidRDefault="00AE3B29" w:rsidP="00AE3B29">
            <w:pPr>
              <w:spacing w:before="120" w:after="120"/>
              <w:jc w:val="center"/>
            </w:pPr>
            <w:r w:rsidRPr="00E23D29">
              <w:t>75%</w:t>
            </w:r>
          </w:p>
        </w:tc>
      </w:tr>
      <w:tr w:rsidR="00AE3B29" w:rsidTr="0006539E">
        <w:trPr>
          <w:jc w:val="center"/>
        </w:trPr>
        <w:tc>
          <w:tcPr>
            <w:tcW w:w="2802" w:type="dxa"/>
          </w:tcPr>
          <w:p w:rsidR="00AE3B29" w:rsidRDefault="00AE3B29" w:rsidP="00AE3B29">
            <w:pPr>
              <w:spacing w:before="120" w:after="120"/>
              <w:jc w:val="center"/>
            </w:pPr>
            <w:r w:rsidRPr="00E23D29">
              <w:t>Intermediair</w:t>
            </w:r>
          </w:p>
        </w:tc>
        <w:tc>
          <w:tcPr>
            <w:tcW w:w="1842" w:type="dxa"/>
          </w:tcPr>
          <w:p w:rsidR="00AE3B29" w:rsidRDefault="00AE3B29" w:rsidP="00AE3B29">
            <w:pPr>
              <w:spacing w:before="120" w:after="120"/>
              <w:jc w:val="center"/>
            </w:pPr>
            <w:r w:rsidRPr="00E23D29">
              <w:t>46%</w:t>
            </w:r>
          </w:p>
        </w:tc>
        <w:tc>
          <w:tcPr>
            <w:tcW w:w="1842" w:type="dxa"/>
          </w:tcPr>
          <w:p w:rsidR="00AE3B29" w:rsidRDefault="00AE3B29" w:rsidP="00AE3B29">
            <w:pPr>
              <w:spacing w:before="120" w:after="120"/>
              <w:jc w:val="center"/>
            </w:pPr>
            <w:r w:rsidRPr="00E23D29">
              <w:t>80%</w:t>
            </w:r>
          </w:p>
        </w:tc>
      </w:tr>
      <w:tr w:rsidR="00AE3B29" w:rsidTr="0006539E">
        <w:trPr>
          <w:jc w:val="center"/>
        </w:trPr>
        <w:tc>
          <w:tcPr>
            <w:tcW w:w="2802" w:type="dxa"/>
          </w:tcPr>
          <w:p w:rsidR="00AE3B29" w:rsidRDefault="00AE3B29" w:rsidP="00AE3B29">
            <w:pPr>
              <w:spacing w:before="120" w:after="120"/>
              <w:jc w:val="center"/>
            </w:pPr>
            <w:r w:rsidRPr="00E23D29">
              <w:t>Full</w:t>
            </w:r>
          </w:p>
        </w:tc>
        <w:tc>
          <w:tcPr>
            <w:tcW w:w="1842" w:type="dxa"/>
          </w:tcPr>
          <w:p w:rsidR="00AE3B29" w:rsidRDefault="00AE3B29" w:rsidP="00AE3B29">
            <w:pPr>
              <w:keepNext/>
              <w:spacing w:before="120" w:after="120"/>
              <w:jc w:val="center"/>
            </w:pPr>
            <w:r w:rsidRPr="00E23D29">
              <w:t>4%</w:t>
            </w:r>
          </w:p>
        </w:tc>
        <w:tc>
          <w:tcPr>
            <w:tcW w:w="1842" w:type="dxa"/>
          </w:tcPr>
          <w:p w:rsidR="00AE3B29" w:rsidRDefault="00AE3B29" w:rsidP="00AE3B29">
            <w:pPr>
              <w:keepNext/>
              <w:spacing w:before="120" w:after="120"/>
              <w:jc w:val="center"/>
            </w:pPr>
            <w:r w:rsidRPr="00E23D29">
              <w:t>85%</w:t>
            </w:r>
          </w:p>
        </w:tc>
      </w:tr>
    </w:tbl>
    <w:p w:rsidR="00794507" w:rsidRDefault="00794507" w:rsidP="00296556">
      <w:pPr>
        <w:pStyle w:val="SignatureLines"/>
        <w:ind w:left="0" w:firstLine="0"/>
        <w:jc w:val="both"/>
        <w:rPr>
          <w:szCs w:val="20"/>
          <w:lang w:val="nl-BE"/>
        </w:rPr>
      </w:pPr>
    </w:p>
    <w:p w:rsidR="00296556" w:rsidRDefault="00296556" w:rsidP="00AE3B29">
      <w:pPr>
        <w:pStyle w:val="Body2"/>
        <w:ind w:left="709" w:hanging="284"/>
        <w:rPr>
          <w:lang w:val="nl-BE"/>
        </w:rPr>
      </w:pPr>
      <w:r>
        <w:rPr>
          <w:lang w:val="nl-BE"/>
        </w:rPr>
        <w:t xml:space="preserve"> Besluit Preventiemeter:</w:t>
      </w:r>
    </w:p>
    <w:p w:rsidR="00296556" w:rsidRDefault="00AE3B29" w:rsidP="00296556">
      <w:pPr>
        <w:pStyle w:val="Body2"/>
        <w:numPr>
          <w:ilvl w:val="0"/>
          <w:numId w:val="0"/>
        </w:numPr>
        <w:ind w:left="709"/>
        <w:rPr>
          <w:lang w:val="nl-BE"/>
        </w:rPr>
      </w:pPr>
      <w:r>
        <w:rPr>
          <w:lang w:val="nl-BE"/>
        </w:rPr>
        <w:t xml:space="preserve">Het basisniveau is voor 3 Para nog niet voldoende sterk ontwikkeld. Dit heeft een weerslag op de resultaten voor het intermediair en full niveau. </w:t>
      </w:r>
    </w:p>
    <w:p w:rsidR="005A6046" w:rsidRDefault="005A6046" w:rsidP="00296556">
      <w:pPr>
        <w:pStyle w:val="Body2"/>
        <w:numPr>
          <w:ilvl w:val="0"/>
          <w:numId w:val="0"/>
        </w:numPr>
        <w:ind w:left="709"/>
        <w:rPr>
          <w:lang w:val="nl-BE"/>
        </w:rPr>
      </w:pPr>
      <w:r>
        <w:rPr>
          <w:lang w:val="nl-BE"/>
        </w:rPr>
        <w:t>LDPBW 05 stelt echter vast dat 3 Para het laatste jaar grote inspanningen heeft geleverd op vlak van preventie en dit onder impuls van het commando. Zo werd er onder andere actief werk gemaakt om de risico’s met betrekking tot operationele situaties in kaart te brengen door middel van het uitvoeren van risicoanalyses. Dit is toch een zeer belangrijk gegeven gezien hier de hoofdopdracht voor 3 Para ligt.</w:t>
      </w:r>
    </w:p>
    <w:p w:rsidR="00235D9D" w:rsidRDefault="005A6046" w:rsidP="005A6046">
      <w:pPr>
        <w:pStyle w:val="Body2"/>
        <w:numPr>
          <w:ilvl w:val="0"/>
          <w:numId w:val="0"/>
        </w:numPr>
        <w:ind w:left="709"/>
        <w:rPr>
          <w:lang w:val="nl-BE"/>
        </w:rPr>
      </w:pPr>
      <w:r>
        <w:rPr>
          <w:lang w:val="nl-BE"/>
        </w:rPr>
        <w:t>De aanbevelingen die bovenstaand werden geformuleerd voor 3 Para situeren zich op het basisniveau. Op dit moment kiezen we ervoor in toepassing van de norm, om nog geen aanbevelingen te doen voor een volgend niveau. Volgende rondgang zal het basisniveau opnieuw worden geëvalueerd.</w:t>
      </w:r>
    </w:p>
    <w:p w:rsidR="00235D9D" w:rsidRDefault="00235D9D" w:rsidP="00235D9D">
      <w:pPr>
        <w:pStyle w:val="Body1"/>
        <w:rPr>
          <w:lang w:val="nl-BE"/>
        </w:rPr>
      </w:pPr>
      <w:r>
        <w:rPr>
          <w:lang w:val="nl-BE"/>
        </w:rPr>
        <w:t>Rondgang LDPBW 05 en Arbeidsgeneesheer:</w:t>
      </w:r>
    </w:p>
    <w:p w:rsidR="00235D9D" w:rsidRDefault="00235D9D" w:rsidP="00235D9D">
      <w:pPr>
        <w:pStyle w:val="Body1"/>
        <w:numPr>
          <w:ilvl w:val="0"/>
          <w:numId w:val="0"/>
        </w:numPr>
        <w:ind w:left="425"/>
        <w:rPr>
          <w:lang w:val="nl-BE"/>
        </w:rPr>
      </w:pPr>
      <w:r>
        <w:rPr>
          <w:lang w:val="nl-BE"/>
        </w:rPr>
        <w:t>Onderstaand kan per bezochte locatie de opmerkingen en de positieve elementen worden teruggevonden.</w:t>
      </w:r>
    </w:p>
    <w:p w:rsidR="00235D9D" w:rsidRDefault="00235D9D" w:rsidP="00235D9D">
      <w:pPr>
        <w:pStyle w:val="Body1"/>
        <w:numPr>
          <w:ilvl w:val="0"/>
          <w:numId w:val="0"/>
        </w:numPr>
        <w:ind w:left="425"/>
        <w:rPr>
          <w:lang w:val="nl-BE"/>
        </w:rPr>
      </w:pPr>
    </w:p>
    <w:p w:rsidR="00235D9D" w:rsidRDefault="00D47281" w:rsidP="00235D9D">
      <w:pPr>
        <w:pStyle w:val="Body2"/>
        <w:ind w:left="709" w:hanging="284"/>
      </w:pPr>
      <w:r>
        <w:t>A29 (Bar BV)</w:t>
      </w:r>
      <w:r w:rsidR="00235D9D">
        <w:t xml:space="preserve">: </w:t>
      </w:r>
    </w:p>
    <w:p w:rsidR="001701E0" w:rsidRPr="00D47281" w:rsidRDefault="00D47281" w:rsidP="00496904">
      <w:pPr>
        <w:pStyle w:val="ListParagraph"/>
        <w:numPr>
          <w:ilvl w:val="0"/>
          <w:numId w:val="10"/>
        </w:numPr>
        <w:spacing w:after="280"/>
        <w:jc w:val="left"/>
        <w:rPr>
          <w:color w:val="FF0000"/>
          <w:szCs w:val="20"/>
          <w:lang w:val="nl-NL"/>
        </w:rPr>
      </w:pPr>
      <w:r>
        <w:rPr>
          <w:lang w:val="nl-BE"/>
        </w:rPr>
        <w:t xml:space="preserve">Het sanitair werd bezocht en goed en netjes bevonden op deze locatie. </w:t>
      </w:r>
    </w:p>
    <w:p w:rsidR="00D47281" w:rsidRPr="001C42D9" w:rsidRDefault="00D47281" w:rsidP="00496904">
      <w:pPr>
        <w:pStyle w:val="ListParagraph"/>
        <w:numPr>
          <w:ilvl w:val="0"/>
          <w:numId w:val="10"/>
        </w:numPr>
        <w:spacing w:after="280"/>
        <w:jc w:val="left"/>
        <w:rPr>
          <w:color w:val="FF0000"/>
          <w:szCs w:val="20"/>
          <w:lang w:val="nl-NL"/>
        </w:rPr>
      </w:pPr>
      <w:r>
        <w:rPr>
          <w:lang w:val="nl-BE"/>
        </w:rPr>
        <w:t>De elektriciteitskast in de gang stond los en was toegankelijk voor iedereen. Deze dient steeds afgesloten te zijn.</w:t>
      </w:r>
    </w:p>
    <w:p w:rsidR="00F559D2" w:rsidRDefault="00D47281" w:rsidP="00F559D2">
      <w:pPr>
        <w:pStyle w:val="Body2"/>
        <w:ind w:left="709" w:hanging="284"/>
      </w:pPr>
      <w:r>
        <w:t>A21 Vestiaire / logement 21 Cie</w:t>
      </w:r>
      <w:r w:rsidR="00F559D2">
        <w:t>:</w:t>
      </w:r>
    </w:p>
    <w:p w:rsidR="00EA4ECD" w:rsidRDefault="00D47281" w:rsidP="00496904">
      <w:pPr>
        <w:pStyle w:val="ListParagraph"/>
        <w:numPr>
          <w:ilvl w:val="0"/>
          <w:numId w:val="10"/>
        </w:numPr>
        <w:spacing w:after="280"/>
        <w:jc w:val="left"/>
        <w:rPr>
          <w:szCs w:val="20"/>
          <w:lang w:val="nl-NL"/>
        </w:rPr>
      </w:pPr>
      <w:r>
        <w:rPr>
          <w:szCs w:val="20"/>
          <w:lang w:val="nl-NL"/>
        </w:rPr>
        <w:t>De gordijnen in deze blok zijn in slechte staat en aan vervanging toe. Er wordt voorgesteld om dit als actiepunt mee te nemen naar de ontmoeting met de materiaalbeheerder meubilair.</w:t>
      </w:r>
      <w:r w:rsidR="00F90E1E">
        <w:rPr>
          <w:szCs w:val="20"/>
          <w:lang w:val="nl-NL"/>
        </w:rPr>
        <w:t xml:space="preserve"> (foto 1)</w:t>
      </w:r>
    </w:p>
    <w:p w:rsidR="00D47281" w:rsidRDefault="00D47281" w:rsidP="00496904">
      <w:pPr>
        <w:pStyle w:val="ListParagraph"/>
        <w:numPr>
          <w:ilvl w:val="0"/>
          <w:numId w:val="10"/>
        </w:numPr>
        <w:spacing w:after="280"/>
        <w:jc w:val="left"/>
        <w:rPr>
          <w:szCs w:val="20"/>
          <w:lang w:val="nl-NL"/>
        </w:rPr>
      </w:pPr>
      <w:r>
        <w:rPr>
          <w:szCs w:val="20"/>
          <w:lang w:val="nl-NL"/>
        </w:rPr>
        <w:t>In het sanitaire gedeelte werd vuile afwas aangetroffen. Deze locatie is niet geschikt voor dergelijke activiteit. In principe zijn hier de kitchenettes voor voorzien.</w:t>
      </w:r>
      <w:r w:rsidR="00F9046E">
        <w:rPr>
          <w:szCs w:val="20"/>
          <w:lang w:val="nl-NL"/>
        </w:rPr>
        <w:t xml:space="preserve"> (foto 2)</w:t>
      </w:r>
    </w:p>
    <w:p w:rsidR="00D47281" w:rsidRDefault="00D47281" w:rsidP="00496904">
      <w:pPr>
        <w:pStyle w:val="ListParagraph"/>
        <w:numPr>
          <w:ilvl w:val="0"/>
          <w:numId w:val="10"/>
        </w:numPr>
        <w:spacing w:after="280"/>
        <w:jc w:val="left"/>
        <w:rPr>
          <w:szCs w:val="20"/>
          <w:lang w:val="nl-NL"/>
        </w:rPr>
      </w:pPr>
      <w:r>
        <w:rPr>
          <w:szCs w:val="20"/>
          <w:lang w:val="nl-NL"/>
        </w:rPr>
        <w:t>De renovatiewerken van de douches werden bezocht en werden proper en net bevonden.</w:t>
      </w:r>
    </w:p>
    <w:p w:rsidR="003B4923" w:rsidRDefault="00EE141C" w:rsidP="003B4923">
      <w:pPr>
        <w:pStyle w:val="ListParagraph"/>
        <w:numPr>
          <w:ilvl w:val="0"/>
          <w:numId w:val="10"/>
        </w:numPr>
        <w:spacing w:after="280"/>
        <w:jc w:val="left"/>
        <w:rPr>
          <w:szCs w:val="20"/>
          <w:lang w:val="nl-NL"/>
        </w:rPr>
      </w:pPr>
      <w:r>
        <w:rPr>
          <w:szCs w:val="20"/>
          <w:lang w:val="nl-NL"/>
        </w:rPr>
        <w:t>Pelotonslokaal</w:t>
      </w:r>
      <w:r w:rsidR="003B4923">
        <w:rPr>
          <w:szCs w:val="20"/>
          <w:lang w:val="nl-NL"/>
        </w:rPr>
        <w:t>:</w:t>
      </w:r>
    </w:p>
    <w:p w:rsidR="003B4923" w:rsidRDefault="003B4923" w:rsidP="003B4923">
      <w:pPr>
        <w:pStyle w:val="ListParagraph"/>
        <w:numPr>
          <w:ilvl w:val="1"/>
          <w:numId w:val="10"/>
        </w:numPr>
        <w:spacing w:after="280"/>
        <w:jc w:val="left"/>
        <w:rPr>
          <w:szCs w:val="20"/>
          <w:lang w:val="nl-NL"/>
        </w:rPr>
      </w:pPr>
      <w:r>
        <w:rPr>
          <w:szCs w:val="20"/>
          <w:lang w:val="nl-NL"/>
        </w:rPr>
        <w:t>Meerdere verlengkabels werden aan elkaar gekoppeld. Verschillende verbruikers zijn op deze constructie aangesloten. Hierdoor is een overbelasting mogelijk met brandgevaar als gevolg.</w:t>
      </w:r>
      <w:r w:rsidR="008877A3">
        <w:rPr>
          <w:szCs w:val="20"/>
          <w:lang w:val="nl-NL"/>
        </w:rPr>
        <w:t xml:space="preserve"> (foto 3 en 4)</w:t>
      </w:r>
    </w:p>
    <w:p w:rsidR="003B4923" w:rsidRDefault="003B4923" w:rsidP="003B4923">
      <w:pPr>
        <w:pStyle w:val="ListParagraph"/>
        <w:numPr>
          <w:ilvl w:val="1"/>
          <w:numId w:val="10"/>
        </w:numPr>
        <w:spacing w:after="280"/>
        <w:jc w:val="left"/>
        <w:rPr>
          <w:szCs w:val="20"/>
          <w:lang w:val="nl-NL"/>
        </w:rPr>
      </w:pPr>
      <w:r>
        <w:rPr>
          <w:szCs w:val="20"/>
          <w:lang w:val="nl-NL"/>
        </w:rPr>
        <w:t>In het lokaal werd stockage van blank-munitie vastgesteld. Munitie dient in daarvoor voorziene ruimte te worden opgeslagen.</w:t>
      </w:r>
    </w:p>
    <w:p w:rsidR="003B4923" w:rsidRDefault="003B4923" w:rsidP="003B4923">
      <w:pPr>
        <w:pStyle w:val="ListParagraph"/>
        <w:numPr>
          <w:ilvl w:val="1"/>
          <w:numId w:val="10"/>
        </w:numPr>
        <w:spacing w:after="280"/>
        <w:jc w:val="left"/>
        <w:rPr>
          <w:szCs w:val="20"/>
          <w:lang w:val="nl-NL"/>
        </w:rPr>
      </w:pPr>
      <w:r>
        <w:rPr>
          <w:szCs w:val="20"/>
          <w:lang w:val="nl-NL"/>
        </w:rPr>
        <w:t>Eveneens worden kleine campinggasbobons opgeslagen. Deze horen hier niet thuis en dienen te worden opgeslagen op een geventileerde locatie buiten het gebouw.</w:t>
      </w:r>
      <w:r w:rsidR="008877A3">
        <w:rPr>
          <w:szCs w:val="20"/>
          <w:lang w:val="nl-NL"/>
        </w:rPr>
        <w:t xml:space="preserve"> (foto 5)</w:t>
      </w:r>
    </w:p>
    <w:p w:rsidR="003B4923" w:rsidRDefault="003B4923" w:rsidP="003B4923">
      <w:pPr>
        <w:pStyle w:val="ListParagraph"/>
        <w:numPr>
          <w:ilvl w:val="1"/>
          <w:numId w:val="10"/>
        </w:numPr>
        <w:spacing w:after="280"/>
        <w:jc w:val="left"/>
        <w:rPr>
          <w:szCs w:val="20"/>
          <w:lang w:val="nl-NL"/>
        </w:rPr>
      </w:pPr>
      <w:r>
        <w:rPr>
          <w:szCs w:val="20"/>
          <w:lang w:val="nl-NL"/>
        </w:rPr>
        <w:t>Het bureelmateriaal is sterk verouderd en onaangepast. Eventuele vervanging kan worden gevonden bij het DisC WS te Berlaar.</w:t>
      </w:r>
    </w:p>
    <w:p w:rsidR="003B4923" w:rsidRPr="003B4923" w:rsidRDefault="003B4923" w:rsidP="003B4923">
      <w:pPr>
        <w:pStyle w:val="ListParagraph"/>
        <w:numPr>
          <w:ilvl w:val="1"/>
          <w:numId w:val="10"/>
        </w:numPr>
        <w:spacing w:after="280"/>
        <w:jc w:val="left"/>
        <w:rPr>
          <w:szCs w:val="20"/>
          <w:lang w:val="nl-NL"/>
        </w:rPr>
      </w:pPr>
      <w:r>
        <w:rPr>
          <w:szCs w:val="20"/>
          <w:lang w:val="nl-NL"/>
        </w:rPr>
        <w:t>De verlichting in deze ruimte is onvoldoende voor administratief werk. In principe is deze ruimte</w:t>
      </w:r>
      <w:r w:rsidR="00DF386D">
        <w:rPr>
          <w:szCs w:val="20"/>
          <w:lang w:val="nl-NL"/>
        </w:rPr>
        <w:t xml:space="preserve"> ook niet voorzien als administratief lokaal. Initieel werd dit ontworpen als droogkamer.</w:t>
      </w:r>
    </w:p>
    <w:p w:rsidR="00D47281" w:rsidRDefault="00DF386D" w:rsidP="00496904">
      <w:pPr>
        <w:pStyle w:val="ListParagraph"/>
        <w:numPr>
          <w:ilvl w:val="0"/>
          <w:numId w:val="10"/>
        </w:numPr>
        <w:spacing w:after="280"/>
        <w:jc w:val="left"/>
        <w:rPr>
          <w:szCs w:val="20"/>
          <w:lang w:val="nl-NL"/>
        </w:rPr>
      </w:pPr>
      <w:r>
        <w:rPr>
          <w:szCs w:val="20"/>
          <w:lang w:val="nl-NL"/>
        </w:rPr>
        <w:t>Bovenverdieping:</w:t>
      </w:r>
    </w:p>
    <w:p w:rsidR="00DF386D" w:rsidRDefault="00DF386D" w:rsidP="00DF386D">
      <w:pPr>
        <w:pStyle w:val="ListParagraph"/>
        <w:numPr>
          <w:ilvl w:val="1"/>
          <w:numId w:val="10"/>
        </w:numPr>
        <w:spacing w:after="280"/>
        <w:jc w:val="left"/>
        <w:rPr>
          <w:szCs w:val="20"/>
          <w:lang w:val="nl-NL"/>
        </w:rPr>
      </w:pPr>
      <w:r>
        <w:rPr>
          <w:szCs w:val="20"/>
          <w:lang w:val="nl-NL"/>
        </w:rPr>
        <w:t>In de gang werd zeer veel rommel aangetroffen die zo hinder veroorzaakt in de vluchtweg naar buiten toe.</w:t>
      </w:r>
      <w:r w:rsidR="008877A3">
        <w:rPr>
          <w:szCs w:val="20"/>
          <w:lang w:val="nl-NL"/>
        </w:rPr>
        <w:t xml:space="preserve"> (foto 6, 7, 8 en 9)</w:t>
      </w:r>
    </w:p>
    <w:p w:rsidR="00DF386D" w:rsidRDefault="00DF386D" w:rsidP="00DF386D">
      <w:pPr>
        <w:pStyle w:val="ListParagraph"/>
        <w:numPr>
          <w:ilvl w:val="1"/>
          <w:numId w:val="10"/>
        </w:numPr>
        <w:spacing w:after="280"/>
        <w:jc w:val="left"/>
        <w:rPr>
          <w:szCs w:val="20"/>
          <w:lang w:val="nl-NL"/>
        </w:rPr>
      </w:pPr>
      <w:r>
        <w:rPr>
          <w:szCs w:val="20"/>
          <w:lang w:val="nl-NL"/>
        </w:rPr>
        <w:t>De noodladder werd bekeken. Doordat het raam in het midden opendraait, worden bijkomende risico’s geïntroduceerd in het geval van een eventuele brand. Het platform wordt zo toegankelijk langs twee kanten. Aan de rechterzijde heeft de gebruiker van het platform niet direct toegang tot de ladder. Eveneens is er een opstap met radiator aanwezig. Door het opendraaien van het raam, is er ook een risico op stoten bij vlucht in geval van brand.</w:t>
      </w:r>
      <w:r w:rsidR="008877A3">
        <w:rPr>
          <w:szCs w:val="20"/>
          <w:lang w:val="nl-NL"/>
        </w:rPr>
        <w:t xml:space="preserve"> (foto 10 en 11)</w:t>
      </w:r>
    </w:p>
    <w:p w:rsidR="00DF386D" w:rsidRDefault="00DF386D" w:rsidP="00A97772">
      <w:pPr>
        <w:pStyle w:val="ListParagraph"/>
        <w:numPr>
          <w:ilvl w:val="1"/>
          <w:numId w:val="10"/>
        </w:numPr>
        <w:spacing w:after="280"/>
        <w:jc w:val="left"/>
        <w:rPr>
          <w:szCs w:val="20"/>
          <w:lang w:val="nl-NL"/>
        </w:rPr>
      </w:pPr>
      <w:r>
        <w:rPr>
          <w:szCs w:val="20"/>
          <w:lang w:val="nl-NL"/>
        </w:rPr>
        <w:t>De oude douches worden gebruikt voor de opslag van bier. Een verkooppunt hiervan is niet voorzien in dit gebouw.</w:t>
      </w:r>
    </w:p>
    <w:p w:rsidR="00A97772" w:rsidRPr="00A97772" w:rsidRDefault="00A97772" w:rsidP="00A97772">
      <w:pPr>
        <w:pStyle w:val="ListParagraph"/>
        <w:numPr>
          <w:ilvl w:val="0"/>
          <w:numId w:val="10"/>
        </w:numPr>
        <w:spacing w:after="280"/>
        <w:jc w:val="left"/>
        <w:rPr>
          <w:szCs w:val="20"/>
          <w:lang w:val="nl-NL"/>
        </w:rPr>
      </w:pPr>
      <w:r>
        <w:rPr>
          <w:szCs w:val="20"/>
          <w:lang w:val="nl-NL"/>
        </w:rPr>
        <w:t>De elektriciteitskast stond los en was toegankelijk voor iedereen. Deze dient steeds afgesloten te zijn.</w:t>
      </w:r>
    </w:p>
    <w:p w:rsidR="0061128E" w:rsidRPr="004263E6" w:rsidRDefault="004263E6" w:rsidP="004263E6">
      <w:pPr>
        <w:pStyle w:val="Body2"/>
        <w:ind w:left="709" w:hanging="284"/>
        <w:rPr>
          <w:lang w:val="nl-BE"/>
        </w:rPr>
      </w:pPr>
      <w:r>
        <w:t>A20 Vestiaire / logement 17 Cie:</w:t>
      </w:r>
    </w:p>
    <w:p w:rsidR="004263E6" w:rsidRDefault="004263E6" w:rsidP="004263E6">
      <w:pPr>
        <w:pStyle w:val="ListParagraph"/>
        <w:numPr>
          <w:ilvl w:val="0"/>
          <w:numId w:val="10"/>
        </w:numPr>
        <w:spacing w:after="280"/>
        <w:jc w:val="left"/>
        <w:rPr>
          <w:lang w:val="nl-BE"/>
        </w:rPr>
      </w:pPr>
      <w:r>
        <w:rPr>
          <w:lang w:val="nl-BE"/>
        </w:rPr>
        <w:t>De algemene indruk bij het bezoek was goed. De Cie levert duidelijk de nodige inspanningen voor een goed beheer.</w:t>
      </w:r>
    </w:p>
    <w:p w:rsidR="004263E6" w:rsidRDefault="004263E6" w:rsidP="004263E6">
      <w:pPr>
        <w:pStyle w:val="ListParagraph"/>
        <w:numPr>
          <w:ilvl w:val="0"/>
          <w:numId w:val="10"/>
        </w:numPr>
        <w:spacing w:after="280"/>
        <w:jc w:val="left"/>
        <w:rPr>
          <w:lang w:val="nl-BE"/>
        </w:rPr>
      </w:pPr>
      <w:r>
        <w:rPr>
          <w:lang w:val="nl-BE"/>
        </w:rPr>
        <w:t>Volgende verbeterpunten werden vastgesteld:</w:t>
      </w:r>
    </w:p>
    <w:p w:rsidR="004263E6" w:rsidRDefault="004263E6" w:rsidP="004263E6">
      <w:pPr>
        <w:pStyle w:val="ListParagraph"/>
        <w:numPr>
          <w:ilvl w:val="1"/>
          <w:numId w:val="10"/>
        </w:numPr>
        <w:spacing w:after="280"/>
        <w:jc w:val="left"/>
        <w:rPr>
          <w:lang w:val="nl-BE"/>
        </w:rPr>
      </w:pPr>
      <w:r>
        <w:rPr>
          <w:lang w:val="nl-BE"/>
        </w:rPr>
        <w:t xml:space="preserve">De </w:t>
      </w:r>
      <w:r w:rsidR="00F81993">
        <w:rPr>
          <w:lang w:val="nl-BE"/>
        </w:rPr>
        <w:t>kitchenette</w:t>
      </w:r>
      <w:r>
        <w:rPr>
          <w:lang w:val="nl-BE"/>
        </w:rPr>
        <w:t xml:space="preserve"> is in gebruik als meubelopslag. Er wordt geadviseerd overtollig meubilair te evacueren.</w:t>
      </w:r>
    </w:p>
    <w:p w:rsidR="004263E6" w:rsidRDefault="004263E6" w:rsidP="004263E6">
      <w:pPr>
        <w:pStyle w:val="ListParagraph"/>
        <w:numPr>
          <w:ilvl w:val="1"/>
          <w:numId w:val="10"/>
        </w:numPr>
        <w:spacing w:after="280"/>
        <w:jc w:val="left"/>
        <w:rPr>
          <w:lang w:val="nl-BE"/>
        </w:rPr>
      </w:pPr>
      <w:r>
        <w:rPr>
          <w:lang w:val="nl-BE"/>
        </w:rPr>
        <w:t>In het toilet is er geurhinder. Een WO is hiervoor lopende. Gebruikers kunnen al worden gesensibiliseerd om steeds door te trekken.</w:t>
      </w:r>
      <w:r w:rsidR="008877A3">
        <w:rPr>
          <w:lang w:val="nl-BE"/>
        </w:rPr>
        <w:t xml:space="preserve"> (foto 12)</w:t>
      </w:r>
    </w:p>
    <w:p w:rsidR="004263E6" w:rsidRDefault="00A237C9" w:rsidP="004263E6">
      <w:pPr>
        <w:pStyle w:val="ListParagraph"/>
        <w:numPr>
          <w:ilvl w:val="1"/>
          <w:numId w:val="10"/>
        </w:numPr>
        <w:spacing w:after="280"/>
        <w:jc w:val="left"/>
        <w:rPr>
          <w:lang w:val="nl-BE"/>
        </w:rPr>
      </w:pPr>
      <w:r>
        <w:rPr>
          <w:lang w:val="nl-BE"/>
        </w:rPr>
        <w:t>EHBO-koffer was niet aanwezig op de daarvoor voorziene plaats.</w:t>
      </w:r>
    </w:p>
    <w:p w:rsidR="00DC5962" w:rsidRDefault="00DC5962" w:rsidP="00DC5962">
      <w:pPr>
        <w:pStyle w:val="ListParagraph"/>
        <w:spacing w:after="280"/>
        <w:ind w:left="1800" w:firstLine="0"/>
        <w:jc w:val="left"/>
        <w:rPr>
          <w:lang w:val="nl-BE"/>
        </w:rPr>
      </w:pPr>
    </w:p>
    <w:p w:rsidR="00DC5962" w:rsidRDefault="00DC5962" w:rsidP="00DC5962">
      <w:pPr>
        <w:pStyle w:val="ListParagraph"/>
        <w:spacing w:after="280"/>
        <w:ind w:left="1800" w:firstLine="0"/>
        <w:jc w:val="left"/>
        <w:rPr>
          <w:lang w:val="nl-BE"/>
        </w:rPr>
      </w:pPr>
    </w:p>
    <w:p w:rsidR="00DC5962" w:rsidRDefault="00DC5962" w:rsidP="00DC5962">
      <w:pPr>
        <w:pStyle w:val="ListParagraph"/>
        <w:spacing w:after="280"/>
        <w:ind w:left="1800" w:firstLine="0"/>
        <w:jc w:val="left"/>
        <w:rPr>
          <w:lang w:val="nl-BE"/>
        </w:rPr>
      </w:pPr>
    </w:p>
    <w:p w:rsidR="00A237C9" w:rsidRPr="004263E6" w:rsidRDefault="00F16C20" w:rsidP="00A237C9">
      <w:pPr>
        <w:pStyle w:val="Body2"/>
        <w:ind w:left="709" w:hanging="284"/>
        <w:rPr>
          <w:lang w:val="nl-BE"/>
        </w:rPr>
      </w:pPr>
      <w:r>
        <w:t>A19</w:t>
      </w:r>
      <w:r w:rsidR="00A237C9">
        <w:t xml:space="preserve"> Vestiaire / logement 22 Cie:</w:t>
      </w:r>
    </w:p>
    <w:p w:rsidR="00A237C9" w:rsidRDefault="00F16C20" w:rsidP="00F16C20">
      <w:pPr>
        <w:pStyle w:val="ListParagraph"/>
        <w:numPr>
          <w:ilvl w:val="0"/>
          <w:numId w:val="10"/>
        </w:numPr>
        <w:spacing w:after="280"/>
        <w:jc w:val="left"/>
        <w:rPr>
          <w:lang w:val="nl-BE"/>
        </w:rPr>
      </w:pPr>
      <w:r>
        <w:rPr>
          <w:lang w:val="nl-BE"/>
        </w:rPr>
        <w:t>Voor het gebouw stond een moto geparkeerd. Hiervoor zijn speciale stelplaatsen voorzien.</w:t>
      </w:r>
    </w:p>
    <w:p w:rsidR="00F16C20" w:rsidRDefault="00F16C20" w:rsidP="00F16C20">
      <w:pPr>
        <w:pStyle w:val="ListParagraph"/>
        <w:numPr>
          <w:ilvl w:val="0"/>
          <w:numId w:val="10"/>
        </w:numPr>
        <w:spacing w:after="280"/>
        <w:jc w:val="left"/>
        <w:rPr>
          <w:lang w:val="nl-BE"/>
        </w:rPr>
      </w:pPr>
      <w:r>
        <w:rPr>
          <w:lang w:val="nl-BE"/>
        </w:rPr>
        <w:t>In de gang achteraan werd een gebroken spiegel aangetroffen als versiering. Dit brengt de nodige risico’s op snijwonden met zich mee en zeker bij een eventuele evacuatie bij brand.</w:t>
      </w:r>
      <w:r w:rsidR="00423029">
        <w:rPr>
          <w:lang w:val="nl-BE"/>
        </w:rPr>
        <w:t xml:space="preserve"> (foto 13)</w:t>
      </w:r>
    </w:p>
    <w:p w:rsidR="00423029" w:rsidRPr="00423029" w:rsidRDefault="00F16C20" w:rsidP="00423029">
      <w:pPr>
        <w:pStyle w:val="ListParagraph"/>
        <w:numPr>
          <w:ilvl w:val="0"/>
          <w:numId w:val="10"/>
        </w:numPr>
        <w:spacing w:after="280"/>
        <w:jc w:val="left"/>
        <w:rPr>
          <w:lang w:val="nl-BE"/>
        </w:rPr>
      </w:pPr>
      <w:r>
        <w:rPr>
          <w:lang w:val="nl-BE"/>
        </w:rPr>
        <w:t>De behuizing van de noodtelefoon in de gang achteraan is gebroken. Geadviseerd wordt om na te kijken om deze te vervangen zodat de werking steeds kan worden gegarandeerd.</w:t>
      </w:r>
    </w:p>
    <w:p w:rsidR="00F16C20" w:rsidRDefault="00F16C20" w:rsidP="00F16C20">
      <w:pPr>
        <w:pStyle w:val="ListParagraph"/>
        <w:numPr>
          <w:ilvl w:val="0"/>
          <w:numId w:val="10"/>
        </w:numPr>
        <w:spacing w:after="280"/>
        <w:jc w:val="left"/>
        <w:rPr>
          <w:lang w:val="nl-BE"/>
        </w:rPr>
      </w:pPr>
      <w:r>
        <w:rPr>
          <w:lang w:val="nl-BE"/>
        </w:rPr>
        <w:t>In het technisch lokaal op de gelijkvloerse verdieping werd de stockage van 12 gasflessen aangetroffen. Dit kan zeker niet in dergelijk lokaal. Er werd dan ook geadviseerd om deze gasflessen onmiddellijk te verwijderen. Indien stockage noodzakelijk blijkt te zijn, bestaan hiervoor in de keten daartoe voorziene kooien om deze buiten te kunnen stockeren. Indien de behoefte bestaat om gasflessen bijkomend te stockeren, wordt gevraagd contact op te nemen met LDPBW 05 voor een geschikte locatie en bijbehorende risicoanalyse.</w:t>
      </w:r>
      <w:r w:rsidR="00423029">
        <w:rPr>
          <w:lang w:val="nl-BE"/>
        </w:rPr>
        <w:t xml:space="preserve"> (foto 14)</w:t>
      </w:r>
    </w:p>
    <w:p w:rsidR="00F16C20" w:rsidRDefault="00F16C20" w:rsidP="00F16C20">
      <w:pPr>
        <w:pStyle w:val="ListParagraph"/>
        <w:numPr>
          <w:ilvl w:val="0"/>
          <w:numId w:val="10"/>
        </w:numPr>
        <w:spacing w:after="280"/>
        <w:jc w:val="left"/>
        <w:rPr>
          <w:lang w:val="nl-BE"/>
        </w:rPr>
      </w:pPr>
      <w:r>
        <w:rPr>
          <w:lang w:val="nl-BE"/>
        </w:rPr>
        <w:t>EHBO-koffer was niet aanwezig op de daarvoor voorziene plaats.</w:t>
      </w:r>
    </w:p>
    <w:p w:rsidR="00F16C20" w:rsidRPr="00423029" w:rsidRDefault="00F16C20" w:rsidP="00F16C20">
      <w:pPr>
        <w:pStyle w:val="ListParagraph"/>
        <w:numPr>
          <w:ilvl w:val="0"/>
          <w:numId w:val="10"/>
        </w:numPr>
        <w:spacing w:after="280"/>
        <w:jc w:val="left"/>
        <w:rPr>
          <w:lang w:val="nl-BE"/>
        </w:rPr>
      </w:pPr>
      <w:r>
        <w:rPr>
          <w:szCs w:val="20"/>
          <w:lang w:val="nl-NL"/>
        </w:rPr>
        <w:t>De elektriciteitskast stond los en was toegankelijk voor iedereen. Deze dient steeds afgesloten te zijn.</w:t>
      </w:r>
    </w:p>
    <w:p w:rsidR="00423029" w:rsidRPr="00423029" w:rsidRDefault="00423029" w:rsidP="00F16C20">
      <w:pPr>
        <w:pStyle w:val="ListParagraph"/>
        <w:numPr>
          <w:ilvl w:val="0"/>
          <w:numId w:val="10"/>
        </w:numPr>
        <w:spacing w:after="280"/>
        <w:jc w:val="left"/>
        <w:rPr>
          <w:lang w:val="nl-BE"/>
        </w:rPr>
      </w:pPr>
      <w:r>
        <w:rPr>
          <w:szCs w:val="20"/>
          <w:lang w:val="nl-NL"/>
        </w:rPr>
        <w:t>De stockageruimte op het gelijkvloers werd zeer ordelijk bevonden. (foto 15)</w:t>
      </w:r>
    </w:p>
    <w:p w:rsidR="00423029" w:rsidRDefault="00423029" w:rsidP="00F16C20">
      <w:pPr>
        <w:pStyle w:val="ListParagraph"/>
        <w:numPr>
          <w:ilvl w:val="0"/>
          <w:numId w:val="10"/>
        </w:numPr>
        <w:spacing w:after="280"/>
        <w:jc w:val="left"/>
        <w:rPr>
          <w:lang w:val="nl-BE"/>
        </w:rPr>
      </w:pPr>
      <w:r>
        <w:rPr>
          <w:lang w:val="nl-BE"/>
        </w:rPr>
        <w:t>Meerdere eigen ingerichte bars werden aangetroffen in dit gebouw. (foto 16)</w:t>
      </w:r>
    </w:p>
    <w:p w:rsidR="00423029" w:rsidRDefault="00423029" w:rsidP="00F16C20">
      <w:pPr>
        <w:pStyle w:val="ListParagraph"/>
        <w:numPr>
          <w:ilvl w:val="0"/>
          <w:numId w:val="10"/>
        </w:numPr>
        <w:spacing w:after="280"/>
        <w:jc w:val="left"/>
        <w:rPr>
          <w:lang w:val="nl-BE"/>
        </w:rPr>
      </w:pPr>
      <w:r>
        <w:rPr>
          <w:lang w:val="nl-BE"/>
        </w:rPr>
        <w:t>De toegang tot het raam op de bovenverdieping wordt geblokkeerd door een tafel. Dit raam geeft toegang tot de noodladder. Er wordt geadviseerd deze tafel te verwijderen. (fot</w:t>
      </w:r>
      <w:r w:rsidR="00DC5962">
        <w:rPr>
          <w:lang w:val="nl-BE"/>
        </w:rPr>
        <w:t>o</w:t>
      </w:r>
      <w:r>
        <w:rPr>
          <w:lang w:val="nl-BE"/>
        </w:rPr>
        <w:t xml:space="preserve"> 17)</w:t>
      </w:r>
    </w:p>
    <w:p w:rsidR="004263E6" w:rsidRDefault="00F16C20" w:rsidP="00F16C20">
      <w:pPr>
        <w:pStyle w:val="Body2"/>
        <w:ind w:left="709" w:hanging="284"/>
        <w:rPr>
          <w:lang w:val="nl-BE"/>
        </w:rPr>
      </w:pPr>
      <w:r>
        <w:rPr>
          <w:lang w:val="nl-BE"/>
        </w:rPr>
        <w:t>A14 Stafblok:</w:t>
      </w:r>
    </w:p>
    <w:p w:rsidR="00F16C20" w:rsidRDefault="00790D68" w:rsidP="00F16C20">
      <w:pPr>
        <w:pStyle w:val="ListParagraph"/>
        <w:numPr>
          <w:ilvl w:val="0"/>
          <w:numId w:val="10"/>
        </w:numPr>
        <w:spacing w:after="280"/>
        <w:jc w:val="left"/>
        <w:rPr>
          <w:lang w:val="nl-BE"/>
        </w:rPr>
      </w:pPr>
      <w:r w:rsidRPr="00790D68">
        <w:rPr>
          <w:lang w:val="nl-BE"/>
        </w:rPr>
        <w:t xml:space="preserve">De algemene indruk, is </w:t>
      </w:r>
      <w:r>
        <w:rPr>
          <w:lang w:val="nl-BE"/>
        </w:rPr>
        <w:t>dat dit een ordelijk gebouw is. De werken aan de ramen werden bekeken. Dit is een hele verbetering. De afwerking dient echter nog te worden uitgevoerd.</w:t>
      </w:r>
    </w:p>
    <w:p w:rsidR="00790D68" w:rsidRDefault="00790D68" w:rsidP="00A51B91">
      <w:pPr>
        <w:pStyle w:val="ListParagraph"/>
        <w:numPr>
          <w:ilvl w:val="0"/>
          <w:numId w:val="10"/>
        </w:numPr>
        <w:spacing w:after="280"/>
        <w:jc w:val="left"/>
        <w:rPr>
          <w:lang w:val="nl-BE"/>
        </w:rPr>
      </w:pPr>
      <w:r>
        <w:rPr>
          <w:lang w:val="nl-BE"/>
        </w:rPr>
        <w:t>Serverlokaal secretariaat: Hier is een werkpost aanwezig. Dit lokaal kan niet worden verlucht en heeft te kampen met een constant zoemend geluid van de server. Bij zomerse temperaturen zal dit lokaal dan ook snel oververhitten. Daarenboven is het constant zoemend geluid</w:t>
      </w:r>
      <w:r w:rsidR="00977619">
        <w:rPr>
          <w:lang w:val="nl-BE"/>
        </w:rPr>
        <w:t xml:space="preserve">, </w:t>
      </w:r>
      <w:r w:rsidR="00977619" w:rsidRPr="008617F8">
        <w:rPr>
          <w:lang w:val="nl-BE"/>
        </w:rPr>
        <w:t>in combinatie met de warmte</w:t>
      </w:r>
      <w:r w:rsidR="00977619">
        <w:rPr>
          <w:lang w:val="nl-BE"/>
        </w:rPr>
        <w:t>,</w:t>
      </w:r>
      <w:r>
        <w:rPr>
          <w:lang w:val="nl-BE"/>
        </w:rPr>
        <w:t xml:space="preserve"> bijzonder hinderlijk voor de bediende die is tewerkgesteld in deze ruimte. Geadviseerd wordt om indien mogelijk een andere locatie te zoeken voor de werkpost. Indien dit niet mogelijk zou zijn, wordt de aanvraag van infrawerken geadviseerd. Een scheidingsmuur tussen server en werkpost kan het probleem van warmte en geluid al deels wegnemen. Daarnaast dient de ruimte te worden voorzien van kunstmatige ventilatie om te voldoen.</w:t>
      </w:r>
      <w:r w:rsidR="00A51B91">
        <w:rPr>
          <w:lang w:val="nl-BE"/>
        </w:rPr>
        <w:t xml:space="preserve"> Een WO voor het plaatsen van airco werd reeds opgemaakt door 1 Ech Infra: </w:t>
      </w:r>
      <w:r w:rsidR="00A51B91" w:rsidRPr="00A51B91">
        <w:rPr>
          <w:lang w:val="nl-BE"/>
        </w:rPr>
        <w:t>47727076</w:t>
      </w:r>
      <w:r w:rsidR="00A51B91">
        <w:rPr>
          <w:lang w:val="nl-BE"/>
        </w:rPr>
        <w:t>.</w:t>
      </w:r>
    </w:p>
    <w:p w:rsidR="00790D68" w:rsidRDefault="00790D68" w:rsidP="00790D68">
      <w:pPr>
        <w:pStyle w:val="Body2"/>
        <w:ind w:left="709" w:hanging="284"/>
        <w:rPr>
          <w:lang w:val="nl-BE"/>
        </w:rPr>
      </w:pPr>
      <w:r>
        <w:rPr>
          <w:lang w:val="nl-BE"/>
        </w:rPr>
        <w:t>A69 Wapenbunker:</w:t>
      </w:r>
    </w:p>
    <w:p w:rsidR="00790D68" w:rsidRDefault="00790D68" w:rsidP="00790D68">
      <w:pPr>
        <w:pStyle w:val="ListParagraph"/>
        <w:numPr>
          <w:ilvl w:val="0"/>
          <w:numId w:val="10"/>
        </w:numPr>
        <w:spacing w:after="280"/>
        <w:jc w:val="left"/>
        <w:rPr>
          <w:lang w:val="nl-BE"/>
        </w:rPr>
      </w:pPr>
      <w:r>
        <w:rPr>
          <w:lang w:val="nl-BE"/>
        </w:rPr>
        <w:t>Demonstratie wapenkoffers: de nieuw geleverde wapenkoffers werden getoond en gedemonstreerd. De koffer bestaat uit twee delen die elks volledig vol geladen 44kg wegen. Zo één deel dient door twee personen op het andere deel te worden geplaatst. Een gesloten koffer weegt dan ook 88kg. Door de plaatsing van de handvaten kan een gesloten koffer slechts door 2 personen worden gedragen wanneer deze op een Vtg dient te worden geladen. Dit gaat in tegen de adviezen gegeven door SPPT-MR in de bestaande risicoanalyse met betrekking tot de wapenkoffers. Een aangepaste werkmethode dient</w:t>
      </w:r>
      <w:r w:rsidR="00A51B91">
        <w:rPr>
          <w:lang w:val="nl-BE"/>
        </w:rPr>
        <w:t xml:space="preserve"> hiervoor te worden uitgedacht. Tijdens de rondgang werd gesuggereerd door de vakorganisaties om eventueel een hol of leeg deksel te plaatsen op één deel om het probleem op te lossen. LDPBW  05 is eveneens beschikbaar om samen met de wapenmakers een geschikte werkmethode te zoeken. De vakorganisaties werd ook gevraagd dit probleem op </w:t>
      </w:r>
      <w:r w:rsidR="00A51B91" w:rsidRPr="008617F8">
        <w:rPr>
          <w:lang w:val="nl-BE"/>
        </w:rPr>
        <w:t>hun</w:t>
      </w:r>
      <w:r w:rsidR="00977619" w:rsidRPr="008617F8">
        <w:rPr>
          <w:lang w:val="nl-BE"/>
        </w:rPr>
        <w:t xml:space="preserve"> </w:t>
      </w:r>
      <w:r w:rsidR="008617F8" w:rsidRPr="008617F8">
        <w:rPr>
          <w:lang w:val="nl-BE"/>
        </w:rPr>
        <w:t xml:space="preserve">hoger </w:t>
      </w:r>
      <w:r w:rsidR="00A51B91" w:rsidRPr="008617F8">
        <w:rPr>
          <w:lang w:val="nl-BE"/>
        </w:rPr>
        <w:t xml:space="preserve">niveau </w:t>
      </w:r>
      <w:r w:rsidR="00A51B91">
        <w:rPr>
          <w:lang w:val="nl-BE"/>
        </w:rPr>
        <w:t>aan te kaarten.</w:t>
      </w:r>
      <w:r w:rsidR="00DC5962">
        <w:rPr>
          <w:lang w:val="nl-BE"/>
        </w:rPr>
        <w:t xml:space="preserve"> (foto 18 en 19)</w:t>
      </w:r>
    </w:p>
    <w:p w:rsidR="00DC5962" w:rsidRPr="003B1DDF" w:rsidRDefault="00A51B91" w:rsidP="00977619">
      <w:pPr>
        <w:pStyle w:val="ListParagraph"/>
        <w:numPr>
          <w:ilvl w:val="0"/>
          <w:numId w:val="10"/>
        </w:numPr>
        <w:spacing w:after="280"/>
        <w:jc w:val="left"/>
        <w:rPr>
          <w:color w:val="FF0000"/>
          <w:lang w:val="nl-BE"/>
        </w:rPr>
      </w:pPr>
      <w:r>
        <w:rPr>
          <w:lang w:val="nl-BE"/>
        </w:rPr>
        <w:t>Handschoenen Nycolube 127: er werd gevraagd of de handschoenen ter bescherming tegen Nycolube 127 aanwezig zijn. Het type dat werd getoond</w:t>
      </w:r>
      <w:r w:rsidR="008617F8">
        <w:rPr>
          <w:lang w:val="nl-BE"/>
        </w:rPr>
        <w:t xml:space="preserve"> (foto 20)</w:t>
      </w:r>
      <w:r>
        <w:rPr>
          <w:lang w:val="nl-BE"/>
        </w:rPr>
        <w:t xml:space="preserve"> voldoet niet gezien dit enk</w:t>
      </w:r>
      <w:r w:rsidRPr="008617F8">
        <w:rPr>
          <w:lang w:val="nl-BE"/>
        </w:rPr>
        <w:t>el een mechanische bescherming biedt. Het goed bevonden type is de handschoenen VIRTEX 79-700 uit de catalogus handbescherming.</w:t>
      </w:r>
      <w:r w:rsidR="008617F8">
        <w:rPr>
          <w:lang w:val="nl-BE"/>
        </w:rPr>
        <w:t xml:space="preserve"> </w:t>
      </w:r>
      <w:r w:rsidR="00977619" w:rsidRPr="008617F8">
        <w:rPr>
          <w:lang w:val="nl-BE"/>
        </w:rPr>
        <w:t>De ervaring leert dat bij Defensie het nog regelmatig gebeurt dat wapenmakers - na intensief wapens kuisen ZONDER handschoenen – bijvoorbeeld gestoorde levertesten ontwikkelen door blootstelling aan fenol (irriterend, reprotoxisch, allergiserend,..) en andere chemische agentia</w:t>
      </w:r>
      <w:r w:rsidR="003B1DDF" w:rsidRPr="008617F8">
        <w:rPr>
          <w:lang w:val="nl-BE"/>
        </w:rPr>
        <w:t xml:space="preserve"> aanwezig in Nycolube</w:t>
      </w:r>
      <w:r w:rsidR="00977619" w:rsidRPr="008617F8">
        <w:rPr>
          <w:lang w:val="nl-BE"/>
        </w:rPr>
        <w:t>. Het systematisch gebruik van de juiste handschoenen in combinatie met voldoende verluchting van de werkruimte blijven onontbeerlijk.</w:t>
      </w:r>
      <w:r w:rsidR="003B1DDF" w:rsidRPr="008617F8">
        <w:rPr>
          <w:lang w:val="nl-BE"/>
        </w:rPr>
        <w:t xml:space="preserve"> Het sensibiliseren van het personeel is en blijft een continu gevecht.</w:t>
      </w:r>
    </w:p>
    <w:p w:rsidR="00A51B91" w:rsidRDefault="00A51B91" w:rsidP="00A51B91">
      <w:pPr>
        <w:pStyle w:val="Body2"/>
        <w:ind w:left="709" w:hanging="284"/>
        <w:rPr>
          <w:lang w:val="nl-BE"/>
        </w:rPr>
      </w:pPr>
      <w:r>
        <w:rPr>
          <w:lang w:val="nl-BE"/>
        </w:rPr>
        <w:t>Wachtgebouw:</w:t>
      </w:r>
    </w:p>
    <w:p w:rsidR="00A51B91" w:rsidRDefault="00A51B91" w:rsidP="00A51B91">
      <w:pPr>
        <w:pStyle w:val="Body2"/>
        <w:numPr>
          <w:ilvl w:val="0"/>
          <w:numId w:val="0"/>
        </w:numPr>
        <w:ind w:left="709"/>
        <w:rPr>
          <w:lang w:val="nl-BE"/>
        </w:rPr>
      </w:pPr>
      <w:r w:rsidRPr="00F81993">
        <w:rPr>
          <w:lang w:val="nl-BE"/>
        </w:rPr>
        <w:t>Er werd een vraag gesteld met betrekking tot het reinigen van de luchtfilters van het verluchtingssysteem.</w:t>
      </w:r>
      <w:r>
        <w:rPr>
          <w:lang w:val="nl-BE"/>
        </w:rPr>
        <w:t xml:space="preserve"> </w:t>
      </w:r>
      <w:r w:rsidR="00F81993">
        <w:rPr>
          <w:lang w:val="nl-BE"/>
        </w:rPr>
        <w:t>Voor 2017 is het onderhoudsverslag beschikbaar bij de firma. 1 Ech Infra heeft via 2 Ech Infra het verslag 2018 gevraagd.</w:t>
      </w:r>
    </w:p>
    <w:p w:rsidR="00704B24" w:rsidRDefault="00704B24" w:rsidP="00704B24">
      <w:pPr>
        <w:pStyle w:val="Body2"/>
        <w:ind w:left="709" w:hanging="284"/>
        <w:rPr>
          <w:lang w:val="nl-BE"/>
        </w:rPr>
      </w:pPr>
      <w:r>
        <w:rPr>
          <w:lang w:val="nl-BE"/>
        </w:rPr>
        <w:t>Fitnesszaal:</w:t>
      </w:r>
    </w:p>
    <w:p w:rsidR="00704B24" w:rsidRDefault="00704B24" w:rsidP="00704B24">
      <w:pPr>
        <w:pStyle w:val="Body2"/>
        <w:numPr>
          <w:ilvl w:val="0"/>
          <w:numId w:val="0"/>
        </w:numPr>
        <w:ind w:left="709"/>
        <w:rPr>
          <w:lang w:val="nl-BE"/>
        </w:rPr>
      </w:pPr>
      <w:r>
        <w:rPr>
          <w:lang w:val="nl-BE"/>
        </w:rPr>
        <w:t xml:space="preserve">De tuigen worden niet jaarlijks gekeurd door een bevoegd persoon. </w:t>
      </w:r>
      <w:r w:rsidR="00023877">
        <w:rPr>
          <w:lang w:val="nl-BE"/>
        </w:rPr>
        <w:t xml:space="preserve">De instructies binnen Landcomponent die van toepassing zijn, zijn te vinden in nota met MITS: </w:t>
      </w:r>
      <w:r w:rsidR="00023877" w:rsidRPr="00023877">
        <w:rPr>
          <w:lang w:val="nl-BE"/>
        </w:rPr>
        <w:t>16-50028404</w:t>
      </w:r>
      <w:r w:rsidR="00023877">
        <w:rPr>
          <w:lang w:val="nl-BE"/>
        </w:rPr>
        <w:t>. Voor de vorming van bevoegde personen bestaat de cursus GM6070/16.</w:t>
      </w:r>
    </w:p>
    <w:p w:rsidR="00023877" w:rsidRDefault="00023877" w:rsidP="00023877">
      <w:pPr>
        <w:pStyle w:val="Body2"/>
        <w:ind w:left="709" w:hanging="284"/>
        <w:rPr>
          <w:lang w:val="nl-BE"/>
        </w:rPr>
      </w:pPr>
      <w:r>
        <w:rPr>
          <w:lang w:val="nl-BE"/>
        </w:rPr>
        <w:t>Asbeststort A64:</w:t>
      </w:r>
    </w:p>
    <w:p w:rsidR="00023877" w:rsidRDefault="00023877" w:rsidP="00023877">
      <w:pPr>
        <w:pStyle w:val="Body2"/>
        <w:numPr>
          <w:ilvl w:val="0"/>
          <w:numId w:val="0"/>
        </w:numPr>
        <w:ind w:left="709"/>
        <w:rPr>
          <w:lang w:val="nl-BE"/>
        </w:rPr>
      </w:pPr>
      <w:r>
        <w:rPr>
          <w:lang w:val="nl-BE"/>
        </w:rPr>
        <w:t xml:space="preserve">Met betrekking tot het asbeststort ter hoogte van A64 werd de vraag door de vakorganisaties gesteld wat de stand van zaken is en welke acties reeds werden genomen. Een risicoanalyse werd opgemaakt door LDPBW 05 met MITS: </w:t>
      </w:r>
      <w:r w:rsidRPr="00023877">
        <w:rPr>
          <w:lang w:val="nl-BE"/>
        </w:rPr>
        <w:t>18-50083789</w:t>
      </w:r>
      <w:r>
        <w:rPr>
          <w:lang w:val="nl-BE"/>
        </w:rPr>
        <w:t>. MatMan zal verder oordelen op basis van de risicoanalyse op welke termijn dit stort dient te worden verwijderd.</w:t>
      </w:r>
    </w:p>
    <w:p w:rsidR="00023877" w:rsidRDefault="00023877" w:rsidP="00023877">
      <w:pPr>
        <w:pStyle w:val="Body2"/>
        <w:ind w:left="709" w:hanging="284"/>
        <w:rPr>
          <w:lang w:val="nl-BE"/>
        </w:rPr>
      </w:pPr>
      <w:r>
        <w:rPr>
          <w:lang w:val="nl-BE"/>
        </w:rPr>
        <w:t>A15 Adminblok EMS:</w:t>
      </w:r>
    </w:p>
    <w:p w:rsidR="00023877" w:rsidRDefault="00023877" w:rsidP="00023877">
      <w:pPr>
        <w:pStyle w:val="ListParagraph"/>
        <w:numPr>
          <w:ilvl w:val="0"/>
          <w:numId w:val="10"/>
        </w:numPr>
        <w:spacing w:after="280"/>
        <w:jc w:val="left"/>
        <w:rPr>
          <w:lang w:val="nl-BE"/>
        </w:rPr>
      </w:pPr>
      <w:r>
        <w:rPr>
          <w:lang w:val="nl-BE"/>
        </w:rPr>
        <w:t xml:space="preserve">Tijdens het bezoek waren er werkzaamheden aan de gang voor het plaatsen van raamomkastingen. Dit bracht het nodige stof en lawaai met zich mee. Personeel aanwezig in het gebouw, klaagde over de geluidsoverlast en het aanwezige stof. Het had in deze situatie aangewezen geweest om het personeel tijdelijk elders tewerk te stellen. Tijdens het bezoek kon worden vastgesteld dat </w:t>
      </w:r>
      <w:r w:rsidR="008617F8">
        <w:rPr>
          <w:lang w:val="nl-BE"/>
        </w:rPr>
        <w:t xml:space="preserve">in </w:t>
      </w:r>
      <w:r>
        <w:rPr>
          <w:lang w:val="nl-BE"/>
        </w:rPr>
        <w:t xml:space="preserve">het gebouw zeer </w:t>
      </w:r>
      <w:r w:rsidR="008617F8">
        <w:rPr>
          <w:lang w:val="nl-BE"/>
        </w:rPr>
        <w:t>veel stof aanwezig is</w:t>
      </w:r>
      <w:r w:rsidR="008B1497" w:rsidRPr="008B1497">
        <w:rPr>
          <w:color w:val="FF0000"/>
          <w:lang w:val="nl-BE"/>
        </w:rPr>
        <w:t xml:space="preserve"> </w:t>
      </w:r>
      <w:r>
        <w:rPr>
          <w:lang w:val="nl-BE"/>
        </w:rPr>
        <w:t>door de werkzaamheden. Er werd door 1 Ech infra gevraagd om dit bijkomend te laten reinigen door de kuisfirma. Echter werd hier geen gevolg aan gegeven en dient het personeel zelf zijn bureel te kuisen.</w:t>
      </w:r>
      <w:r w:rsidR="00DC5962">
        <w:rPr>
          <w:lang w:val="nl-BE"/>
        </w:rPr>
        <w:t xml:space="preserve"> (foto 21)</w:t>
      </w:r>
    </w:p>
    <w:p w:rsidR="00023877" w:rsidRDefault="00023877" w:rsidP="00023877">
      <w:pPr>
        <w:pStyle w:val="ListParagraph"/>
        <w:numPr>
          <w:ilvl w:val="0"/>
          <w:numId w:val="10"/>
        </w:numPr>
        <w:spacing w:after="280"/>
        <w:jc w:val="left"/>
        <w:rPr>
          <w:lang w:val="nl-BE"/>
        </w:rPr>
      </w:pPr>
      <w:r>
        <w:rPr>
          <w:lang w:val="nl-BE"/>
        </w:rPr>
        <w:t>In de gang zijn de nodige noodpictogrammen niet aanwezig.</w:t>
      </w:r>
    </w:p>
    <w:p w:rsidR="00023877" w:rsidRDefault="00023877" w:rsidP="00023877">
      <w:pPr>
        <w:pStyle w:val="Body2"/>
        <w:ind w:left="709" w:hanging="284"/>
        <w:rPr>
          <w:lang w:val="nl-BE"/>
        </w:rPr>
      </w:pPr>
      <w:r>
        <w:rPr>
          <w:lang w:val="nl-BE"/>
        </w:rPr>
        <w:t>A2 Keuken</w:t>
      </w:r>
    </w:p>
    <w:p w:rsidR="00023877" w:rsidRDefault="00023877" w:rsidP="00023877">
      <w:pPr>
        <w:pStyle w:val="Body2"/>
        <w:numPr>
          <w:ilvl w:val="0"/>
          <w:numId w:val="0"/>
        </w:numPr>
        <w:ind w:left="709"/>
        <w:rPr>
          <w:lang w:val="nl-BE"/>
        </w:rPr>
      </w:pPr>
      <w:r>
        <w:rPr>
          <w:lang w:val="nl-BE"/>
        </w:rPr>
        <w:t>De temperatuur in het magazijn droge voeding loopt in de zomerperiode op. Een temperatuurmeting werd reeds aangevraagd door 1 Ech Infra bij LDPBW 05. Door het niet beschikken over een geschikt meetinstrument werd gevraagd hiervoor een alternatief te zoeken. 1 Ech infra heeft een aanvraag opgesteld om dit via contract UTO uit te voeren.</w:t>
      </w:r>
    </w:p>
    <w:p w:rsidR="008B1497" w:rsidRDefault="008B1497" w:rsidP="008B1497">
      <w:pPr>
        <w:ind w:left="0" w:firstLine="0"/>
        <w:jc w:val="left"/>
        <w:rPr>
          <w:lang w:val="nl-BE"/>
        </w:rPr>
      </w:pPr>
    </w:p>
    <w:p w:rsidR="004D2459" w:rsidRDefault="004D2459">
      <w:pPr>
        <w:ind w:left="0" w:firstLine="0"/>
        <w:jc w:val="left"/>
        <w:rPr>
          <w:lang w:val="nl-BE"/>
        </w:rPr>
      </w:pPr>
      <w:r>
        <w:rPr>
          <w:lang w:val="nl-BE"/>
        </w:rPr>
        <w:br w:type="page"/>
      </w:r>
    </w:p>
    <w:p w:rsidR="00023877" w:rsidRDefault="00023877" w:rsidP="008B1497">
      <w:pPr>
        <w:ind w:left="0" w:firstLine="0"/>
        <w:jc w:val="left"/>
        <w:rPr>
          <w:lang w:val="nl-BE"/>
        </w:rPr>
      </w:pPr>
      <w:r>
        <w:rPr>
          <w:lang w:val="nl-BE"/>
        </w:rPr>
        <w:t>Algemeen:</w:t>
      </w:r>
    </w:p>
    <w:p w:rsidR="00023877" w:rsidRDefault="00023877" w:rsidP="00023877">
      <w:pPr>
        <w:pStyle w:val="ListParagraph"/>
        <w:numPr>
          <w:ilvl w:val="0"/>
          <w:numId w:val="10"/>
        </w:numPr>
        <w:spacing w:after="280"/>
        <w:jc w:val="left"/>
        <w:rPr>
          <w:lang w:val="nl-BE"/>
        </w:rPr>
      </w:pPr>
      <w:r>
        <w:rPr>
          <w:lang w:val="nl-BE"/>
        </w:rPr>
        <w:t>Er heerst algemeen een goede indruk na het bezoek. De eenheid heeft merkbaar stappen genomen om vooruitgang te boeken op vlak van preventie en welzijn.</w:t>
      </w:r>
    </w:p>
    <w:p w:rsidR="00E2562B" w:rsidRDefault="00E2562B" w:rsidP="00023877">
      <w:pPr>
        <w:pStyle w:val="ListParagraph"/>
        <w:numPr>
          <w:ilvl w:val="0"/>
          <w:numId w:val="10"/>
        </w:numPr>
        <w:spacing w:after="280"/>
        <w:jc w:val="left"/>
        <w:rPr>
          <w:lang w:val="nl-BE"/>
        </w:rPr>
      </w:pPr>
      <w:r>
        <w:rPr>
          <w:lang w:val="nl-BE"/>
        </w:rPr>
        <w:t xml:space="preserve">Algemene verbeterpunten die in heel het kwartier konden worden vastgesteld zijn: </w:t>
      </w:r>
    </w:p>
    <w:p w:rsidR="00E2562B" w:rsidRDefault="00E2562B" w:rsidP="00E2562B">
      <w:pPr>
        <w:pStyle w:val="ListParagraph"/>
        <w:numPr>
          <w:ilvl w:val="1"/>
          <w:numId w:val="10"/>
        </w:numPr>
        <w:spacing w:after="280"/>
        <w:jc w:val="left"/>
        <w:rPr>
          <w:lang w:val="nl-BE"/>
        </w:rPr>
      </w:pPr>
      <w:r>
        <w:rPr>
          <w:lang w:val="nl-BE"/>
        </w:rPr>
        <w:t>Aanwezigheid van parachutes als versiering. Dit introduceert een groot risico in geval van brand. Geadviseerd wordt om deze dan ook zo snel mogelijk te verwijderen.</w:t>
      </w:r>
      <w:r w:rsidR="00DC5962">
        <w:rPr>
          <w:lang w:val="nl-BE"/>
        </w:rPr>
        <w:t xml:space="preserve"> (Foto 22 en 23)</w:t>
      </w:r>
    </w:p>
    <w:p w:rsidR="00E2562B" w:rsidRDefault="00E2562B" w:rsidP="00E2562B">
      <w:pPr>
        <w:pStyle w:val="ListParagraph"/>
        <w:numPr>
          <w:ilvl w:val="1"/>
          <w:numId w:val="10"/>
        </w:numPr>
        <w:spacing w:after="280"/>
        <w:jc w:val="left"/>
        <w:rPr>
          <w:lang w:val="nl-BE"/>
        </w:rPr>
      </w:pPr>
      <w:r>
        <w:rPr>
          <w:lang w:val="nl-BE"/>
        </w:rPr>
        <w:t>Elektriciteitskasten staan her en der in het kwartier open. Dit dient te allen tijde te worden vermeden. Deze kasten mogen enkel toegankelijk zijn voor daartoe bevoegd verklaard personeel. (BA4/BA5 volgens AREI)</w:t>
      </w:r>
    </w:p>
    <w:p w:rsidR="00423029" w:rsidRDefault="00423029" w:rsidP="00E2562B">
      <w:pPr>
        <w:pStyle w:val="ListParagraph"/>
        <w:numPr>
          <w:ilvl w:val="1"/>
          <w:numId w:val="10"/>
        </w:numPr>
        <w:spacing w:after="280"/>
        <w:jc w:val="left"/>
        <w:rPr>
          <w:lang w:val="nl-BE"/>
        </w:rPr>
      </w:pPr>
      <w:r>
        <w:rPr>
          <w:lang w:val="nl-BE"/>
        </w:rPr>
        <w:t xml:space="preserve">Algemeen worden ook vocht en schimmelplekken vastgesteld in de Cie-blokken. Werkorders voor het vervangen van de daken werden opgemaakt via 1 Ech Infra. (foto </w:t>
      </w:r>
      <w:r w:rsidR="00DC5962">
        <w:rPr>
          <w:lang w:val="nl-BE"/>
        </w:rPr>
        <w:t>24)</w:t>
      </w:r>
    </w:p>
    <w:p w:rsidR="00E2562B" w:rsidRDefault="00E2562B" w:rsidP="00E2562B">
      <w:pPr>
        <w:pStyle w:val="ListParagraph"/>
        <w:numPr>
          <w:ilvl w:val="0"/>
          <w:numId w:val="10"/>
        </w:numPr>
        <w:spacing w:after="280"/>
        <w:jc w:val="left"/>
        <w:rPr>
          <w:lang w:val="nl-BE"/>
        </w:rPr>
      </w:pPr>
      <w:r>
        <w:rPr>
          <w:lang w:val="nl-BE"/>
        </w:rPr>
        <w:t>LDPBW 05 steunt ook het initiatief van korpsbrigadier 1KplChef MAES voor het herinrichten van de Cie</w:t>
      </w:r>
      <w:r w:rsidR="00374181">
        <w:rPr>
          <w:lang w:val="nl-BE"/>
        </w:rPr>
        <w:t>-</w:t>
      </w:r>
      <w:r>
        <w:rPr>
          <w:lang w:val="nl-BE"/>
        </w:rPr>
        <w:t>blokken. Het voorstel bestaat erin om per kamer terug 4 bedden en 8 kasten te plaatsen. Op deze manier kan komaf worden gemaakt met het gebruik van veldbedden of medewerkers die ’s nachts vermoeid in een Vtg dienen te stappen naar huis toe. Dit project werd reeds besproken op de rondgang MRC&amp;I en zal verder worden gesteund door LDPBW 05 voor de uitvoering hiervan en het beperken van de</w:t>
      </w:r>
      <w:r w:rsidR="008B1497">
        <w:rPr>
          <w:lang w:val="nl-BE"/>
        </w:rPr>
        <w:t xml:space="preserve"> risico’s (denken we hierbij aan</w:t>
      </w:r>
      <w:r>
        <w:rPr>
          <w:lang w:val="nl-BE"/>
        </w:rPr>
        <w:t xml:space="preserve"> brand</w:t>
      </w:r>
      <w:r w:rsidRPr="008617F8">
        <w:rPr>
          <w:lang w:val="nl-BE"/>
        </w:rPr>
        <w:t>).</w:t>
      </w:r>
      <w:r w:rsidR="00DC5962" w:rsidRPr="008617F8">
        <w:rPr>
          <w:lang w:val="nl-BE"/>
        </w:rPr>
        <w:t xml:space="preserve"> </w:t>
      </w:r>
      <w:r w:rsidR="008B1497" w:rsidRPr="008617F8">
        <w:rPr>
          <w:lang w:val="nl-BE"/>
        </w:rPr>
        <w:t xml:space="preserve">Los van alle praktische voordelen, </w:t>
      </w:r>
      <w:r w:rsidR="003B1DDF" w:rsidRPr="008617F8">
        <w:rPr>
          <w:lang w:val="nl-BE"/>
        </w:rPr>
        <w:t>zijn ordelijke en nette kamers ook</w:t>
      </w:r>
      <w:r w:rsidR="008B1497" w:rsidRPr="008617F8">
        <w:rPr>
          <w:lang w:val="nl-BE"/>
        </w:rPr>
        <w:t xml:space="preserve"> </w:t>
      </w:r>
      <w:r w:rsidR="003B1DDF" w:rsidRPr="008617F8">
        <w:rPr>
          <w:lang w:val="nl-BE"/>
        </w:rPr>
        <w:t xml:space="preserve">getuigen van het </w:t>
      </w:r>
      <w:r w:rsidR="008B1497" w:rsidRPr="008617F8">
        <w:rPr>
          <w:lang w:val="nl-BE"/>
        </w:rPr>
        <w:t>professio</w:t>
      </w:r>
      <w:r w:rsidR="003B1DDF" w:rsidRPr="008617F8">
        <w:rPr>
          <w:lang w:val="nl-BE"/>
        </w:rPr>
        <w:t>nalisme</w:t>
      </w:r>
      <w:r w:rsidR="008B1497" w:rsidRPr="008617F8">
        <w:rPr>
          <w:lang w:val="nl-BE"/>
        </w:rPr>
        <w:t xml:space="preserve"> </w:t>
      </w:r>
      <w:r w:rsidR="003B1DDF" w:rsidRPr="008617F8">
        <w:rPr>
          <w:lang w:val="nl-BE"/>
        </w:rPr>
        <w:t xml:space="preserve">aanwezig in de eenheid. </w:t>
      </w:r>
      <w:r w:rsidR="00DC5962" w:rsidRPr="008617F8">
        <w:rPr>
          <w:lang w:val="nl-BE"/>
        </w:rPr>
        <w:t>(foto 25)</w:t>
      </w:r>
    </w:p>
    <w:p w:rsidR="004D2459" w:rsidRPr="008617F8" w:rsidRDefault="004D2459" w:rsidP="004D2459">
      <w:pPr>
        <w:pStyle w:val="ListParagraph"/>
        <w:spacing w:after="280"/>
        <w:ind w:left="1080" w:firstLine="0"/>
        <w:jc w:val="left"/>
        <w:rPr>
          <w:lang w:val="nl-BE"/>
        </w:rPr>
      </w:pPr>
    </w:p>
    <w:p w:rsidR="0061128E" w:rsidRDefault="005F7D52" w:rsidP="0061128E">
      <w:pPr>
        <w:pStyle w:val="Body1"/>
        <w:numPr>
          <w:ilvl w:val="0"/>
          <w:numId w:val="0"/>
        </w:numPr>
        <w:ind w:left="851" w:hanging="425"/>
        <w:rPr>
          <w:lang w:val="nl-BE"/>
        </w:rPr>
      </w:pPr>
      <w:r>
        <w:rPr>
          <w:lang w:val="nl-BE"/>
        </w:rPr>
        <w:pict w14:anchorId="5BD8D2D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92pt;height:96pt">
            <v:imagedata r:id="rId15" o:title=""/>
            <o:lock v:ext="edit" ungrouping="t" rotation="t" cropping="t" verticies="t" text="t" grouping="t"/>
            <o:signatureline v:ext="edit" id="{46C1225A-1419-4F51-9BBB-F235BCD7EC05}" provid="{00000000-0000-0000-0000-000000000000}" issignatureline="t"/>
          </v:shape>
        </w:pict>
      </w:r>
      <w:r w:rsidR="0061128E">
        <w:rPr>
          <w:lang w:val="nl-BE"/>
        </w:rPr>
        <w:tab/>
      </w:r>
      <w:r w:rsidR="0061128E">
        <w:rPr>
          <w:lang w:val="nl-BE"/>
        </w:rPr>
        <w:tab/>
      </w:r>
      <w:r>
        <w:rPr>
          <w:lang w:val="nl-BE"/>
        </w:rPr>
        <w:pict w14:anchorId="5C3EE20B">
          <v:shape id="_x0000_i1026" type="#_x0000_t75" alt="Microsoft Office Signature Line..." style="width:192pt;height:96pt">
            <v:imagedata r:id="rId15" o:title=""/>
            <o:lock v:ext="edit" ungrouping="t" rotation="t" cropping="t" verticies="t" text="t" grouping="t"/>
            <o:signatureline v:ext="edit" id="{9268F9D4-77E5-4507-A145-CA878396EE60}" provid="{00000000-0000-0000-0000-000000000000}" issignatureline="t"/>
          </v:shape>
        </w:pict>
      </w: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1"/>
        <w:gridCol w:w="4536"/>
      </w:tblGrid>
      <w:tr w:rsidR="0061128E" w:rsidRPr="008617F8" w:rsidTr="0061128E">
        <w:tc>
          <w:tcPr>
            <w:tcW w:w="4111" w:type="dxa"/>
          </w:tcPr>
          <w:p w:rsidR="0061128E" w:rsidRDefault="00387298" w:rsidP="0061128E">
            <w:pPr>
              <w:pStyle w:val="SignatureLines"/>
              <w:ind w:left="462" w:firstLine="0"/>
              <w:rPr>
                <w:noProof/>
                <w:lang w:val="nl-BE"/>
              </w:rPr>
            </w:pPr>
            <w:r>
              <w:rPr>
                <w:noProof/>
                <w:lang w:val="nl-BE"/>
              </w:rPr>
              <w:t>Dr Jo VAN THIELEN</w:t>
            </w:r>
            <w:r>
              <w:rPr>
                <w:noProof/>
                <w:lang w:val="nl-BE"/>
              </w:rPr>
              <w:br/>
              <w:t>Geneesheer Luitenant-Kolonel</w:t>
            </w:r>
            <w:r w:rsidR="0061128E" w:rsidRPr="0061128E">
              <w:rPr>
                <w:noProof/>
                <w:lang w:val="nl-BE"/>
              </w:rPr>
              <w:br/>
            </w:r>
            <w:r>
              <w:rPr>
                <w:noProof/>
                <w:lang w:val="nl-BE"/>
              </w:rPr>
              <w:t>Preventieadviseur-Arbeidsgeneesheer</w:t>
            </w:r>
          </w:p>
          <w:p w:rsidR="00387298" w:rsidRDefault="00387298" w:rsidP="0061128E">
            <w:pPr>
              <w:pStyle w:val="SignatureLines"/>
              <w:ind w:left="462" w:firstLine="0"/>
              <w:rPr>
                <w:noProof/>
                <w:lang w:val="nl-BE"/>
              </w:rPr>
            </w:pPr>
            <w:r>
              <w:rPr>
                <w:noProof/>
                <w:lang w:val="nl-BE"/>
              </w:rPr>
              <w:t>AMT Cel Brasschaat</w:t>
            </w:r>
          </w:p>
        </w:tc>
        <w:tc>
          <w:tcPr>
            <w:tcW w:w="4536" w:type="dxa"/>
          </w:tcPr>
          <w:p w:rsidR="0061128E" w:rsidRDefault="00387298" w:rsidP="0061128E">
            <w:pPr>
              <w:pStyle w:val="SignatureLines"/>
              <w:ind w:left="1456" w:firstLine="0"/>
              <w:rPr>
                <w:noProof/>
                <w:lang w:val="nl-BE"/>
              </w:rPr>
            </w:pPr>
            <w:r>
              <w:rPr>
                <w:noProof/>
                <w:lang w:val="nl-BE"/>
              </w:rPr>
              <w:t>Philip THEUNS</w:t>
            </w:r>
            <w:r>
              <w:rPr>
                <w:noProof/>
                <w:lang w:val="nl-BE"/>
              </w:rPr>
              <w:br/>
              <w:t>Kapitein</w:t>
            </w:r>
          </w:p>
          <w:p w:rsidR="00387298" w:rsidRDefault="00387298" w:rsidP="0061128E">
            <w:pPr>
              <w:pStyle w:val="SignatureLines"/>
              <w:ind w:left="1456" w:firstLine="0"/>
              <w:rPr>
                <w:noProof/>
                <w:lang w:val="nl-BE"/>
              </w:rPr>
            </w:pPr>
            <w:r>
              <w:rPr>
                <w:noProof/>
                <w:lang w:val="nl-BE"/>
              </w:rPr>
              <w:t>Preventieadviseur Niveau 1</w:t>
            </w:r>
          </w:p>
          <w:p w:rsidR="00387298" w:rsidRDefault="00387298" w:rsidP="0061128E">
            <w:pPr>
              <w:pStyle w:val="SignatureLines"/>
              <w:ind w:left="1456" w:firstLine="0"/>
              <w:rPr>
                <w:lang w:val="nl-BE"/>
              </w:rPr>
            </w:pPr>
            <w:r>
              <w:rPr>
                <w:noProof/>
                <w:lang w:val="nl-BE"/>
              </w:rPr>
              <w:t>Diensthoofd LDPBW 05</w:t>
            </w:r>
          </w:p>
        </w:tc>
      </w:tr>
    </w:tbl>
    <w:p w:rsidR="0061128E" w:rsidRDefault="0061128E" w:rsidP="00856FB8">
      <w:pPr>
        <w:pStyle w:val="Body1"/>
        <w:numPr>
          <w:ilvl w:val="0"/>
          <w:numId w:val="0"/>
        </w:numPr>
        <w:ind w:left="425" w:hanging="425"/>
        <w:rPr>
          <w:lang w:val="nl-BE"/>
        </w:rPr>
      </w:pPr>
    </w:p>
    <w:p w:rsidR="0061128E" w:rsidRDefault="0061128E">
      <w:pPr>
        <w:ind w:left="0" w:firstLine="0"/>
        <w:jc w:val="left"/>
        <w:rPr>
          <w:szCs w:val="20"/>
          <w:lang w:val="nl-BE"/>
        </w:rPr>
      </w:pPr>
    </w:p>
    <w:p w:rsidR="00DC5962" w:rsidRDefault="00DC5962">
      <w:pPr>
        <w:ind w:left="0" w:firstLine="0"/>
        <w:jc w:val="left"/>
        <w:rPr>
          <w:szCs w:val="20"/>
          <w:lang w:val="nl-BE"/>
        </w:rPr>
      </w:pPr>
      <w:r>
        <w:rPr>
          <w:lang w:val="nl-BE"/>
        </w:rPr>
        <w:br w:type="page"/>
      </w:r>
    </w:p>
    <w:p w:rsidR="00F9046E" w:rsidRDefault="00F90E1E" w:rsidP="00DC5962">
      <w:pPr>
        <w:pStyle w:val="Body1"/>
        <w:numPr>
          <w:ilvl w:val="0"/>
          <w:numId w:val="0"/>
        </w:numPr>
        <w:ind w:left="142"/>
        <w:jc w:val="center"/>
      </w:pPr>
      <w:r w:rsidRPr="00F90E1E">
        <w:rPr>
          <w:noProof/>
          <w:lang w:val="nl-BE" w:eastAsia="nl-BE"/>
        </w:rPr>
        <w:drawing>
          <wp:anchor distT="0" distB="0" distL="114300" distR="114300" simplePos="0" relativeHeight="251658240" behindDoc="0" locked="0" layoutInCell="1" allowOverlap="1" wp14:anchorId="0F40890E" wp14:editId="1B99809B">
            <wp:simplePos x="0" y="0"/>
            <wp:positionH relativeFrom="column">
              <wp:posOffset>1122045</wp:posOffset>
            </wp:positionH>
            <wp:positionV relativeFrom="paragraph">
              <wp:posOffset>10160</wp:posOffset>
            </wp:positionV>
            <wp:extent cx="3599815" cy="2699385"/>
            <wp:effectExtent l="0" t="0" r="635" b="5715"/>
            <wp:wrapSquare wrapText="bothSides"/>
            <wp:docPr id="1" name="Picture 1" descr="C:\Users\Theuns.P\Pictures\Rondgang Tielen\klein formaat\IMG_58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Theuns.P\Pictures\Rondgang Tielen\klein formaat\IMG_5838.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599815" cy="2699385"/>
                    </a:xfrm>
                    <a:prstGeom prst="rect">
                      <a:avLst/>
                    </a:prstGeom>
                    <a:noFill/>
                    <a:ln>
                      <a:noFill/>
                    </a:ln>
                  </pic:spPr>
                </pic:pic>
              </a:graphicData>
            </a:graphic>
          </wp:anchor>
        </w:drawing>
      </w:r>
      <w:r w:rsidR="00DC5962">
        <w:t>Foto’s:</w:t>
      </w:r>
      <w:r w:rsidR="00DC5962">
        <w:br w:type="textWrapping" w:clear="all"/>
      </w:r>
      <w:r w:rsidR="006651E0">
        <w:t>Foto 1</w:t>
      </w:r>
    </w:p>
    <w:p w:rsidR="00F9046E" w:rsidRDefault="00F9046E" w:rsidP="00DC5962">
      <w:pPr>
        <w:pStyle w:val="Body1"/>
        <w:numPr>
          <w:ilvl w:val="0"/>
          <w:numId w:val="0"/>
        </w:numPr>
        <w:spacing w:after="60"/>
        <w:ind w:left="142"/>
        <w:jc w:val="center"/>
      </w:pPr>
      <w:r w:rsidRPr="00F90E1E">
        <w:rPr>
          <w:noProof/>
          <w:lang w:val="nl-BE" w:eastAsia="nl-BE"/>
        </w:rPr>
        <w:drawing>
          <wp:inline distT="0" distB="0" distL="0" distR="0" wp14:anchorId="4DD2C526" wp14:editId="66576EBE">
            <wp:extent cx="3600000" cy="2700000"/>
            <wp:effectExtent l="0" t="0" r="635" b="5715"/>
            <wp:docPr id="2" name="Picture 2" descr="C:\Users\Theuns.P\Pictures\Rondgang Tielen\klein formaat\IMG_58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Theuns.P\Pictures\Rondgang Tielen\klein formaat\IMG_5825.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600000" cy="2700000"/>
                    </a:xfrm>
                    <a:prstGeom prst="rect">
                      <a:avLst/>
                    </a:prstGeom>
                    <a:noFill/>
                    <a:ln>
                      <a:noFill/>
                    </a:ln>
                  </pic:spPr>
                </pic:pic>
              </a:graphicData>
            </a:graphic>
          </wp:inline>
        </w:drawing>
      </w:r>
    </w:p>
    <w:p w:rsidR="00F9046E" w:rsidRDefault="006651E0" w:rsidP="00F9046E">
      <w:pPr>
        <w:pStyle w:val="Body1"/>
        <w:numPr>
          <w:ilvl w:val="0"/>
          <w:numId w:val="0"/>
        </w:numPr>
        <w:ind w:left="142"/>
        <w:jc w:val="center"/>
      </w:pPr>
      <w:r>
        <w:t>Foto 2</w:t>
      </w:r>
    </w:p>
    <w:p w:rsidR="00F9046E" w:rsidRDefault="00F9046E" w:rsidP="00DC5962">
      <w:pPr>
        <w:pStyle w:val="Body1"/>
        <w:numPr>
          <w:ilvl w:val="0"/>
          <w:numId w:val="0"/>
        </w:numPr>
        <w:spacing w:after="60"/>
        <w:ind w:left="142"/>
        <w:jc w:val="center"/>
      </w:pPr>
      <w:r w:rsidRPr="00F9046E">
        <w:rPr>
          <w:noProof/>
          <w:lang w:val="nl-BE" w:eastAsia="nl-BE"/>
        </w:rPr>
        <w:drawing>
          <wp:inline distT="0" distB="0" distL="0" distR="0" wp14:anchorId="5EA92ECF" wp14:editId="2BCF9EAE">
            <wp:extent cx="3600000" cy="2700000"/>
            <wp:effectExtent l="0" t="0" r="635" b="5715"/>
            <wp:docPr id="3" name="Picture 3" descr="C:\Users\Theuns.P\Pictures\Rondgang Tielen\klein formaat\IMG_58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Theuns.P\Pictures\Rondgang Tielen\klein formaat\IMG_5828.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00000" cy="2700000"/>
                    </a:xfrm>
                    <a:prstGeom prst="rect">
                      <a:avLst/>
                    </a:prstGeom>
                    <a:noFill/>
                    <a:ln>
                      <a:noFill/>
                    </a:ln>
                  </pic:spPr>
                </pic:pic>
              </a:graphicData>
            </a:graphic>
          </wp:inline>
        </w:drawing>
      </w:r>
    </w:p>
    <w:p w:rsidR="00F9046E" w:rsidRDefault="006651E0" w:rsidP="00F9046E">
      <w:pPr>
        <w:pStyle w:val="Body1"/>
        <w:numPr>
          <w:ilvl w:val="0"/>
          <w:numId w:val="0"/>
        </w:numPr>
        <w:ind w:left="425" w:hanging="425"/>
        <w:jc w:val="center"/>
      </w:pPr>
      <w:r>
        <w:t>Foto 3</w:t>
      </w:r>
    </w:p>
    <w:p w:rsidR="00F9046E" w:rsidRDefault="00F9046E" w:rsidP="00DC5962">
      <w:pPr>
        <w:pStyle w:val="Body1"/>
        <w:numPr>
          <w:ilvl w:val="0"/>
          <w:numId w:val="0"/>
        </w:numPr>
        <w:spacing w:after="60"/>
        <w:ind w:left="425" w:hanging="425"/>
        <w:jc w:val="center"/>
      </w:pPr>
      <w:r w:rsidRPr="00F9046E">
        <w:rPr>
          <w:noProof/>
          <w:lang w:val="nl-BE" w:eastAsia="nl-BE"/>
        </w:rPr>
        <w:drawing>
          <wp:inline distT="0" distB="0" distL="0" distR="0" wp14:anchorId="1BC90FB4" wp14:editId="681117E7">
            <wp:extent cx="3600000" cy="2700000"/>
            <wp:effectExtent l="0" t="0" r="635" b="5715"/>
            <wp:docPr id="7" name="Picture 7" descr="C:\Users\Theuns.P\Pictures\Rondgang Tielen\klein formaat\IMG_58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Theuns.P\Pictures\Rondgang Tielen\klein formaat\IMG_5829.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0000" cy="2700000"/>
                    </a:xfrm>
                    <a:prstGeom prst="rect">
                      <a:avLst/>
                    </a:prstGeom>
                    <a:noFill/>
                    <a:ln>
                      <a:noFill/>
                    </a:ln>
                  </pic:spPr>
                </pic:pic>
              </a:graphicData>
            </a:graphic>
          </wp:inline>
        </w:drawing>
      </w:r>
    </w:p>
    <w:p w:rsidR="006651E0" w:rsidRDefault="006651E0" w:rsidP="00F9046E">
      <w:pPr>
        <w:pStyle w:val="Body1"/>
        <w:numPr>
          <w:ilvl w:val="0"/>
          <w:numId w:val="0"/>
        </w:numPr>
        <w:ind w:left="425" w:hanging="425"/>
        <w:jc w:val="center"/>
      </w:pPr>
      <w:r>
        <w:t>Foto 4</w:t>
      </w:r>
    </w:p>
    <w:p w:rsidR="00DC5962" w:rsidRDefault="00F9046E" w:rsidP="00DC5962">
      <w:pPr>
        <w:pStyle w:val="Body1"/>
        <w:numPr>
          <w:ilvl w:val="0"/>
          <w:numId w:val="0"/>
        </w:numPr>
        <w:spacing w:after="60"/>
        <w:ind w:left="425" w:hanging="425"/>
        <w:jc w:val="center"/>
      </w:pPr>
      <w:r w:rsidRPr="00F9046E">
        <w:rPr>
          <w:noProof/>
          <w:lang w:val="nl-BE" w:eastAsia="nl-BE"/>
        </w:rPr>
        <w:drawing>
          <wp:inline distT="0" distB="0" distL="0" distR="0" wp14:anchorId="64D7710F" wp14:editId="16B32CCA">
            <wp:extent cx="3600000" cy="2700000"/>
            <wp:effectExtent l="0" t="0" r="635" b="5715"/>
            <wp:docPr id="8" name="Picture 8" descr="C:\Users\Theuns.P\Pictures\Rondgang Tielen\klein formaat\IMG_58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Theuns.P\Pictures\Rondgang Tielen\klein formaat\IMG_5827.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00000" cy="2700000"/>
                    </a:xfrm>
                    <a:prstGeom prst="rect">
                      <a:avLst/>
                    </a:prstGeom>
                    <a:noFill/>
                    <a:ln>
                      <a:noFill/>
                    </a:ln>
                  </pic:spPr>
                </pic:pic>
              </a:graphicData>
            </a:graphic>
          </wp:inline>
        </w:drawing>
      </w:r>
    </w:p>
    <w:p w:rsidR="00DC5962" w:rsidRDefault="006651E0" w:rsidP="00DC5962">
      <w:pPr>
        <w:pStyle w:val="Body1"/>
        <w:numPr>
          <w:ilvl w:val="0"/>
          <w:numId w:val="0"/>
        </w:numPr>
        <w:ind w:left="425" w:hanging="425"/>
        <w:jc w:val="center"/>
      </w:pPr>
      <w:r>
        <w:t>Foto 5</w:t>
      </w:r>
    </w:p>
    <w:p w:rsidR="00DC5962" w:rsidRDefault="00F9046E" w:rsidP="00DC5962">
      <w:pPr>
        <w:pStyle w:val="Body1"/>
        <w:numPr>
          <w:ilvl w:val="0"/>
          <w:numId w:val="0"/>
        </w:numPr>
        <w:spacing w:after="60"/>
        <w:ind w:left="425" w:hanging="425"/>
        <w:jc w:val="center"/>
      </w:pPr>
      <w:r w:rsidRPr="00F9046E">
        <w:rPr>
          <w:noProof/>
          <w:lang w:val="nl-BE" w:eastAsia="nl-BE"/>
        </w:rPr>
        <w:drawing>
          <wp:inline distT="0" distB="0" distL="0" distR="0" wp14:anchorId="01F22FBF" wp14:editId="2044A6D6">
            <wp:extent cx="2700000" cy="3600000"/>
            <wp:effectExtent l="0" t="0" r="5715" b="635"/>
            <wp:docPr id="9" name="Picture 9" descr="C:\Users\Theuns.P\Pictures\Rondgang Tielen\klein formaat\IMG_58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Theuns.P\Pictures\Rondgang Tielen\klein formaat\IMG_5830.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700000" cy="3600000"/>
                    </a:xfrm>
                    <a:prstGeom prst="rect">
                      <a:avLst/>
                    </a:prstGeom>
                    <a:noFill/>
                    <a:ln>
                      <a:noFill/>
                    </a:ln>
                  </pic:spPr>
                </pic:pic>
              </a:graphicData>
            </a:graphic>
          </wp:inline>
        </w:drawing>
      </w:r>
    </w:p>
    <w:p w:rsidR="00DC5962" w:rsidRDefault="006651E0" w:rsidP="00DC5962">
      <w:pPr>
        <w:pStyle w:val="Body1"/>
        <w:numPr>
          <w:ilvl w:val="0"/>
          <w:numId w:val="0"/>
        </w:numPr>
        <w:ind w:left="425" w:hanging="425"/>
        <w:jc w:val="center"/>
      </w:pPr>
      <w:r>
        <w:t>Foto 6</w:t>
      </w:r>
    </w:p>
    <w:p w:rsidR="00DC5962" w:rsidRDefault="00F9046E" w:rsidP="00DC5962">
      <w:pPr>
        <w:pStyle w:val="Body1"/>
        <w:numPr>
          <w:ilvl w:val="0"/>
          <w:numId w:val="0"/>
        </w:numPr>
        <w:spacing w:after="60"/>
        <w:ind w:left="425" w:hanging="425"/>
        <w:jc w:val="center"/>
      </w:pPr>
      <w:r w:rsidRPr="00F9046E">
        <w:rPr>
          <w:noProof/>
          <w:lang w:val="nl-BE" w:eastAsia="nl-BE"/>
        </w:rPr>
        <w:drawing>
          <wp:inline distT="0" distB="0" distL="0" distR="0" wp14:anchorId="7DF0239F" wp14:editId="11D9F1B3">
            <wp:extent cx="3600000" cy="2700000"/>
            <wp:effectExtent l="0" t="0" r="635" b="5715"/>
            <wp:docPr id="10" name="Picture 10" descr="C:\Users\Theuns.P\Pictures\Rondgang Tielen\klein formaat\IMG_58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Theuns.P\Pictures\Rondgang Tielen\klein formaat\IMG_5831.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00000" cy="2700000"/>
                    </a:xfrm>
                    <a:prstGeom prst="rect">
                      <a:avLst/>
                    </a:prstGeom>
                    <a:noFill/>
                    <a:ln>
                      <a:noFill/>
                    </a:ln>
                  </pic:spPr>
                </pic:pic>
              </a:graphicData>
            </a:graphic>
          </wp:inline>
        </w:drawing>
      </w:r>
    </w:p>
    <w:p w:rsidR="006651E0" w:rsidRDefault="006651E0" w:rsidP="00DC5962">
      <w:pPr>
        <w:pStyle w:val="Body1"/>
        <w:numPr>
          <w:ilvl w:val="0"/>
          <w:numId w:val="0"/>
        </w:numPr>
        <w:ind w:left="425" w:hanging="425"/>
        <w:jc w:val="center"/>
      </w:pPr>
      <w:r>
        <w:t>Foto 7</w:t>
      </w:r>
    </w:p>
    <w:p w:rsidR="00920C3C" w:rsidRDefault="00F9046E" w:rsidP="006651E0">
      <w:pPr>
        <w:pStyle w:val="Body1"/>
        <w:keepNext/>
        <w:numPr>
          <w:ilvl w:val="0"/>
          <w:numId w:val="0"/>
        </w:numPr>
        <w:ind w:left="425" w:hanging="425"/>
        <w:jc w:val="center"/>
      </w:pPr>
      <w:r w:rsidRPr="00F9046E">
        <w:rPr>
          <w:noProof/>
          <w:lang w:val="nl-BE" w:eastAsia="nl-BE"/>
        </w:rPr>
        <w:drawing>
          <wp:inline distT="0" distB="0" distL="0" distR="0" wp14:anchorId="153E7570" wp14:editId="3A75DDC2">
            <wp:extent cx="3600000" cy="2700000"/>
            <wp:effectExtent l="0" t="0" r="635" b="5715"/>
            <wp:docPr id="11" name="Picture 11" descr="C:\Users\Theuns.P\Pictures\Rondgang Tielen\klein formaat\IMG_58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Theuns.P\Pictures\Rondgang Tielen\klein formaat\IMG_5832.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00000" cy="2700000"/>
                    </a:xfrm>
                    <a:prstGeom prst="rect">
                      <a:avLst/>
                    </a:prstGeom>
                    <a:noFill/>
                    <a:ln>
                      <a:noFill/>
                    </a:ln>
                  </pic:spPr>
                </pic:pic>
              </a:graphicData>
            </a:graphic>
          </wp:inline>
        </w:drawing>
      </w:r>
    </w:p>
    <w:p w:rsidR="006651E0" w:rsidRDefault="006651E0" w:rsidP="006651E0">
      <w:pPr>
        <w:pStyle w:val="Body1"/>
        <w:keepNext/>
        <w:numPr>
          <w:ilvl w:val="0"/>
          <w:numId w:val="0"/>
        </w:numPr>
        <w:ind w:left="425" w:hanging="425"/>
        <w:jc w:val="center"/>
      </w:pPr>
      <w:r>
        <w:t>Foto 8</w:t>
      </w:r>
    </w:p>
    <w:p w:rsidR="00BD77E0" w:rsidRDefault="00F9046E" w:rsidP="006651E0">
      <w:pPr>
        <w:pStyle w:val="Body1"/>
        <w:keepNext/>
        <w:numPr>
          <w:ilvl w:val="0"/>
          <w:numId w:val="0"/>
        </w:numPr>
        <w:ind w:left="425" w:hanging="425"/>
        <w:jc w:val="center"/>
      </w:pPr>
      <w:r w:rsidRPr="00F9046E">
        <w:rPr>
          <w:noProof/>
          <w:lang w:val="nl-BE" w:eastAsia="nl-BE"/>
        </w:rPr>
        <w:drawing>
          <wp:inline distT="0" distB="0" distL="0" distR="0" wp14:anchorId="7DA7AD0A" wp14:editId="6F8515B7">
            <wp:extent cx="3600000" cy="2700000"/>
            <wp:effectExtent l="0" t="0" r="635" b="5715"/>
            <wp:docPr id="12" name="Picture 12" descr="C:\Users\Theuns.P\Pictures\Rondgang Tielen\klein formaat\IMG_58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Theuns.P\Pictures\Rondgang Tielen\klein formaat\IMG_5833.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600000" cy="2700000"/>
                    </a:xfrm>
                    <a:prstGeom prst="rect">
                      <a:avLst/>
                    </a:prstGeom>
                    <a:noFill/>
                    <a:ln>
                      <a:noFill/>
                    </a:ln>
                  </pic:spPr>
                </pic:pic>
              </a:graphicData>
            </a:graphic>
          </wp:inline>
        </w:drawing>
      </w:r>
    </w:p>
    <w:p w:rsidR="006651E0" w:rsidRDefault="006651E0" w:rsidP="006651E0">
      <w:pPr>
        <w:pStyle w:val="Body1"/>
        <w:keepNext/>
        <w:numPr>
          <w:ilvl w:val="0"/>
          <w:numId w:val="0"/>
        </w:numPr>
        <w:ind w:left="425" w:hanging="425"/>
        <w:jc w:val="center"/>
      </w:pPr>
      <w:r>
        <w:t>Foto 9</w:t>
      </w:r>
    </w:p>
    <w:p w:rsidR="00920C3C" w:rsidRDefault="00F9046E" w:rsidP="006651E0">
      <w:pPr>
        <w:pStyle w:val="Body1"/>
        <w:keepNext/>
        <w:numPr>
          <w:ilvl w:val="0"/>
          <w:numId w:val="0"/>
        </w:numPr>
        <w:ind w:left="425" w:hanging="425"/>
        <w:jc w:val="center"/>
      </w:pPr>
      <w:r w:rsidRPr="00F9046E">
        <w:rPr>
          <w:noProof/>
          <w:lang w:val="nl-BE" w:eastAsia="nl-BE"/>
        </w:rPr>
        <w:drawing>
          <wp:inline distT="0" distB="0" distL="0" distR="0" wp14:anchorId="3279C0EF" wp14:editId="179DB25F">
            <wp:extent cx="3600000" cy="2700000"/>
            <wp:effectExtent l="0" t="0" r="635" b="5715"/>
            <wp:docPr id="13" name="Picture 13" descr="C:\Users\Theuns.P\Pictures\Rondgang Tielen\klein formaat\IMG_58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Theuns.P\Pictures\Rondgang Tielen\klein formaat\IMG_5834.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600000" cy="2700000"/>
                    </a:xfrm>
                    <a:prstGeom prst="rect">
                      <a:avLst/>
                    </a:prstGeom>
                    <a:noFill/>
                    <a:ln>
                      <a:noFill/>
                    </a:ln>
                  </pic:spPr>
                </pic:pic>
              </a:graphicData>
            </a:graphic>
          </wp:inline>
        </w:drawing>
      </w:r>
    </w:p>
    <w:p w:rsidR="006651E0" w:rsidRDefault="006651E0" w:rsidP="006651E0">
      <w:pPr>
        <w:pStyle w:val="Body1"/>
        <w:keepNext/>
        <w:numPr>
          <w:ilvl w:val="0"/>
          <w:numId w:val="0"/>
        </w:numPr>
        <w:ind w:left="425" w:hanging="425"/>
        <w:jc w:val="center"/>
      </w:pPr>
      <w:r>
        <w:t>Foto 10</w:t>
      </w:r>
    </w:p>
    <w:p w:rsidR="00920C3C" w:rsidRDefault="00F9046E" w:rsidP="006651E0">
      <w:pPr>
        <w:pStyle w:val="Body1"/>
        <w:keepNext/>
        <w:numPr>
          <w:ilvl w:val="0"/>
          <w:numId w:val="0"/>
        </w:numPr>
        <w:ind w:left="425" w:hanging="425"/>
        <w:jc w:val="center"/>
      </w:pPr>
      <w:r w:rsidRPr="00F9046E">
        <w:rPr>
          <w:noProof/>
          <w:lang w:val="nl-BE" w:eastAsia="nl-BE"/>
        </w:rPr>
        <w:drawing>
          <wp:inline distT="0" distB="0" distL="0" distR="0" wp14:anchorId="1FA87FA9" wp14:editId="69A29285">
            <wp:extent cx="3600000" cy="2700000"/>
            <wp:effectExtent l="0" t="0" r="635" b="5715"/>
            <wp:docPr id="14" name="Picture 14" descr="C:\Users\Theuns.P\Pictures\Rondgang Tielen\klein formaat\IMG_58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Theuns.P\Pictures\Rondgang Tielen\klein formaat\IMG_5835.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00000" cy="2700000"/>
                    </a:xfrm>
                    <a:prstGeom prst="rect">
                      <a:avLst/>
                    </a:prstGeom>
                    <a:noFill/>
                    <a:ln>
                      <a:noFill/>
                    </a:ln>
                  </pic:spPr>
                </pic:pic>
              </a:graphicData>
            </a:graphic>
          </wp:inline>
        </w:drawing>
      </w:r>
    </w:p>
    <w:p w:rsidR="006651E0" w:rsidRDefault="006651E0" w:rsidP="006651E0">
      <w:pPr>
        <w:pStyle w:val="Body1"/>
        <w:keepNext/>
        <w:numPr>
          <w:ilvl w:val="0"/>
          <w:numId w:val="0"/>
        </w:numPr>
        <w:ind w:left="425" w:hanging="425"/>
        <w:jc w:val="center"/>
      </w:pPr>
      <w:r>
        <w:t>Foto 11</w:t>
      </w:r>
    </w:p>
    <w:p w:rsidR="00920C3C" w:rsidRDefault="008877A3" w:rsidP="006651E0">
      <w:pPr>
        <w:pStyle w:val="Body1"/>
        <w:keepNext/>
        <w:numPr>
          <w:ilvl w:val="0"/>
          <w:numId w:val="0"/>
        </w:numPr>
        <w:ind w:left="425" w:hanging="425"/>
        <w:jc w:val="center"/>
      </w:pPr>
      <w:r w:rsidRPr="00F9046E">
        <w:rPr>
          <w:noProof/>
          <w:lang w:val="nl-BE" w:eastAsia="nl-BE"/>
        </w:rPr>
        <w:drawing>
          <wp:inline distT="0" distB="0" distL="0" distR="0" wp14:anchorId="217872F8" wp14:editId="7EE6C343">
            <wp:extent cx="3600000" cy="2700000"/>
            <wp:effectExtent l="0" t="0" r="635" b="5715"/>
            <wp:docPr id="18" name="Picture 18" descr="C:\Users\Theuns.P\Pictures\Rondgang Tielen\klein formaat\IMG_58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Theuns.P\Pictures\Rondgang Tielen\klein formaat\IMG_5840.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00000" cy="2700000"/>
                    </a:xfrm>
                    <a:prstGeom prst="rect">
                      <a:avLst/>
                    </a:prstGeom>
                    <a:noFill/>
                    <a:ln>
                      <a:noFill/>
                    </a:ln>
                  </pic:spPr>
                </pic:pic>
              </a:graphicData>
            </a:graphic>
          </wp:inline>
        </w:drawing>
      </w:r>
    </w:p>
    <w:p w:rsidR="006651E0" w:rsidRDefault="006651E0" w:rsidP="006651E0">
      <w:pPr>
        <w:pStyle w:val="Body1"/>
        <w:keepNext/>
        <w:numPr>
          <w:ilvl w:val="0"/>
          <w:numId w:val="0"/>
        </w:numPr>
        <w:ind w:left="425" w:hanging="425"/>
        <w:jc w:val="center"/>
      </w:pPr>
      <w:r>
        <w:t>Foto 12</w:t>
      </w:r>
    </w:p>
    <w:p w:rsidR="00920C3C" w:rsidRDefault="00423029" w:rsidP="006651E0">
      <w:pPr>
        <w:pStyle w:val="Body1"/>
        <w:keepNext/>
        <w:numPr>
          <w:ilvl w:val="0"/>
          <w:numId w:val="0"/>
        </w:numPr>
        <w:ind w:left="425" w:hanging="425"/>
        <w:jc w:val="center"/>
      </w:pPr>
      <w:r w:rsidRPr="00F9046E">
        <w:rPr>
          <w:noProof/>
          <w:lang w:val="nl-BE" w:eastAsia="nl-BE"/>
        </w:rPr>
        <w:drawing>
          <wp:inline distT="0" distB="0" distL="0" distR="0" wp14:anchorId="2D72ABD0" wp14:editId="1D58A0E3">
            <wp:extent cx="3600000" cy="2700000"/>
            <wp:effectExtent l="0" t="0" r="635" b="5715"/>
            <wp:docPr id="22" name="Picture 22" descr="C:\Users\Theuns.P\Pictures\Rondgang Tielen\klein formaat\IMG_58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Theuns.P\Pictures\Rondgang Tielen\klein formaat\IMG_5844.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00000" cy="2700000"/>
                    </a:xfrm>
                    <a:prstGeom prst="rect">
                      <a:avLst/>
                    </a:prstGeom>
                    <a:noFill/>
                    <a:ln>
                      <a:noFill/>
                    </a:ln>
                  </pic:spPr>
                </pic:pic>
              </a:graphicData>
            </a:graphic>
          </wp:inline>
        </w:drawing>
      </w:r>
    </w:p>
    <w:p w:rsidR="006651E0" w:rsidRDefault="006651E0" w:rsidP="006651E0">
      <w:pPr>
        <w:pStyle w:val="Body1"/>
        <w:keepNext/>
        <w:numPr>
          <w:ilvl w:val="0"/>
          <w:numId w:val="0"/>
        </w:numPr>
        <w:ind w:left="425" w:hanging="425"/>
        <w:jc w:val="center"/>
      </w:pPr>
      <w:r>
        <w:t>Foto 13</w:t>
      </w:r>
    </w:p>
    <w:p w:rsidR="00920C3C" w:rsidRDefault="00423029" w:rsidP="006651E0">
      <w:pPr>
        <w:pStyle w:val="Body1"/>
        <w:keepNext/>
        <w:numPr>
          <w:ilvl w:val="0"/>
          <w:numId w:val="0"/>
        </w:numPr>
        <w:ind w:left="425" w:hanging="425"/>
        <w:jc w:val="center"/>
      </w:pPr>
      <w:r w:rsidRPr="00F9046E">
        <w:rPr>
          <w:noProof/>
          <w:lang w:val="nl-BE" w:eastAsia="nl-BE"/>
        </w:rPr>
        <w:drawing>
          <wp:inline distT="0" distB="0" distL="0" distR="0" wp14:anchorId="687E9535" wp14:editId="1243E266">
            <wp:extent cx="3600000" cy="2700000"/>
            <wp:effectExtent l="0" t="0" r="635" b="5715"/>
            <wp:docPr id="23" name="Picture 23" descr="C:\Users\Theuns.P\Pictures\Rondgang Tielen\klein formaat\IMG_58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Theuns.P\Pictures\Rondgang Tielen\klein formaat\IMG_5845.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600000" cy="2700000"/>
                    </a:xfrm>
                    <a:prstGeom prst="rect">
                      <a:avLst/>
                    </a:prstGeom>
                    <a:noFill/>
                    <a:ln>
                      <a:noFill/>
                    </a:ln>
                  </pic:spPr>
                </pic:pic>
              </a:graphicData>
            </a:graphic>
          </wp:inline>
        </w:drawing>
      </w:r>
    </w:p>
    <w:p w:rsidR="006651E0" w:rsidRDefault="006651E0" w:rsidP="006651E0">
      <w:pPr>
        <w:pStyle w:val="Body1"/>
        <w:keepNext/>
        <w:numPr>
          <w:ilvl w:val="0"/>
          <w:numId w:val="0"/>
        </w:numPr>
        <w:ind w:left="425" w:hanging="425"/>
        <w:jc w:val="center"/>
      </w:pPr>
      <w:r>
        <w:t>Foto 14</w:t>
      </w:r>
    </w:p>
    <w:p w:rsidR="00920C3C" w:rsidRDefault="00423029" w:rsidP="006651E0">
      <w:pPr>
        <w:pStyle w:val="Body1"/>
        <w:keepNext/>
        <w:numPr>
          <w:ilvl w:val="0"/>
          <w:numId w:val="0"/>
        </w:numPr>
        <w:ind w:left="425" w:hanging="425"/>
        <w:jc w:val="center"/>
      </w:pPr>
      <w:r w:rsidRPr="00F9046E">
        <w:rPr>
          <w:noProof/>
          <w:lang w:val="nl-BE" w:eastAsia="nl-BE"/>
        </w:rPr>
        <w:drawing>
          <wp:inline distT="0" distB="0" distL="0" distR="0" wp14:anchorId="73E75D50" wp14:editId="56437057">
            <wp:extent cx="3600000" cy="2700000"/>
            <wp:effectExtent l="0" t="0" r="635" b="5715"/>
            <wp:docPr id="25" name="Picture 25" descr="C:\Users\Theuns.P\Pictures\Rondgang Tielen\klein formaat\IMG_58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Theuns.P\Pictures\Rondgang Tielen\klein formaat\IMG_5847.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600000" cy="2700000"/>
                    </a:xfrm>
                    <a:prstGeom prst="rect">
                      <a:avLst/>
                    </a:prstGeom>
                    <a:noFill/>
                    <a:ln>
                      <a:noFill/>
                    </a:ln>
                  </pic:spPr>
                </pic:pic>
              </a:graphicData>
            </a:graphic>
          </wp:inline>
        </w:drawing>
      </w:r>
    </w:p>
    <w:p w:rsidR="00423029" w:rsidRDefault="006651E0" w:rsidP="006651E0">
      <w:pPr>
        <w:pStyle w:val="Body1"/>
        <w:keepNext/>
        <w:numPr>
          <w:ilvl w:val="0"/>
          <w:numId w:val="0"/>
        </w:numPr>
        <w:ind w:left="425" w:hanging="425"/>
        <w:jc w:val="center"/>
      </w:pPr>
      <w:r>
        <w:t>Foto 15</w:t>
      </w:r>
    </w:p>
    <w:p w:rsidR="006651E0" w:rsidRDefault="00423029" w:rsidP="006651E0">
      <w:pPr>
        <w:pStyle w:val="Body1"/>
        <w:keepNext/>
        <w:numPr>
          <w:ilvl w:val="0"/>
          <w:numId w:val="0"/>
        </w:numPr>
        <w:ind w:left="425" w:hanging="425"/>
        <w:jc w:val="center"/>
      </w:pPr>
      <w:r w:rsidRPr="00F9046E">
        <w:rPr>
          <w:noProof/>
          <w:lang w:val="nl-BE" w:eastAsia="nl-BE"/>
        </w:rPr>
        <w:drawing>
          <wp:inline distT="0" distB="0" distL="0" distR="0" wp14:anchorId="71FB2962" wp14:editId="5D9D77CC">
            <wp:extent cx="3600000" cy="2700000"/>
            <wp:effectExtent l="0" t="0" r="635" b="5715"/>
            <wp:docPr id="26" name="Picture 26" descr="C:\Users\Theuns.P\Pictures\Rondgang Tielen\klein formaat\IMG_58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Theuns.P\Pictures\Rondgang Tielen\klein formaat\IMG_5850.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600000" cy="2700000"/>
                    </a:xfrm>
                    <a:prstGeom prst="rect">
                      <a:avLst/>
                    </a:prstGeom>
                    <a:noFill/>
                    <a:ln>
                      <a:noFill/>
                    </a:ln>
                  </pic:spPr>
                </pic:pic>
              </a:graphicData>
            </a:graphic>
          </wp:inline>
        </w:drawing>
      </w:r>
    </w:p>
    <w:p w:rsidR="00423029" w:rsidRDefault="00423029" w:rsidP="006651E0">
      <w:pPr>
        <w:pStyle w:val="Body1"/>
        <w:keepNext/>
        <w:numPr>
          <w:ilvl w:val="0"/>
          <w:numId w:val="0"/>
        </w:numPr>
        <w:ind w:left="425" w:hanging="425"/>
        <w:jc w:val="center"/>
      </w:pPr>
      <w:r>
        <w:t>Foto 16</w:t>
      </w:r>
    </w:p>
    <w:p w:rsidR="00423029" w:rsidRDefault="00423029" w:rsidP="006651E0">
      <w:pPr>
        <w:pStyle w:val="Body1"/>
        <w:keepNext/>
        <w:numPr>
          <w:ilvl w:val="0"/>
          <w:numId w:val="0"/>
        </w:numPr>
        <w:ind w:left="425" w:hanging="425"/>
        <w:jc w:val="center"/>
      </w:pPr>
      <w:r w:rsidRPr="00F9046E">
        <w:rPr>
          <w:noProof/>
          <w:lang w:val="nl-BE" w:eastAsia="nl-BE"/>
        </w:rPr>
        <w:drawing>
          <wp:inline distT="0" distB="0" distL="0" distR="0" wp14:anchorId="612101A4" wp14:editId="2D0A3955">
            <wp:extent cx="3600000" cy="2700000"/>
            <wp:effectExtent l="0" t="0" r="635" b="5715"/>
            <wp:docPr id="28" name="Picture 28" descr="C:\Users\Theuns.P\Pictures\Rondgang Tielen\klein formaat\IMG_58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Theuns.P\Pictures\Rondgang Tielen\klein formaat\IMG_5852.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600000" cy="2700000"/>
                    </a:xfrm>
                    <a:prstGeom prst="rect">
                      <a:avLst/>
                    </a:prstGeom>
                    <a:noFill/>
                    <a:ln>
                      <a:noFill/>
                    </a:ln>
                  </pic:spPr>
                </pic:pic>
              </a:graphicData>
            </a:graphic>
          </wp:inline>
        </w:drawing>
      </w:r>
    </w:p>
    <w:p w:rsidR="00423029" w:rsidRDefault="00423029" w:rsidP="00423029">
      <w:pPr>
        <w:pStyle w:val="Body1"/>
        <w:keepNext/>
        <w:numPr>
          <w:ilvl w:val="0"/>
          <w:numId w:val="0"/>
        </w:numPr>
        <w:ind w:left="425" w:hanging="425"/>
        <w:jc w:val="center"/>
      </w:pPr>
      <w:r>
        <w:t>Foto 17</w:t>
      </w:r>
    </w:p>
    <w:p w:rsidR="00423029" w:rsidRDefault="00423029" w:rsidP="00423029">
      <w:pPr>
        <w:pStyle w:val="Body1"/>
        <w:keepNext/>
        <w:numPr>
          <w:ilvl w:val="0"/>
          <w:numId w:val="0"/>
        </w:numPr>
        <w:ind w:left="425" w:hanging="425"/>
        <w:jc w:val="center"/>
      </w:pPr>
      <w:r w:rsidRPr="008877A3">
        <w:rPr>
          <w:noProof/>
          <w:lang w:val="nl-BE" w:eastAsia="nl-BE"/>
        </w:rPr>
        <w:drawing>
          <wp:inline distT="0" distB="0" distL="0" distR="0" wp14:anchorId="5E07C219" wp14:editId="71AA9C16">
            <wp:extent cx="2700000" cy="3600000"/>
            <wp:effectExtent l="0" t="0" r="5715" b="635"/>
            <wp:docPr id="30" name="Picture 30" descr="C:\Users\Theuns.P\Pictures\Rondgang Tielen\klein formaat\IMG_58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Theuns.P\Pictures\Rondgang Tielen\klein formaat\IMG_5858.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700000" cy="3600000"/>
                    </a:xfrm>
                    <a:prstGeom prst="rect">
                      <a:avLst/>
                    </a:prstGeom>
                    <a:noFill/>
                    <a:ln>
                      <a:noFill/>
                    </a:ln>
                  </pic:spPr>
                </pic:pic>
              </a:graphicData>
            </a:graphic>
          </wp:inline>
        </w:drawing>
      </w:r>
    </w:p>
    <w:p w:rsidR="00423029" w:rsidRDefault="00423029" w:rsidP="00423029">
      <w:pPr>
        <w:pStyle w:val="Body1"/>
        <w:keepNext/>
        <w:numPr>
          <w:ilvl w:val="0"/>
          <w:numId w:val="0"/>
        </w:numPr>
        <w:ind w:left="425" w:hanging="425"/>
        <w:jc w:val="center"/>
      </w:pPr>
      <w:r>
        <w:t>Foto 18</w:t>
      </w:r>
    </w:p>
    <w:p w:rsidR="00423029" w:rsidRDefault="00423029" w:rsidP="00423029">
      <w:pPr>
        <w:pStyle w:val="Body1"/>
        <w:keepNext/>
        <w:numPr>
          <w:ilvl w:val="0"/>
          <w:numId w:val="0"/>
        </w:numPr>
        <w:ind w:left="425" w:hanging="425"/>
        <w:jc w:val="center"/>
      </w:pPr>
      <w:r w:rsidRPr="008877A3">
        <w:rPr>
          <w:noProof/>
          <w:lang w:val="nl-BE" w:eastAsia="nl-BE"/>
        </w:rPr>
        <w:drawing>
          <wp:inline distT="0" distB="0" distL="0" distR="0" wp14:anchorId="74DB8041" wp14:editId="5DE714A2">
            <wp:extent cx="3600000" cy="2700000"/>
            <wp:effectExtent l="0" t="0" r="635" b="5715"/>
            <wp:docPr id="31" name="Picture 31" descr="C:\Users\Theuns.P\Pictures\Rondgang Tielen\klein formaat\IMG_58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Theuns.P\Pictures\Rondgang Tielen\klein formaat\IMG_5860.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600000" cy="2700000"/>
                    </a:xfrm>
                    <a:prstGeom prst="rect">
                      <a:avLst/>
                    </a:prstGeom>
                    <a:noFill/>
                    <a:ln>
                      <a:noFill/>
                    </a:ln>
                  </pic:spPr>
                </pic:pic>
              </a:graphicData>
            </a:graphic>
          </wp:inline>
        </w:drawing>
      </w:r>
    </w:p>
    <w:p w:rsidR="00423029" w:rsidRDefault="00423029" w:rsidP="00423029">
      <w:pPr>
        <w:pStyle w:val="Body1"/>
        <w:keepNext/>
        <w:numPr>
          <w:ilvl w:val="0"/>
          <w:numId w:val="0"/>
        </w:numPr>
        <w:ind w:left="425" w:hanging="425"/>
        <w:jc w:val="center"/>
      </w:pPr>
      <w:r>
        <w:t>Foto 19</w:t>
      </w:r>
    </w:p>
    <w:p w:rsidR="00DC5962" w:rsidRDefault="00DC5962" w:rsidP="00423029">
      <w:pPr>
        <w:pStyle w:val="Body1"/>
        <w:keepNext/>
        <w:numPr>
          <w:ilvl w:val="0"/>
          <w:numId w:val="0"/>
        </w:numPr>
        <w:ind w:left="425" w:hanging="425"/>
        <w:jc w:val="center"/>
      </w:pPr>
      <w:r w:rsidRPr="008877A3">
        <w:rPr>
          <w:noProof/>
          <w:lang w:val="nl-BE" w:eastAsia="nl-BE"/>
        </w:rPr>
        <w:drawing>
          <wp:inline distT="0" distB="0" distL="0" distR="0" wp14:anchorId="5BFAA7B0" wp14:editId="42BAD217">
            <wp:extent cx="2700000" cy="3600000"/>
            <wp:effectExtent l="0" t="0" r="5715" b="635"/>
            <wp:docPr id="34" name="Picture 34" descr="C:\Users\Theuns.P\Pictures\Rondgang Tielen\klein formaat\IMG_58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Theuns.P\Pictures\Rondgang Tielen\klein formaat\IMG_5864.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700000" cy="3600000"/>
                    </a:xfrm>
                    <a:prstGeom prst="rect">
                      <a:avLst/>
                    </a:prstGeom>
                    <a:noFill/>
                    <a:ln>
                      <a:noFill/>
                    </a:ln>
                  </pic:spPr>
                </pic:pic>
              </a:graphicData>
            </a:graphic>
          </wp:inline>
        </w:drawing>
      </w:r>
    </w:p>
    <w:p w:rsidR="00DC5962" w:rsidRDefault="00DC5962" w:rsidP="00423029">
      <w:pPr>
        <w:pStyle w:val="Body1"/>
        <w:keepNext/>
        <w:numPr>
          <w:ilvl w:val="0"/>
          <w:numId w:val="0"/>
        </w:numPr>
        <w:ind w:left="425" w:hanging="425"/>
        <w:jc w:val="center"/>
      </w:pPr>
      <w:r>
        <w:t>Foto 20</w:t>
      </w:r>
    </w:p>
    <w:p w:rsidR="00423029" w:rsidRDefault="00423029" w:rsidP="00423029">
      <w:pPr>
        <w:pStyle w:val="Body1"/>
        <w:keepNext/>
        <w:numPr>
          <w:ilvl w:val="0"/>
          <w:numId w:val="0"/>
        </w:numPr>
        <w:ind w:left="425" w:hanging="425"/>
        <w:jc w:val="center"/>
      </w:pPr>
      <w:r w:rsidRPr="008877A3">
        <w:rPr>
          <w:noProof/>
          <w:lang w:val="nl-BE" w:eastAsia="nl-BE"/>
        </w:rPr>
        <w:drawing>
          <wp:inline distT="0" distB="0" distL="0" distR="0" wp14:anchorId="37734DB7" wp14:editId="43708323">
            <wp:extent cx="3600000" cy="2700000"/>
            <wp:effectExtent l="0" t="0" r="635" b="5715"/>
            <wp:docPr id="29" name="Picture 29" descr="C:\Users\Theuns.P\Pictures\Rondgang Tielen\klein formaat\IMG_58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Theuns.P\Pictures\Rondgang Tielen\klein formaat\IMG_5854.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600000" cy="2700000"/>
                    </a:xfrm>
                    <a:prstGeom prst="rect">
                      <a:avLst/>
                    </a:prstGeom>
                    <a:noFill/>
                    <a:ln>
                      <a:noFill/>
                    </a:ln>
                  </pic:spPr>
                </pic:pic>
              </a:graphicData>
            </a:graphic>
          </wp:inline>
        </w:drawing>
      </w:r>
    </w:p>
    <w:p w:rsidR="00423029" w:rsidRDefault="00DC5962" w:rsidP="00423029">
      <w:pPr>
        <w:pStyle w:val="Body1"/>
        <w:keepNext/>
        <w:numPr>
          <w:ilvl w:val="0"/>
          <w:numId w:val="0"/>
        </w:numPr>
        <w:ind w:left="425" w:hanging="425"/>
        <w:jc w:val="center"/>
      </w:pPr>
      <w:r>
        <w:t>Foto 21</w:t>
      </w:r>
    </w:p>
    <w:p w:rsidR="00F9046E" w:rsidRDefault="00F9046E" w:rsidP="00165C3E">
      <w:pPr>
        <w:pStyle w:val="Body1"/>
        <w:keepNext/>
        <w:numPr>
          <w:ilvl w:val="0"/>
          <w:numId w:val="0"/>
        </w:numPr>
        <w:ind w:left="425" w:hanging="425"/>
        <w:jc w:val="center"/>
      </w:pPr>
      <w:r w:rsidRPr="00F9046E">
        <w:rPr>
          <w:noProof/>
          <w:lang w:val="nl-BE" w:eastAsia="nl-BE"/>
        </w:rPr>
        <w:drawing>
          <wp:inline distT="0" distB="0" distL="0" distR="0" wp14:anchorId="19187891" wp14:editId="27193498">
            <wp:extent cx="3600000" cy="2700000"/>
            <wp:effectExtent l="0" t="0" r="635" b="5715"/>
            <wp:docPr id="19" name="Picture 19" descr="C:\Users\Theuns.P\Pictures\Rondgang Tielen\klein formaat\IMG_58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Theuns.P\Pictures\Rondgang Tielen\klein formaat\IMG_5841.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600000" cy="2700000"/>
                    </a:xfrm>
                    <a:prstGeom prst="rect">
                      <a:avLst/>
                    </a:prstGeom>
                    <a:noFill/>
                    <a:ln>
                      <a:noFill/>
                    </a:ln>
                  </pic:spPr>
                </pic:pic>
              </a:graphicData>
            </a:graphic>
          </wp:inline>
        </w:drawing>
      </w:r>
    </w:p>
    <w:p w:rsidR="00DC5962" w:rsidRDefault="00DC5962" w:rsidP="00DC5962">
      <w:pPr>
        <w:pStyle w:val="Body1"/>
        <w:keepNext/>
        <w:numPr>
          <w:ilvl w:val="0"/>
          <w:numId w:val="0"/>
        </w:numPr>
        <w:ind w:left="425" w:hanging="425"/>
        <w:jc w:val="center"/>
      </w:pPr>
      <w:r>
        <w:t>Foto 22</w:t>
      </w:r>
    </w:p>
    <w:p w:rsidR="00F9046E" w:rsidRDefault="00DC5962" w:rsidP="006651E0">
      <w:pPr>
        <w:pStyle w:val="Body1"/>
        <w:keepNext/>
        <w:numPr>
          <w:ilvl w:val="0"/>
          <w:numId w:val="0"/>
        </w:numPr>
        <w:ind w:left="425" w:hanging="425"/>
        <w:jc w:val="center"/>
      </w:pPr>
      <w:r w:rsidRPr="00F9046E">
        <w:rPr>
          <w:noProof/>
          <w:lang w:val="nl-BE" w:eastAsia="nl-BE"/>
        </w:rPr>
        <w:drawing>
          <wp:inline distT="0" distB="0" distL="0" distR="0" wp14:anchorId="33F9AD10" wp14:editId="3879DD30">
            <wp:extent cx="3600000" cy="2700000"/>
            <wp:effectExtent l="0" t="0" r="635" b="5715"/>
            <wp:docPr id="27" name="Picture 27" descr="C:\Users\Theuns.P\Pictures\Rondgang Tielen\klein formaat\IMG_58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Theuns.P\Pictures\Rondgang Tielen\klein formaat\IMG_5851.JP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600000" cy="2700000"/>
                    </a:xfrm>
                    <a:prstGeom prst="rect">
                      <a:avLst/>
                    </a:prstGeom>
                    <a:noFill/>
                    <a:ln>
                      <a:noFill/>
                    </a:ln>
                  </pic:spPr>
                </pic:pic>
              </a:graphicData>
            </a:graphic>
          </wp:inline>
        </w:drawing>
      </w:r>
    </w:p>
    <w:p w:rsidR="00F9046E" w:rsidRDefault="00DC5962" w:rsidP="006651E0">
      <w:pPr>
        <w:pStyle w:val="Body1"/>
        <w:keepNext/>
        <w:numPr>
          <w:ilvl w:val="0"/>
          <w:numId w:val="0"/>
        </w:numPr>
        <w:ind w:left="425" w:hanging="425"/>
        <w:jc w:val="center"/>
      </w:pPr>
      <w:r>
        <w:t>Foto 23</w:t>
      </w:r>
    </w:p>
    <w:p w:rsidR="00F9046E" w:rsidRDefault="00F9046E" w:rsidP="006651E0">
      <w:pPr>
        <w:pStyle w:val="Body1"/>
        <w:keepNext/>
        <w:numPr>
          <w:ilvl w:val="0"/>
          <w:numId w:val="0"/>
        </w:numPr>
        <w:ind w:left="425" w:hanging="425"/>
        <w:jc w:val="center"/>
      </w:pPr>
    </w:p>
    <w:p w:rsidR="00F9046E" w:rsidRDefault="00F9046E" w:rsidP="006651E0">
      <w:pPr>
        <w:pStyle w:val="Body1"/>
        <w:keepNext/>
        <w:numPr>
          <w:ilvl w:val="0"/>
          <w:numId w:val="0"/>
        </w:numPr>
        <w:ind w:left="425" w:hanging="425"/>
        <w:jc w:val="center"/>
      </w:pPr>
    </w:p>
    <w:p w:rsidR="00F9046E" w:rsidRDefault="00F9046E" w:rsidP="006651E0">
      <w:pPr>
        <w:pStyle w:val="Body1"/>
        <w:keepNext/>
        <w:numPr>
          <w:ilvl w:val="0"/>
          <w:numId w:val="0"/>
        </w:numPr>
        <w:ind w:left="425" w:hanging="425"/>
        <w:jc w:val="center"/>
      </w:pPr>
      <w:r w:rsidRPr="00F9046E">
        <w:rPr>
          <w:noProof/>
          <w:lang w:val="nl-BE" w:eastAsia="nl-BE"/>
        </w:rPr>
        <w:drawing>
          <wp:inline distT="0" distB="0" distL="0" distR="0" wp14:anchorId="59F4C22B" wp14:editId="02588D0B">
            <wp:extent cx="3600000" cy="2700000"/>
            <wp:effectExtent l="0" t="0" r="635" b="5715"/>
            <wp:docPr id="24" name="Picture 24" descr="C:\Users\Theuns.P\Pictures\Rondgang Tielen\klein formaat\IMG_58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Theuns.P\Pictures\Rondgang Tielen\klein formaat\IMG_5846.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600000" cy="2700000"/>
                    </a:xfrm>
                    <a:prstGeom prst="rect">
                      <a:avLst/>
                    </a:prstGeom>
                    <a:noFill/>
                    <a:ln>
                      <a:noFill/>
                    </a:ln>
                  </pic:spPr>
                </pic:pic>
              </a:graphicData>
            </a:graphic>
          </wp:inline>
        </w:drawing>
      </w:r>
    </w:p>
    <w:p w:rsidR="00F9046E" w:rsidRDefault="00DC5962" w:rsidP="006651E0">
      <w:pPr>
        <w:pStyle w:val="Body1"/>
        <w:keepNext/>
        <w:numPr>
          <w:ilvl w:val="0"/>
          <w:numId w:val="0"/>
        </w:numPr>
        <w:ind w:left="425" w:hanging="425"/>
        <w:jc w:val="center"/>
      </w:pPr>
      <w:r>
        <w:t>Foto 24</w:t>
      </w:r>
    </w:p>
    <w:p w:rsidR="008877A3" w:rsidRDefault="008877A3" w:rsidP="006651E0">
      <w:pPr>
        <w:pStyle w:val="Body1"/>
        <w:keepNext/>
        <w:numPr>
          <w:ilvl w:val="0"/>
          <w:numId w:val="0"/>
        </w:numPr>
        <w:ind w:left="425" w:hanging="425"/>
        <w:jc w:val="center"/>
      </w:pPr>
      <w:r w:rsidRPr="00F9046E">
        <w:rPr>
          <w:noProof/>
          <w:lang w:val="nl-BE" w:eastAsia="nl-BE"/>
        </w:rPr>
        <w:drawing>
          <wp:inline distT="0" distB="0" distL="0" distR="0" wp14:anchorId="3AC3F5C5" wp14:editId="2530CB75">
            <wp:extent cx="3600000" cy="2700000"/>
            <wp:effectExtent l="0" t="0" r="635" b="5715"/>
            <wp:docPr id="15" name="Picture 15" descr="C:\Users\Theuns.P\Pictures\Rondgang Tielen\klein formaat\IMG_58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Theuns.P\Pictures\Rondgang Tielen\klein formaat\IMG_5836.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600000" cy="2700000"/>
                    </a:xfrm>
                    <a:prstGeom prst="rect">
                      <a:avLst/>
                    </a:prstGeom>
                    <a:noFill/>
                    <a:ln>
                      <a:noFill/>
                    </a:ln>
                  </pic:spPr>
                </pic:pic>
              </a:graphicData>
            </a:graphic>
          </wp:inline>
        </w:drawing>
      </w:r>
    </w:p>
    <w:p w:rsidR="00DC5962" w:rsidRPr="00EA4ECD" w:rsidRDefault="00DC5962" w:rsidP="006651E0">
      <w:pPr>
        <w:pStyle w:val="Body1"/>
        <w:keepNext/>
        <w:numPr>
          <w:ilvl w:val="0"/>
          <w:numId w:val="0"/>
        </w:numPr>
        <w:ind w:left="425" w:hanging="425"/>
        <w:jc w:val="center"/>
      </w:pPr>
      <w:r>
        <w:t>Foto 25</w:t>
      </w:r>
    </w:p>
    <w:sectPr w:rsidR="00DC5962" w:rsidRPr="00EA4ECD" w:rsidSect="00407895">
      <w:headerReference w:type="even" r:id="rId41"/>
      <w:headerReference w:type="default" r:id="rId42"/>
      <w:footerReference w:type="even" r:id="rId43"/>
      <w:footerReference w:type="default" r:id="rId44"/>
      <w:headerReference w:type="first" r:id="rId45"/>
      <w:footerReference w:type="first" r:id="rId46"/>
      <w:type w:val="continuous"/>
      <w:pgSz w:w="11907" w:h="16839" w:code="9"/>
      <w:pgMar w:top="1134" w:right="1418" w:bottom="1134" w:left="1418" w:header="851" w:footer="567" w:gutter="0"/>
      <w:pgNumType w:fmt="numberInDash"/>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F7D52" w:rsidRDefault="005F7D52">
      <w:r>
        <w:separator/>
      </w:r>
    </w:p>
  </w:endnote>
  <w:endnote w:type="continuationSeparator" w:id="0">
    <w:p w:rsidR="005F7D52" w:rsidRDefault="005F7D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16B3" w:rsidRPr="00147CF7" w:rsidRDefault="004316B3" w:rsidP="00915255">
    <w:pPr>
      <w:pStyle w:val="Classification"/>
    </w:pPr>
  </w:p>
  <w:p w:rsidR="004316B3" w:rsidRPr="00147CF7" w:rsidRDefault="004316B3" w:rsidP="00617B50">
    <w:pPr>
      <w:pStyle w:val="ClassificationCommen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6BAA" w:rsidRDefault="00316BA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3612" w:rsidRPr="00147CF7" w:rsidRDefault="00583612" w:rsidP="00915255">
    <w:pPr>
      <w:pStyle w:val="Classification"/>
    </w:pPr>
  </w:p>
  <w:p w:rsidR="00583612" w:rsidRPr="00147CF7" w:rsidRDefault="00583612" w:rsidP="00617B50">
    <w:pPr>
      <w:pStyle w:val="ClassificationComment"/>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3612" w:rsidRPr="003805C5" w:rsidRDefault="00583612" w:rsidP="00A824F2">
    <w:pPr>
      <w:pStyle w:val="Info"/>
      <w:spacing w:after="120"/>
      <w:rPr>
        <w:b/>
        <w:szCs w:val="20"/>
      </w:rPr>
    </w:pPr>
    <w:r w:rsidRPr="003805C5">
      <w:rPr>
        <w:szCs w:val="20"/>
      </w:rPr>
      <w:t xml:space="preserve">Info : </w:t>
    </w:r>
    <w:sdt>
      <w:sdtPr>
        <w:rPr>
          <w:szCs w:val="20"/>
        </w:rPr>
        <w:id w:val="794873946"/>
        <w:showingPlcHdr/>
        <w:text/>
      </w:sdtPr>
      <w:sdtEndPr/>
      <w:sdtContent>
        <w:r>
          <w:rPr>
            <w:rStyle w:val="PlaceholderText"/>
            <w:lang w:val="en-US"/>
          </w:rPr>
          <w:t>Cliquez ici pour modifier le texte, ou bien effacez la ligne entière</w:t>
        </w:r>
        <w:r w:rsidRPr="004505D7">
          <w:rPr>
            <w:rStyle w:val="PlaceholderText"/>
            <w:lang w:val="en-US"/>
          </w:rPr>
          <w:t>.</w:t>
        </w:r>
      </w:sdtContent>
    </w:sdt>
    <w:r w:rsidRPr="003805C5">
      <w:rPr>
        <w:szCs w:val="20"/>
      </w:rPr>
      <w:t xml:space="preserve"> </w:t>
    </w:r>
  </w:p>
  <w:tbl>
    <w:tblPr>
      <w:tblW w:w="8889"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544"/>
      <w:gridCol w:w="242"/>
    </w:tblGrid>
    <w:tr w:rsidR="00583612" w:rsidRPr="00D060D0" w:rsidTr="00474D83">
      <w:trPr>
        <w:cantSplit/>
        <w:trHeight w:val="1229"/>
      </w:trPr>
      <w:tc>
        <w:tcPr>
          <w:tcW w:w="3686" w:type="dxa"/>
        </w:tcPr>
        <w:p w:rsidR="00583612" w:rsidRPr="00C3319E" w:rsidRDefault="00AE5096" w:rsidP="00B23673">
          <w:pPr>
            <w:spacing w:before="120" w:after="120"/>
            <w:rPr>
              <w:color w:val="17365D"/>
              <w:sz w:val="16"/>
            </w:rPr>
          </w:pPr>
          <w:r w:rsidRPr="00C3319E">
            <w:rPr>
              <w:sz w:val="16"/>
            </w:rPr>
            <w:t xml:space="preserve">Correspondant : </w:t>
          </w:r>
          <w:r w:rsidRPr="00C3319E">
            <w:rPr>
              <w:noProof/>
              <w:sz w:val="16"/>
            </w:rPr>
            <w:t>${user.firstName}</w:t>
          </w:r>
          <w:r w:rsidRPr="00C3319E">
            <w:rPr>
              <w:sz w:val="16"/>
            </w:rPr>
            <w:t xml:space="preserve"> </w:t>
          </w:r>
          <w:r w:rsidRPr="00C3319E">
            <w:rPr>
              <w:noProof/>
              <w:sz w:val="16"/>
            </w:rPr>
            <w:t xml:space="preserve">$user.lastName.toUpperCase() </w:t>
          </w:r>
          <w:r w:rsidRPr="00C3319E">
            <w:rPr>
              <w:noProof/>
              <w:sz w:val="16"/>
            </w:rPr>
            <w:br/>
          </w:r>
          <w:r w:rsidRPr="00C3319E">
            <w:rPr>
              <w:sz w:val="16"/>
            </w:rPr>
            <w:t xml:space="preserve">  </w:t>
          </w:r>
          <w:r w:rsidRPr="00C3319E">
            <w:rPr>
              <w:sz w:val="16"/>
            </w:rPr>
            <w:br/>
          </w:r>
          <w:r w:rsidR="00563D83" w:rsidRPr="00563D83">
            <w:rPr>
              <w:sz w:val="16"/>
            </w:rPr>
            <w:t xml:space="preserve">Tel: </w:t>
          </w:r>
          <w:r w:rsidR="00563D83" w:rsidRPr="00563D83">
            <w:rPr>
              <w:noProof/>
              <w:sz w:val="16"/>
            </w:rPr>
            <w:t xml:space="preserve"> </w:t>
          </w:r>
          <w:r w:rsidR="00563D83" w:rsidRPr="00563D83">
            <w:rPr>
              <w:sz w:val="16"/>
            </w:rPr>
            <w:t xml:space="preserve"> </w:t>
          </w:r>
          <w:r w:rsidRPr="00C3319E">
            <w:rPr>
              <w:noProof/>
              <w:sz w:val="16"/>
            </w:rPr>
            <w:br/>
          </w:r>
          <w:r w:rsidRPr="00C3319E">
            <w:rPr>
              <w:sz w:val="16"/>
            </w:rPr>
            <w:t xml:space="preserve">Fax:  </w:t>
          </w:r>
          <w:r w:rsidRPr="00C3319E">
            <w:rPr>
              <w:noProof/>
              <w:sz w:val="16"/>
            </w:rPr>
            <w:t xml:space="preserve"> </w:t>
          </w:r>
          <w:r w:rsidRPr="00C3319E">
            <w:rPr>
              <w:noProof/>
              <w:sz w:val="16"/>
            </w:rPr>
            <w:br/>
          </w:r>
          <w:r w:rsidRPr="00C3319E">
            <w:rPr>
              <w:sz w:val="16"/>
            </w:rPr>
            <w:t xml:space="preserve">E-mail : </w:t>
          </w:r>
          <w:r w:rsidRPr="00C3319E">
            <w:rPr>
              <w:noProof/>
              <w:sz w:val="16"/>
            </w:rPr>
            <w:t>$user.mail.toLowerCase()</w:t>
          </w:r>
        </w:p>
      </w:tc>
      <w:tc>
        <w:tcPr>
          <w:tcW w:w="1417" w:type="dxa"/>
          <w:noWrap/>
          <w:tcMar>
            <w:right w:w="0" w:type="dxa"/>
          </w:tcMar>
        </w:tcPr>
        <w:p w:rsidR="00583612" w:rsidRPr="000C0FD4" w:rsidRDefault="001F1B06" w:rsidP="00F64B4D">
          <w:pPr>
            <w:pStyle w:val="Footer"/>
            <w:jc w:val="center"/>
            <w:rPr>
              <w:b/>
              <w:szCs w:val="22"/>
            </w:rPr>
          </w:pPr>
          <w:bookmarkStart w:id="1" w:name="logo"/>
          <w:r w:rsidRPr="00105C9C">
            <w:rPr>
              <w:noProof/>
              <w:lang w:val="nl-BE" w:eastAsia="nl-BE"/>
            </w:rPr>
            <w:drawing>
              <wp:inline distT="0" distB="0" distL="0" distR="0" wp14:anchorId="5D5CB377" wp14:editId="0A4A94E3">
                <wp:extent cx="734400" cy="741600"/>
                <wp:effectExtent l="0" t="0" r="8890" b="1905"/>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BEBA8EAE-BF5A-486C-A8C5-ECC9F3942E4B}">
                              <a14:imgProps xmlns:a14="http://schemas.microsoft.com/office/drawing/2010/main">
                                <a14:imgLayer r:embed="rId2">
                                  <a14:imgEffect>
                                    <a14:brightnessContrast bright="100000"/>
                                  </a14:imgEffect>
                                </a14:imgLayer>
                              </a14:imgProps>
                            </a:ext>
                            <a:ext uri="{28A0092B-C50C-407E-A947-70E740481C1C}">
                              <a14:useLocalDpi xmlns:a14="http://schemas.microsoft.com/office/drawing/2010/main" val="0"/>
                            </a:ext>
                          </a:extLst>
                        </a:blip>
                        <a:srcRect/>
                        <a:stretch>
                          <a:fillRect/>
                        </a:stretch>
                      </pic:blipFill>
                      <pic:spPr bwMode="auto">
                        <a:xfrm>
                          <a:off x="0" y="0"/>
                          <a:ext cx="734400" cy="741600"/>
                        </a:xfrm>
                        <a:prstGeom prst="rect">
                          <a:avLst/>
                        </a:prstGeom>
                        <a:noFill/>
                        <a:ln>
                          <a:noFill/>
                        </a:ln>
                      </pic:spPr>
                    </pic:pic>
                  </a:graphicData>
                </a:graphic>
              </wp:inline>
            </w:drawing>
          </w:r>
          <w:bookmarkEnd w:id="1"/>
        </w:p>
      </w:tc>
      <w:tc>
        <w:tcPr>
          <w:tcW w:w="3544" w:type="dxa"/>
        </w:tcPr>
        <w:p w:rsidR="00583612" w:rsidRPr="00AC3E8D" w:rsidRDefault="00583612" w:rsidP="003C25C4">
          <w:pPr>
            <w:pStyle w:val="FooterOrganization"/>
            <w:rPr>
              <w:lang w:val="en-US"/>
            </w:rPr>
          </w:pPr>
        </w:p>
        <w:p w:rsidR="00583612" w:rsidRPr="00AC3E8D" w:rsidRDefault="00583612" w:rsidP="00553867">
          <w:pPr>
            <w:pStyle w:val="FooterOrganizationDetails"/>
          </w:pPr>
        </w:p>
      </w:tc>
      <w:tc>
        <w:tcPr>
          <w:tcW w:w="242" w:type="dxa"/>
          <w:vAlign w:val="bottom"/>
        </w:tcPr>
        <w:p w:rsidR="00583612" w:rsidRPr="00AC3E8D" w:rsidRDefault="00583612" w:rsidP="00370545">
          <w:pPr>
            <w:pStyle w:val="Footer"/>
            <w:jc w:val="center"/>
            <w:rPr>
              <w:b/>
              <w:lang w:val="en-US"/>
            </w:rPr>
          </w:pPr>
        </w:p>
      </w:tc>
    </w:tr>
  </w:tbl>
  <w:p w:rsidR="00583612" w:rsidRPr="00AC3E8D" w:rsidRDefault="00583612" w:rsidP="0072212A">
    <w:pPr>
      <w:rPr>
        <w:sz w:val="2"/>
        <w:szCs w:val="2"/>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F7D52" w:rsidRDefault="005F7D52">
      <w:r>
        <w:separator/>
      </w:r>
    </w:p>
  </w:footnote>
  <w:footnote w:type="continuationSeparator" w:id="0">
    <w:p w:rsidR="005F7D52" w:rsidRDefault="005F7D5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16B3" w:rsidRPr="00147CF7" w:rsidRDefault="004316B3" w:rsidP="00915255">
    <w:pPr>
      <w:pStyle w:val="Classification"/>
    </w:pPr>
  </w:p>
  <w:p w:rsidR="004316B3" w:rsidRPr="00147CF7" w:rsidRDefault="004316B3" w:rsidP="00915255">
    <w:pPr>
      <w:pStyle w:val="ClassificationComment"/>
    </w:pPr>
  </w:p>
  <w:p w:rsidR="004316B3" w:rsidRPr="00147CF7" w:rsidRDefault="004316B3" w:rsidP="00915255">
    <w:pPr>
      <w:pStyle w:val="PageNumbering"/>
    </w:pPr>
    <w:r w:rsidRPr="00147CF7">
      <w:t>-</w:t>
    </w:r>
    <w:r w:rsidRPr="00147CF7">
      <w:fldChar w:fldCharType="begin"/>
    </w:r>
    <w:r w:rsidRPr="00147CF7">
      <w:instrText xml:space="preserve"> PAGE  \* Arabic  \* MERGEFORMAT </w:instrText>
    </w:r>
    <w:r w:rsidRPr="00147CF7">
      <w:fldChar w:fldCharType="separate"/>
    </w:r>
    <w:r>
      <w:t>2</w:t>
    </w:r>
    <w:r w:rsidRPr="00147CF7">
      <w:fldChar w:fldCharType="end"/>
    </w:r>
    <w:r w:rsidRPr="00147CF7">
      <w:t>/</w:t>
    </w:r>
    <w:fldSimple w:instr=" NUMPAGES  \* Arabic  \* MERGEFORMAT ">
      <w:r w:rsidR="00DC5962">
        <w:t>1</w:t>
      </w:r>
    </w:fldSimple>
    <w:r w:rsidRPr="00147CF7">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16B3" w:rsidRPr="00147CF7" w:rsidRDefault="004316B3" w:rsidP="00915255">
    <w:pPr>
      <w:pStyle w:val="Classification"/>
    </w:pPr>
  </w:p>
  <w:p w:rsidR="004316B3" w:rsidRPr="0031446A" w:rsidRDefault="004316B3" w:rsidP="00915255">
    <w:pPr>
      <w:pStyle w:val="ClassificationCommen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6BAA" w:rsidRDefault="00316BAA">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3612" w:rsidRPr="00147CF7" w:rsidRDefault="00583612" w:rsidP="00915255">
    <w:pPr>
      <w:pStyle w:val="Classification"/>
    </w:pPr>
  </w:p>
  <w:p w:rsidR="00583612" w:rsidRPr="00147CF7" w:rsidRDefault="00583612" w:rsidP="00915255">
    <w:pPr>
      <w:pStyle w:val="ClassificationComment"/>
    </w:pPr>
  </w:p>
  <w:p w:rsidR="00583612" w:rsidRPr="00147CF7" w:rsidRDefault="00583612" w:rsidP="00915255">
    <w:pPr>
      <w:pStyle w:val="PageNumbering"/>
    </w:pPr>
    <w:r w:rsidRPr="00147CF7">
      <w:t>-</w:t>
    </w:r>
    <w:r w:rsidRPr="00147CF7">
      <w:fldChar w:fldCharType="begin"/>
    </w:r>
    <w:r w:rsidRPr="00147CF7">
      <w:instrText xml:space="preserve"> PAGE  \* Arabic  \* MERGEFORMAT </w:instrText>
    </w:r>
    <w:r w:rsidRPr="00147CF7">
      <w:fldChar w:fldCharType="separate"/>
    </w:r>
    <w:r w:rsidR="007401FD">
      <w:t>14</w:t>
    </w:r>
    <w:r w:rsidRPr="00147CF7">
      <w:fldChar w:fldCharType="end"/>
    </w:r>
    <w:r w:rsidRPr="00147CF7">
      <w:t>/</w:t>
    </w:r>
    <w:fldSimple w:instr=" NUMPAGES  \* Arabic  \* MERGEFORMAT ">
      <w:r w:rsidR="007401FD">
        <w:t>16</w:t>
      </w:r>
    </w:fldSimple>
    <w:r w:rsidRPr="00147CF7">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3612" w:rsidRPr="00147CF7" w:rsidRDefault="00583612" w:rsidP="00915255">
    <w:pPr>
      <w:pStyle w:val="Classification"/>
    </w:pPr>
    <w:r w:rsidRPr="00727262">
      <w:rPr>
        <w:b w:val="0"/>
        <w:lang w:val="nl-BE" w:eastAsia="nl-BE"/>
      </w:rPr>
      <w:drawing>
        <wp:anchor distT="0" distB="0" distL="114300" distR="114300" simplePos="0" relativeHeight="251658240" behindDoc="0" locked="0" layoutInCell="1" allowOverlap="1" wp14:anchorId="13E50CF6" wp14:editId="5BF4E05E">
          <wp:simplePos x="0" y="0"/>
          <wp:positionH relativeFrom="page">
            <wp:posOffset>6444615</wp:posOffset>
          </wp:positionH>
          <wp:positionV relativeFrom="page">
            <wp:posOffset>10081260</wp:posOffset>
          </wp:positionV>
          <wp:extent cx="277200" cy="208800"/>
          <wp:effectExtent l="0" t="0" r="8890" b="1270"/>
          <wp:wrapNone/>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583612" w:rsidRPr="0031446A" w:rsidRDefault="00583612" w:rsidP="00915255">
    <w:pPr>
      <w:pStyle w:val="ClassificationCommen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095238"/>
    <w:multiLevelType w:val="multilevel"/>
    <w:tmpl w:val="9244A588"/>
    <w:lvl w:ilvl="0">
      <w:start w:val="1"/>
      <w:numFmt w:val="decimal"/>
      <w:pStyle w:val="Level1-1"/>
      <w:isLgl/>
      <w:suff w:val="space"/>
      <w:lvlText w:val="%1."/>
      <w:lvlJc w:val="left"/>
      <w:pPr>
        <w:ind w:left="227" w:hanging="227"/>
      </w:pPr>
      <w:rPr>
        <w:rFonts w:ascii="Times New Roman" w:hAnsi="Times New Roman" w:cs="Times New Roman" w:hint="default"/>
        <w:b w:val="0"/>
        <w:i w:val="0"/>
        <w:sz w:val="22"/>
      </w:rPr>
    </w:lvl>
    <w:lvl w:ilvl="1">
      <w:start w:val="1"/>
      <w:numFmt w:val="lowerLetter"/>
      <w:pStyle w:val="Level2-a"/>
      <w:suff w:val="space"/>
      <w:lvlText w:val="%2."/>
      <w:lvlJc w:val="left"/>
      <w:pPr>
        <w:ind w:left="227" w:hanging="227"/>
      </w:pPr>
      <w:rPr>
        <w:rFonts w:ascii="Times New Roman" w:hAnsi="Times New Roman" w:cs="Times New Roman" w:hint="default"/>
        <w:sz w:val="22"/>
      </w:rPr>
    </w:lvl>
    <w:lvl w:ilvl="2">
      <w:start w:val="1"/>
      <w:numFmt w:val="decimal"/>
      <w:pStyle w:val="Level3-1"/>
      <w:suff w:val="space"/>
      <w:lvlText w:val="(%3)"/>
      <w:lvlJc w:val="left"/>
      <w:pPr>
        <w:ind w:left="765" w:hanging="311"/>
      </w:pPr>
      <w:rPr>
        <w:rFonts w:ascii="Times New Roman" w:hAnsi="Times New Roman" w:cs="Times New Roman" w:hint="default"/>
        <w:b w:val="0"/>
        <w:i w:val="0"/>
        <w:sz w:val="22"/>
      </w:rPr>
    </w:lvl>
    <w:lvl w:ilvl="3">
      <w:start w:val="1"/>
      <w:numFmt w:val="lowerLetter"/>
      <w:pStyle w:val="Level4-a"/>
      <w:suff w:val="space"/>
      <w:lvlText w:val="(%4)"/>
      <w:lvlJc w:val="left"/>
      <w:pPr>
        <w:ind w:left="1077" w:hanging="312"/>
      </w:pPr>
      <w:rPr>
        <w:rFonts w:ascii="Times New Roman" w:hAnsi="Times New Roman" w:cs="Times New Roman" w:hint="default"/>
        <w:b w:val="0"/>
        <w:i w:val="0"/>
        <w:sz w:val="22"/>
      </w:rPr>
    </w:lvl>
    <w:lvl w:ilvl="4">
      <w:start w:val="1"/>
      <w:numFmt w:val="lowerRoman"/>
      <w:pStyle w:val="Level5-i"/>
      <w:lvlText w:val="(%5)"/>
      <w:lvlJc w:val="left"/>
      <w:pPr>
        <w:tabs>
          <w:tab w:val="num" w:pos="1797"/>
        </w:tabs>
        <w:ind w:left="1304" w:hanging="227"/>
      </w:pPr>
      <w:rPr>
        <w:rFonts w:ascii="Times New Roman" w:hAnsi="Times New Roman" w:cs="Times New Roman" w:hint="default"/>
        <w:b w:val="0"/>
        <w:i w:val="0"/>
        <w:sz w:val="22"/>
      </w:rPr>
    </w:lvl>
    <w:lvl w:ilvl="5">
      <w:start w:val="1"/>
      <w:numFmt w:val="none"/>
      <w:lvlText w:val=""/>
      <w:lvlJc w:val="left"/>
      <w:pPr>
        <w:tabs>
          <w:tab w:val="num" w:pos="3924"/>
        </w:tabs>
        <w:ind w:left="3924" w:hanging="710"/>
      </w:pPr>
      <w:rPr>
        <w:rFonts w:cs="Times New Roman" w:hint="default"/>
      </w:rPr>
    </w:lvl>
    <w:lvl w:ilvl="6">
      <w:start w:val="1"/>
      <w:numFmt w:val="none"/>
      <w:lvlText w:val=""/>
      <w:lvlJc w:val="left"/>
      <w:pPr>
        <w:tabs>
          <w:tab w:val="num" w:pos="4630"/>
        </w:tabs>
        <w:ind w:left="4630" w:hanging="708"/>
      </w:pPr>
      <w:rPr>
        <w:rFonts w:cs="Times New Roman" w:hint="default"/>
      </w:rPr>
    </w:lvl>
    <w:lvl w:ilvl="7">
      <w:start w:val="1"/>
      <w:numFmt w:val="none"/>
      <w:lvlText w:val=""/>
      <w:lvlJc w:val="left"/>
      <w:pPr>
        <w:tabs>
          <w:tab w:val="num" w:pos="5338"/>
        </w:tabs>
        <w:ind w:left="5338" w:hanging="708"/>
      </w:pPr>
      <w:rPr>
        <w:rFonts w:cs="Times New Roman" w:hint="default"/>
      </w:rPr>
    </w:lvl>
    <w:lvl w:ilvl="8">
      <w:start w:val="1"/>
      <w:numFmt w:val="none"/>
      <w:lvlText w:val=""/>
      <w:lvlJc w:val="left"/>
      <w:pPr>
        <w:tabs>
          <w:tab w:val="num" w:pos="6046"/>
        </w:tabs>
        <w:ind w:left="6046" w:hanging="708"/>
      </w:pPr>
      <w:rPr>
        <w:rFonts w:cs="Times New Roman" w:hint="default"/>
      </w:rPr>
    </w:lvl>
  </w:abstractNum>
  <w:abstractNum w:abstractNumId="1" w15:restartNumberingAfterBreak="0">
    <w:nsid w:val="0A300D43"/>
    <w:multiLevelType w:val="hybridMultilevel"/>
    <w:tmpl w:val="93328E4C"/>
    <w:lvl w:ilvl="0" w:tplc="61EC155A">
      <w:start w:val="1"/>
      <w:numFmt w:val="bullet"/>
      <w:lvlText w:val=""/>
      <w:lvlJc w:val="left"/>
      <w:pPr>
        <w:ind w:left="1080" w:hanging="360"/>
      </w:pPr>
      <w:rPr>
        <w:rFonts w:ascii="Symbol" w:hAnsi="Symbol" w:hint="default"/>
        <w:color w:val="auto"/>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C7A6546"/>
    <w:multiLevelType w:val="multilevel"/>
    <w:tmpl w:val="83468BBC"/>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3" w15:restartNumberingAfterBreak="0">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vanish w:val="0"/>
        <w:color w:val="000000"/>
        <w:spacing w:val="0"/>
        <w:kern w:val="0"/>
        <w:position w:val="0"/>
        <w:sz w:val="2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4" w15:restartNumberingAfterBreak="0">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5" w15:restartNumberingAfterBreak="0">
    <w:nsid w:val="53465F07"/>
    <w:multiLevelType w:val="multilevel"/>
    <w:tmpl w:val="F48AE1EC"/>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6" w15:restartNumberingAfterBreak="0">
    <w:nsid w:val="58EC1A72"/>
    <w:multiLevelType w:val="hybridMultilevel"/>
    <w:tmpl w:val="8FBA4734"/>
    <w:lvl w:ilvl="0" w:tplc="08130001">
      <w:start w:val="1"/>
      <w:numFmt w:val="bullet"/>
      <w:lvlText w:val=""/>
      <w:lvlJc w:val="left"/>
      <w:pPr>
        <w:ind w:left="785" w:hanging="360"/>
      </w:pPr>
      <w:rPr>
        <w:rFonts w:ascii="Symbol" w:hAnsi="Symbol" w:hint="default"/>
      </w:rPr>
    </w:lvl>
    <w:lvl w:ilvl="1" w:tplc="08130003">
      <w:start w:val="1"/>
      <w:numFmt w:val="bullet"/>
      <w:lvlText w:val="o"/>
      <w:lvlJc w:val="left"/>
      <w:pPr>
        <w:ind w:left="1505" w:hanging="360"/>
      </w:pPr>
      <w:rPr>
        <w:rFonts w:ascii="Courier New" w:hAnsi="Courier New" w:cs="Courier New" w:hint="default"/>
      </w:rPr>
    </w:lvl>
    <w:lvl w:ilvl="2" w:tplc="08130005" w:tentative="1">
      <w:start w:val="1"/>
      <w:numFmt w:val="bullet"/>
      <w:lvlText w:val=""/>
      <w:lvlJc w:val="left"/>
      <w:pPr>
        <w:ind w:left="2225" w:hanging="360"/>
      </w:pPr>
      <w:rPr>
        <w:rFonts w:ascii="Wingdings" w:hAnsi="Wingdings" w:hint="default"/>
      </w:rPr>
    </w:lvl>
    <w:lvl w:ilvl="3" w:tplc="08130001" w:tentative="1">
      <w:start w:val="1"/>
      <w:numFmt w:val="bullet"/>
      <w:lvlText w:val=""/>
      <w:lvlJc w:val="left"/>
      <w:pPr>
        <w:ind w:left="2945" w:hanging="360"/>
      </w:pPr>
      <w:rPr>
        <w:rFonts w:ascii="Symbol" w:hAnsi="Symbol" w:hint="default"/>
      </w:rPr>
    </w:lvl>
    <w:lvl w:ilvl="4" w:tplc="08130003" w:tentative="1">
      <w:start w:val="1"/>
      <w:numFmt w:val="bullet"/>
      <w:lvlText w:val="o"/>
      <w:lvlJc w:val="left"/>
      <w:pPr>
        <w:ind w:left="3665" w:hanging="360"/>
      </w:pPr>
      <w:rPr>
        <w:rFonts w:ascii="Courier New" w:hAnsi="Courier New" w:cs="Courier New" w:hint="default"/>
      </w:rPr>
    </w:lvl>
    <w:lvl w:ilvl="5" w:tplc="08130005" w:tentative="1">
      <w:start w:val="1"/>
      <w:numFmt w:val="bullet"/>
      <w:lvlText w:val=""/>
      <w:lvlJc w:val="left"/>
      <w:pPr>
        <w:ind w:left="4385" w:hanging="360"/>
      </w:pPr>
      <w:rPr>
        <w:rFonts w:ascii="Wingdings" w:hAnsi="Wingdings" w:hint="default"/>
      </w:rPr>
    </w:lvl>
    <w:lvl w:ilvl="6" w:tplc="08130001" w:tentative="1">
      <w:start w:val="1"/>
      <w:numFmt w:val="bullet"/>
      <w:lvlText w:val=""/>
      <w:lvlJc w:val="left"/>
      <w:pPr>
        <w:ind w:left="5105" w:hanging="360"/>
      </w:pPr>
      <w:rPr>
        <w:rFonts w:ascii="Symbol" w:hAnsi="Symbol" w:hint="default"/>
      </w:rPr>
    </w:lvl>
    <w:lvl w:ilvl="7" w:tplc="08130003" w:tentative="1">
      <w:start w:val="1"/>
      <w:numFmt w:val="bullet"/>
      <w:lvlText w:val="o"/>
      <w:lvlJc w:val="left"/>
      <w:pPr>
        <w:ind w:left="5825" w:hanging="360"/>
      </w:pPr>
      <w:rPr>
        <w:rFonts w:ascii="Courier New" w:hAnsi="Courier New" w:cs="Courier New" w:hint="default"/>
      </w:rPr>
    </w:lvl>
    <w:lvl w:ilvl="8" w:tplc="08130005" w:tentative="1">
      <w:start w:val="1"/>
      <w:numFmt w:val="bullet"/>
      <w:lvlText w:val=""/>
      <w:lvlJc w:val="left"/>
      <w:pPr>
        <w:ind w:left="6545" w:hanging="360"/>
      </w:pPr>
      <w:rPr>
        <w:rFonts w:ascii="Wingdings" w:hAnsi="Wingdings" w:hint="default"/>
      </w:rPr>
    </w:lvl>
  </w:abstractNum>
  <w:abstractNum w:abstractNumId="7" w15:restartNumberingAfterBreak="0">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8" w15:restartNumberingAfterBreak="0">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0"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num w:numId="1">
    <w:abstractNumId w:val="7"/>
  </w:num>
  <w:num w:numId="2">
    <w:abstractNumId w:val="4"/>
  </w:num>
  <w:num w:numId="3">
    <w:abstractNumId w:val="2"/>
    <w:lvlOverride w:ilvl="0">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num>
  <w:num w:numId="4">
    <w:abstractNumId w:val="5"/>
  </w:num>
  <w:num w:numId="5">
    <w:abstractNumId w:val="3"/>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8"/>
  </w:num>
  <w:num w:numId="8">
    <w:abstractNumId w:val="9"/>
  </w:num>
  <w:num w:numId="9">
    <w:abstractNumId w:val="0"/>
  </w:num>
  <w:num w:numId="10">
    <w:abstractNumId w:val="1"/>
  </w:num>
  <w:num w:numId="11">
    <w:abstractNumId w:val="2"/>
  </w:num>
  <w:num w:numId="12">
    <w:abstractNumId w:val="2"/>
  </w:num>
  <w:num w:numId="13">
    <w:abstractNumId w:val="2"/>
    <w:lvlOverride w:ilvl="0">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num>
  <w:num w:numId="14">
    <w:abstractNumId w:val="2"/>
    <w:lvlOverride w:ilvl="0">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num>
  <w:num w:numId="15">
    <w:abstractNumId w:val="2"/>
    <w:lvlOverride w:ilvl="0">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num>
  <w:num w:numId="16">
    <w:abstractNumId w:val="2"/>
    <w:lvlOverride w:ilvl="0">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num>
  <w:num w:numId="17">
    <w:abstractNumId w:val="2"/>
    <w:lvlOverride w:ilvl="0">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num>
  <w:num w:numId="18">
    <w:abstractNumId w:val="2"/>
    <w:lvlOverride w:ilvl="0">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num>
  <w:num w:numId="19">
    <w:abstractNumId w:val="2"/>
    <w:lvlOverride w:ilvl="0">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num>
  <w:num w:numId="20">
    <w:abstractNumId w:val="6"/>
  </w:num>
  <w:num w:numId="21">
    <w:abstractNumId w:val="2"/>
    <w:lvlOverride w:ilvl="0">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num>
  <w:num w:numId="22">
    <w:abstractNumId w:val="2"/>
    <w:lvlOverride w:ilvl="0">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num>
  <w:num w:numId="23">
    <w:abstractNumId w:val="2"/>
    <w:lvlOverride w:ilvl="0">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num>
  <w:num w:numId="24">
    <w:abstractNumId w:val="2"/>
    <w:lvlOverride w:ilvl="0">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num>
  <w:num w:numId="25">
    <w:abstractNumId w:val="2"/>
    <w:lvlOverride w:ilvl="0">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num>
  <w:num w:numId="26">
    <w:abstractNumId w:val="2"/>
    <w:lvlOverride w:ilvl="0">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num>
  <w:num w:numId="27">
    <w:abstractNumId w:val="2"/>
    <w:lvlOverride w:ilvl="0">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num>
  <w:num w:numId="28">
    <w:abstractNumId w:val="2"/>
    <w:lvlOverride w:ilvl="0">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num>
  <w:num w:numId="29">
    <w:abstractNumId w:val="2"/>
    <w:lvlOverride w:ilvl="0">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6311"/>
    <w:rsid w:val="000048C5"/>
    <w:rsid w:val="0001040F"/>
    <w:rsid w:val="0001328E"/>
    <w:rsid w:val="00020FDC"/>
    <w:rsid w:val="00023877"/>
    <w:rsid w:val="00024D45"/>
    <w:rsid w:val="00031B27"/>
    <w:rsid w:val="0003274F"/>
    <w:rsid w:val="00032929"/>
    <w:rsid w:val="00035761"/>
    <w:rsid w:val="00036A8E"/>
    <w:rsid w:val="00043FFB"/>
    <w:rsid w:val="0004533A"/>
    <w:rsid w:val="000575AB"/>
    <w:rsid w:val="00061A09"/>
    <w:rsid w:val="000656D7"/>
    <w:rsid w:val="00082376"/>
    <w:rsid w:val="000836D8"/>
    <w:rsid w:val="000841A2"/>
    <w:rsid w:val="00093107"/>
    <w:rsid w:val="000948D1"/>
    <w:rsid w:val="000A3651"/>
    <w:rsid w:val="000A6BDA"/>
    <w:rsid w:val="000A77F4"/>
    <w:rsid w:val="000B28BA"/>
    <w:rsid w:val="000B5D9B"/>
    <w:rsid w:val="000C0FD4"/>
    <w:rsid w:val="000C1ADC"/>
    <w:rsid w:val="000C359A"/>
    <w:rsid w:val="000C5864"/>
    <w:rsid w:val="000D1E2E"/>
    <w:rsid w:val="000D708B"/>
    <w:rsid w:val="000E01E0"/>
    <w:rsid w:val="000E2A83"/>
    <w:rsid w:val="000F0B17"/>
    <w:rsid w:val="000F73FD"/>
    <w:rsid w:val="00105C9C"/>
    <w:rsid w:val="00107FB4"/>
    <w:rsid w:val="00112384"/>
    <w:rsid w:val="001156AE"/>
    <w:rsid w:val="001226AC"/>
    <w:rsid w:val="00134223"/>
    <w:rsid w:val="001342B3"/>
    <w:rsid w:val="001367A9"/>
    <w:rsid w:val="00137192"/>
    <w:rsid w:val="00146037"/>
    <w:rsid w:val="00147CF7"/>
    <w:rsid w:val="0015086A"/>
    <w:rsid w:val="00153CB7"/>
    <w:rsid w:val="00164213"/>
    <w:rsid w:val="00165C3E"/>
    <w:rsid w:val="00166461"/>
    <w:rsid w:val="001701E0"/>
    <w:rsid w:val="001702DB"/>
    <w:rsid w:val="00174BBB"/>
    <w:rsid w:val="00177EBC"/>
    <w:rsid w:val="0018097A"/>
    <w:rsid w:val="00182076"/>
    <w:rsid w:val="00184E5A"/>
    <w:rsid w:val="00190DFD"/>
    <w:rsid w:val="001912BD"/>
    <w:rsid w:val="0019289F"/>
    <w:rsid w:val="001978F7"/>
    <w:rsid w:val="001A6999"/>
    <w:rsid w:val="001B03AF"/>
    <w:rsid w:val="001B702F"/>
    <w:rsid w:val="001C0626"/>
    <w:rsid w:val="001C1F9C"/>
    <w:rsid w:val="001C2F7D"/>
    <w:rsid w:val="001C42D9"/>
    <w:rsid w:val="001D0DE7"/>
    <w:rsid w:val="001D20AB"/>
    <w:rsid w:val="001E0FDB"/>
    <w:rsid w:val="001E4116"/>
    <w:rsid w:val="001F1B06"/>
    <w:rsid w:val="001F1FCB"/>
    <w:rsid w:val="001F2071"/>
    <w:rsid w:val="001F4F15"/>
    <w:rsid w:val="002003A4"/>
    <w:rsid w:val="002010EE"/>
    <w:rsid w:val="00205613"/>
    <w:rsid w:val="00206798"/>
    <w:rsid w:val="0021001E"/>
    <w:rsid w:val="002119BD"/>
    <w:rsid w:val="00222544"/>
    <w:rsid w:val="0023588A"/>
    <w:rsid w:val="00235D9D"/>
    <w:rsid w:val="00241211"/>
    <w:rsid w:val="00254317"/>
    <w:rsid w:val="00254C40"/>
    <w:rsid w:val="00256311"/>
    <w:rsid w:val="00260E39"/>
    <w:rsid w:val="002637A5"/>
    <w:rsid w:val="00272058"/>
    <w:rsid w:val="00276637"/>
    <w:rsid w:val="00294105"/>
    <w:rsid w:val="00296556"/>
    <w:rsid w:val="002967CA"/>
    <w:rsid w:val="00296F3B"/>
    <w:rsid w:val="002A1393"/>
    <w:rsid w:val="002B0A46"/>
    <w:rsid w:val="002B127E"/>
    <w:rsid w:val="002B51A6"/>
    <w:rsid w:val="002B52E0"/>
    <w:rsid w:val="002C3B78"/>
    <w:rsid w:val="002C6EE4"/>
    <w:rsid w:val="002D0B96"/>
    <w:rsid w:val="002D10F0"/>
    <w:rsid w:val="002D5221"/>
    <w:rsid w:val="002E66EC"/>
    <w:rsid w:val="002F09E5"/>
    <w:rsid w:val="002F0ABC"/>
    <w:rsid w:val="002F2451"/>
    <w:rsid w:val="0030172E"/>
    <w:rsid w:val="00301773"/>
    <w:rsid w:val="00304F8E"/>
    <w:rsid w:val="00312A97"/>
    <w:rsid w:val="0031446A"/>
    <w:rsid w:val="00316BAA"/>
    <w:rsid w:val="00317AAF"/>
    <w:rsid w:val="003251D6"/>
    <w:rsid w:val="00332EFD"/>
    <w:rsid w:val="00337EFA"/>
    <w:rsid w:val="00351677"/>
    <w:rsid w:val="00354B1D"/>
    <w:rsid w:val="0036279E"/>
    <w:rsid w:val="00363084"/>
    <w:rsid w:val="003679AC"/>
    <w:rsid w:val="00367FED"/>
    <w:rsid w:val="00370545"/>
    <w:rsid w:val="00371F6C"/>
    <w:rsid w:val="00372C2E"/>
    <w:rsid w:val="00373A85"/>
    <w:rsid w:val="003740E8"/>
    <w:rsid w:val="00374181"/>
    <w:rsid w:val="003805C5"/>
    <w:rsid w:val="003809FA"/>
    <w:rsid w:val="00387298"/>
    <w:rsid w:val="003907C1"/>
    <w:rsid w:val="00392AB3"/>
    <w:rsid w:val="00393A45"/>
    <w:rsid w:val="003A1179"/>
    <w:rsid w:val="003B0606"/>
    <w:rsid w:val="003B1DDF"/>
    <w:rsid w:val="003B3125"/>
    <w:rsid w:val="003B3B91"/>
    <w:rsid w:val="003B4923"/>
    <w:rsid w:val="003B4E76"/>
    <w:rsid w:val="003C149E"/>
    <w:rsid w:val="003C25C4"/>
    <w:rsid w:val="003C4959"/>
    <w:rsid w:val="003C5A87"/>
    <w:rsid w:val="003C62E6"/>
    <w:rsid w:val="003D47DD"/>
    <w:rsid w:val="003D7383"/>
    <w:rsid w:val="003E12D1"/>
    <w:rsid w:val="003E23AC"/>
    <w:rsid w:val="003E3FDE"/>
    <w:rsid w:val="003E795C"/>
    <w:rsid w:val="003F23AC"/>
    <w:rsid w:val="003F2A44"/>
    <w:rsid w:val="003F4AD5"/>
    <w:rsid w:val="00406BF5"/>
    <w:rsid w:val="00407895"/>
    <w:rsid w:val="00407F48"/>
    <w:rsid w:val="004109F0"/>
    <w:rsid w:val="004122C1"/>
    <w:rsid w:val="004202DF"/>
    <w:rsid w:val="00421CF7"/>
    <w:rsid w:val="00423029"/>
    <w:rsid w:val="0042381F"/>
    <w:rsid w:val="004263E6"/>
    <w:rsid w:val="004316B3"/>
    <w:rsid w:val="00433D76"/>
    <w:rsid w:val="00436811"/>
    <w:rsid w:val="00442ADF"/>
    <w:rsid w:val="004436E7"/>
    <w:rsid w:val="00443B55"/>
    <w:rsid w:val="004505D7"/>
    <w:rsid w:val="0045721E"/>
    <w:rsid w:val="00464A09"/>
    <w:rsid w:val="004665E5"/>
    <w:rsid w:val="004740AF"/>
    <w:rsid w:val="00474D28"/>
    <w:rsid w:val="00474D83"/>
    <w:rsid w:val="0048024B"/>
    <w:rsid w:val="0048054C"/>
    <w:rsid w:val="00484727"/>
    <w:rsid w:val="004876EF"/>
    <w:rsid w:val="00491141"/>
    <w:rsid w:val="00491C86"/>
    <w:rsid w:val="00496904"/>
    <w:rsid w:val="004A0AC2"/>
    <w:rsid w:val="004A4ABF"/>
    <w:rsid w:val="004A566E"/>
    <w:rsid w:val="004A5E7D"/>
    <w:rsid w:val="004A75EA"/>
    <w:rsid w:val="004B0A9C"/>
    <w:rsid w:val="004C23B8"/>
    <w:rsid w:val="004C7035"/>
    <w:rsid w:val="004C7F03"/>
    <w:rsid w:val="004D02B1"/>
    <w:rsid w:val="004D2459"/>
    <w:rsid w:val="004D32B0"/>
    <w:rsid w:val="004D7138"/>
    <w:rsid w:val="004E18C9"/>
    <w:rsid w:val="004E1ECE"/>
    <w:rsid w:val="004E4D63"/>
    <w:rsid w:val="004E6E4C"/>
    <w:rsid w:val="004F458B"/>
    <w:rsid w:val="004F5A67"/>
    <w:rsid w:val="005009FB"/>
    <w:rsid w:val="005317B7"/>
    <w:rsid w:val="00536D76"/>
    <w:rsid w:val="00543128"/>
    <w:rsid w:val="00545087"/>
    <w:rsid w:val="0055330F"/>
    <w:rsid w:val="00553867"/>
    <w:rsid w:val="00555828"/>
    <w:rsid w:val="0055779F"/>
    <w:rsid w:val="00560BE2"/>
    <w:rsid w:val="00560F00"/>
    <w:rsid w:val="00562567"/>
    <w:rsid w:val="00562B97"/>
    <w:rsid w:val="00563D83"/>
    <w:rsid w:val="005712A8"/>
    <w:rsid w:val="00576738"/>
    <w:rsid w:val="005774A7"/>
    <w:rsid w:val="00581C00"/>
    <w:rsid w:val="00583612"/>
    <w:rsid w:val="00584111"/>
    <w:rsid w:val="00585D28"/>
    <w:rsid w:val="00586DB9"/>
    <w:rsid w:val="0059153F"/>
    <w:rsid w:val="005A2A22"/>
    <w:rsid w:val="005A3E13"/>
    <w:rsid w:val="005A6046"/>
    <w:rsid w:val="005A771B"/>
    <w:rsid w:val="005A7B98"/>
    <w:rsid w:val="005B3422"/>
    <w:rsid w:val="005B424D"/>
    <w:rsid w:val="005B43CC"/>
    <w:rsid w:val="005B4D67"/>
    <w:rsid w:val="005B58FF"/>
    <w:rsid w:val="005C2002"/>
    <w:rsid w:val="005D093F"/>
    <w:rsid w:val="005D12CB"/>
    <w:rsid w:val="005E1917"/>
    <w:rsid w:val="005E3C82"/>
    <w:rsid w:val="005F1F78"/>
    <w:rsid w:val="005F2621"/>
    <w:rsid w:val="005F7D52"/>
    <w:rsid w:val="00605614"/>
    <w:rsid w:val="00607EA2"/>
    <w:rsid w:val="00610F30"/>
    <w:rsid w:val="0061128E"/>
    <w:rsid w:val="00617B50"/>
    <w:rsid w:val="00631A35"/>
    <w:rsid w:val="00636AB4"/>
    <w:rsid w:val="00637223"/>
    <w:rsid w:val="00641A1A"/>
    <w:rsid w:val="006436F7"/>
    <w:rsid w:val="00646699"/>
    <w:rsid w:val="00650488"/>
    <w:rsid w:val="0065207E"/>
    <w:rsid w:val="00655148"/>
    <w:rsid w:val="00656AD9"/>
    <w:rsid w:val="00660827"/>
    <w:rsid w:val="00664120"/>
    <w:rsid w:val="006651E0"/>
    <w:rsid w:val="00666BD7"/>
    <w:rsid w:val="00671854"/>
    <w:rsid w:val="00671FFC"/>
    <w:rsid w:val="006730F8"/>
    <w:rsid w:val="00674A78"/>
    <w:rsid w:val="00680DA4"/>
    <w:rsid w:val="00686485"/>
    <w:rsid w:val="00693A2F"/>
    <w:rsid w:val="006A0642"/>
    <w:rsid w:val="006A32AD"/>
    <w:rsid w:val="006A5A68"/>
    <w:rsid w:val="006B1068"/>
    <w:rsid w:val="006B2BB3"/>
    <w:rsid w:val="006C308C"/>
    <w:rsid w:val="006C371A"/>
    <w:rsid w:val="006D07E0"/>
    <w:rsid w:val="006D3BB3"/>
    <w:rsid w:val="006D6582"/>
    <w:rsid w:val="006E2FC4"/>
    <w:rsid w:val="006E53BB"/>
    <w:rsid w:val="006E7B7C"/>
    <w:rsid w:val="006F1421"/>
    <w:rsid w:val="006F698B"/>
    <w:rsid w:val="006F6E5A"/>
    <w:rsid w:val="00703B68"/>
    <w:rsid w:val="00704B24"/>
    <w:rsid w:val="00711BDB"/>
    <w:rsid w:val="00712E9B"/>
    <w:rsid w:val="007130DE"/>
    <w:rsid w:val="007155F1"/>
    <w:rsid w:val="00720660"/>
    <w:rsid w:val="00721BBA"/>
    <w:rsid w:val="0072212A"/>
    <w:rsid w:val="00723802"/>
    <w:rsid w:val="00724E45"/>
    <w:rsid w:val="00727262"/>
    <w:rsid w:val="00727F12"/>
    <w:rsid w:val="00734A6E"/>
    <w:rsid w:val="00735C64"/>
    <w:rsid w:val="007401FD"/>
    <w:rsid w:val="00745B41"/>
    <w:rsid w:val="0074715E"/>
    <w:rsid w:val="00757C3F"/>
    <w:rsid w:val="0076039B"/>
    <w:rsid w:val="0076193F"/>
    <w:rsid w:val="00763663"/>
    <w:rsid w:val="007673EA"/>
    <w:rsid w:val="00767A1F"/>
    <w:rsid w:val="00770996"/>
    <w:rsid w:val="00773D8A"/>
    <w:rsid w:val="00775507"/>
    <w:rsid w:val="00790D68"/>
    <w:rsid w:val="00791F89"/>
    <w:rsid w:val="00793D2D"/>
    <w:rsid w:val="00794507"/>
    <w:rsid w:val="007A1C57"/>
    <w:rsid w:val="007A49ED"/>
    <w:rsid w:val="007A6AB2"/>
    <w:rsid w:val="007C150E"/>
    <w:rsid w:val="007C3732"/>
    <w:rsid w:val="007C44D5"/>
    <w:rsid w:val="007C459A"/>
    <w:rsid w:val="007D113B"/>
    <w:rsid w:val="007D1A21"/>
    <w:rsid w:val="007D2493"/>
    <w:rsid w:val="007D3BF6"/>
    <w:rsid w:val="007E3302"/>
    <w:rsid w:val="007E55B3"/>
    <w:rsid w:val="00807227"/>
    <w:rsid w:val="0081035E"/>
    <w:rsid w:val="00813757"/>
    <w:rsid w:val="00814490"/>
    <w:rsid w:val="00814AA0"/>
    <w:rsid w:val="00830D56"/>
    <w:rsid w:val="0083637E"/>
    <w:rsid w:val="00842B6E"/>
    <w:rsid w:val="00853EA7"/>
    <w:rsid w:val="008551AB"/>
    <w:rsid w:val="00855846"/>
    <w:rsid w:val="00856FB8"/>
    <w:rsid w:val="008617F8"/>
    <w:rsid w:val="0086405B"/>
    <w:rsid w:val="0086513B"/>
    <w:rsid w:val="00885830"/>
    <w:rsid w:val="008877A3"/>
    <w:rsid w:val="008959A3"/>
    <w:rsid w:val="008A1957"/>
    <w:rsid w:val="008A2D66"/>
    <w:rsid w:val="008A2FF9"/>
    <w:rsid w:val="008A5390"/>
    <w:rsid w:val="008B00AB"/>
    <w:rsid w:val="008B1497"/>
    <w:rsid w:val="008B324A"/>
    <w:rsid w:val="008B7DEA"/>
    <w:rsid w:val="008D4CA6"/>
    <w:rsid w:val="008D68AC"/>
    <w:rsid w:val="008E2D95"/>
    <w:rsid w:val="008E69E8"/>
    <w:rsid w:val="008F0718"/>
    <w:rsid w:val="008F111D"/>
    <w:rsid w:val="008F15AE"/>
    <w:rsid w:val="008F31E5"/>
    <w:rsid w:val="008F33AC"/>
    <w:rsid w:val="008F5355"/>
    <w:rsid w:val="009004A2"/>
    <w:rsid w:val="00905816"/>
    <w:rsid w:val="0091020E"/>
    <w:rsid w:val="00910C18"/>
    <w:rsid w:val="009144D0"/>
    <w:rsid w:val="00915255"/>
    <w:rsid w:val="00916EF6"/>
    <w:rsid w:val="00920C3C"/>
    <w:rsid w:val="00922C18"/>
    <w:rsid w:val="00927C46"/>
    <w:rsid w:val="009301F0"/>
    <w:rsid w:val="00932851"/>
    <w:rsid w:val="00932BCD"/>
    <w:rsid w:val="00936554"/>
    <w:rsid w:val="009366B2"/>
    <w:rsid w:val="00942B31"/>
    <w:rsid w:val="00944BC9"/>
    <w:rsid w:val="00945355"/>
    <w:rsid w:val="00953D73"/>
    <w:rsid w:val="0096461F"/>
    <w:rsid w:val="009650A3"/>
    <w:rsid w:val="00967454"/>
    <w:rsid w:val="00975CD1"/>
    <w:rsid w:val="00977619"/>
    <w:rsid w:val="00984224"/>
    <w:rsid w:val="009862C0"/>
    <w:rsid w:val="009A2938"/>
    <w:rsid w:val="009A67DC"/>
    <w:rsid w:val="009A7D2C"/>
    <w:rsid w:val="009B1C32"/>
    <w:rsid w:val="009C058F"/>
    <w:rsid w:val="009C0ACB"/>
    <w:rsid w:val="009C28C2"/>
    <w:rsid w:val="009D0F95"/>
    <w:rsid w:val="009D2472"/>
    <w:rsid w:val="009E1509"/>
    <w:rsid w:val="009F4164"/>
    <w:rsid w:val="009F5EC3"/>
    <w:rsid w:val="009F73CC"/>
    <w:rsid w:val="009F7F29"/>
    <w:rsid w:val="00A001F7"/>
    <w:rsid w:val="00A075B5"/>
    <w:rsid w:val="00A14AA1"/>
    <w:rsid w:val="00A15FA1"/>
    <w:rsid w:val="00A1609B"/>
    <w:rsid w:val="00A1619B"/>
    <w:rsid w:val="00A16495"/>
    <w:rsid w:val="00A1784E"/>
    <w:rsid w:val="00A237C9"/>
    <w:rsid w:val="00A27461"/>
    <w:rsid w:val="00A348AD"/>
    <w:rsid w:val="00A35143"/>
    <w:rsid w:val="00A42290"/>
    <w:rsid w:val="00A46FE4"/>
    <w:rsid w:val="00A47B37"/>
    <w:rsid w:val="00A51B91"/>
    <w:rsid w:val="00A533B2"/>
    <w:rsid w:val="00A568F5"/>
    <w:rsid w:val="00A71265"/>
    <w:rsid w:val="00A752D5"/>
    <w:rsid w:val="00A80B93"/>
    <w:rsid w:val="00A819A3"/>
    <w:rsid w:val="00A824F2"/>
    <w:rsid w:val="00A84290"/>
    <w:rsid w:val="00A93ADF"/>
    <w:rsid w:val="00A95116"/>
    <w:rsid w:val="00A968D9"/>
    <w:rsid w:val="00A97772"/>
    <w:rsid w:val="00AA1950"/>
    <w:rsid w:val="00AA73E7"/>
    <w:rsid w:val="00AB2034"/>
    <w:rsid w:val="00AB5A42"/>
    <w:rsid w:val="00AB741C"/>
    <w:rsid w:val="00AC0F7C"/>
    <w:rsid w:val="00AC3E8D"/>
    <w:rsid w:val="00AC409E"/>
    <w:rsid w:val="00AD500B"/>
    <w:rsid w:val="00AD50C3"/>
    <w:rsid w:val="00AE3B29"/>
    <w:rsid w:val="00AE46E9"/>
    <w:rsid w:val="00AE4E45"/>
    <w:rsid w:val="00AE5096"/>
    <w:rsid w:val="00B04C82"/>
    <w:rsid w:val="00B129CC"/>
    <w:rsid w:val="00B1726A"/>
    <w:rsid w:val="00B22FD2"/>
    <w:rsid w:val="00B23673"/>
    <w:rsid w:val="00B25E7E"/>
    <w:rsid w:val="00B30DDE"/>
    <w:rsid w:val="00B3295A"/>
    <w:rsid w:val="00B34F79"/>
    <w:rsid w:val="00B37AA7"/>
    <w:rsid w:val="00B431C8"/>
    <w:rsid w:val="00B55628"/>
    <w:rsid w:val="00B632B4"/>
    <w:rsid w:val="00B63E88"/>
    <w:rsid w:val="00B719BD"/>
    <w:rsid w:val="00B768F1"/>
    <w:rsid w:val="00BA001A"/>
    <w:rsid w:val="00BA3DA9"/>
    <w:rsid w:val="00BA4F01"/>
    <w:rsid w:val="00BB3CDF"/>
    <w:rsid w:val="00BB6DD0"/>
    <w:rsid w:val="00BC3D56"/>
    <w:rsid w:val="00BC5959"/>
    <w:rsid w:val="00BC6C34"/>
    <w:rsid w:val="00BD77E0"/>
    <w:rsid w:val="00BE1914"/>
    <w:rsid w:val="00BE27B1"/>
    <w:rsid w:val="00BF0CDC"/>
    <w:rsid w:val="00BF2EA1"/>
    <w:rsid w:val="00BF6972"/>
    <w:rsid w:val="00C00826"/>
    <w:rsid w:val="00C035A6"/>
    <w:rsid w:val="00C04C8A"/>
    <w:rsid w:val="00C07523"/>
    <w:rsid w:val="00C209EF"/>
    <w:rsid w:val="00C3319E"/>
    <w:rsid w:val="00C426B2"/>
    <w:rsid w:val="00C43D2C"/>
    <w:rsid w:val="00C44001"/>
    <w:rsid w:val="00C44061"/>
    <w:rsid w:val="00C448DF"/>
    <w:rsid w:val="00C660C8"/>
    <w:rsid w:val="00C80C4F"/>
    <w:rsid w:val="00C86E0C"/>
    <w:rsid w:val="00C872B9"/>
    <w:rsid w:val="00C91248"/>
    <w:rsid w:val="00C92CFF"/>
    <w:rsid w:val="00C94220"/>
    <w:rsid w:val="00C94F4E"/>
    <w:rsid w:val="00C95219"/>
    <w:rsid w:val="00CA2AB4"/>
    <w:rsid w:val="00CA383C"/>
    <w:rsid w:val="00CA46EC"/>
    <w:rsid w:val="00CB0244"/>
    <w:rsid w:val="00CB15F9"/>
    <w:rsid w:val="00CB2066"/>
    <w:rsid w:val="00CC321E"/>
    <w:rsid w:val="00CD06E6"/>
    <w:rsid w:val="00CE428C"/>
    <w:rsid w:val="00CE6F99"/>
    <w:rsid w:val="00CE7653"/>
    <w:rsid w:val="00D04986"/>
    <w:rsid w:val="00D060D0"/>
    <w:rsid w:val="00D0687B"/>
    <w:rsid w:val="00D10550"/>
    <w:rsid w:val="00D12962"/>
    <w:rsid w:val="00D134D5"/>
    <w:rsid w:val="00D15F11"/>
    <w:rsid w:val="00D2361D"/>
    <w:rsid w:val="00D2466C"/>
    <w:rsid w:val="00D34112"/>
    <w:rsid w:val="00D34A8A"/>
    <w:rsid w:val="00D37A6B"/>
    <w:rsid w:val="00D425C3"/>
    <w:rsid w:val="00D44C93"/>
    <w:rsid w:val="00D47281"/>
    <w:rsid w:val="00D504E1"/>
    <w:rsid w:val="00D52EA2"/>
    <w:rsid w:val="00D569CB"/>
    <w:rsid w:val="00D579AF"/>
    <w:rsid w:val="00D6100F"/>
    <w:rsid w:val="00D621D2"/>
    <w:rsid w:val="00D66B6D"/>
    <w:rsid w:val="00D767DD"/>
    <w:rsid w:val="00D826E3"/>
    <w:rsid w:val="00D848F1"/>
    <w:rsid w:val="00D87556"/>
    <w:rsid w:val="00DA3C4B"/>
    <w:rsid w:val="00DA42E5"/>
    <w:rsid w:val="00DA7662"/>
    <w:rsid w:val="00DB56B0"/>
    <w:rsid w:val="00DC1791"/>
    <w:rsid w:val="00DC2F06"/>
    <w:rsid w:val="00DC3369"/>
    <w:rsid w:val="00DC5962"/>
    <w:rsid w:val="00DC5C15"/>
    <w:rsid w:val="00DD14C9"/>
    <w:rsid w:val="00DD3249"/>
    <w:rsid w:val="00DD70F3"/>
    <w:rsid w:val="00DE4370"/>
    <w:rsid w:val="00DE449B"/>
    <w:rsid w:val="00DF386D"/>
    <w:rsid w:val="00DF70E4"/>
    <w:rsid w:val="00DF7314"/>
    <w:rsid w:val="00E04A1F"/>
    <w:rsid w:val="00E2562B"/>
    <w:rsid w:val="00E3090D"/>
    <w:rsid w:val="00E30A8F"/>
    <w:rsid w:val="00E30E62"/>
    <w:rsid w:val="00E318F9"/>
    <w:rsid w:val="00E37CE8"/>
    <w:rsid w:val="00E40128"/>
    <w:rsid w:val="00E429C0"/>
    <w:rsid w:val="00E47AA8"/>
    <w:rsid w:val="00E5363E"/>
    <w:rsid w:val="00E602A9"/>
    <w:rsid w:val="00E6048A"/>
    <w:rsid w:val="00E61072"/>
    <w:rsid w:val="00E63EAB"/>
    <w:rsid w:val="00E64FE2"/>
    <w:rsid w:val="00E70916"/>
    <w:rsid w:val="00E768B3"/>
    <w:rsid w:val="00E76BFB"/>
    <w:rsid w:val="00E80E1D"/>
    <w:rsid w:val="00E81B27"/>
    <w:rsid w:val="00E839C0"/>
    <w:rsid w:val="00E879DA"/>
    <w:rsid w:val="00E914D0"/>
    <w:rsid w:val="00E91B1B"/>
    <w:rsid w:val="00E932C0"/>
    <w:rsid w:val="00EA318A"/>
    <w:rsid w:val="00EA4ECD"/>
    <w:rsid w:val="00EA69F9"/>
    <w:rsid w:val="00EB4161"/>
    <w:rsid w:val="00EB68EF"/>
    <w:rsid w:val="00EC085D"/>
    <w:rsid w:val="00EC3DF3"/>
    <w:rsid w:val="00EC7CC0"/>
    <w:rsid w:val="00ED0A96"/>
    <w:rsid w:val="00ED3315"/>
    <w:rsid w:val="00ED5A50"/>
    <w:rsid w:val="00ED6A96"/>
    <w:rsid w:val="00ED71B2"/>
    <w:rsid w:val="00EE141C"/>
    <w:rsid w:val="00EE1A0E"/>
    <w:rsid w:val="00EE48A8"/>
    <w:rsid w:val="00EF01AC"/>
    <w:rsid w:val="00EF0F7C"/>
    <w:rsid w:val="00EF1392"/>
    <w:rsid w:val="00EF3B80"/>
    <w:rsid w:val="00EF5E6B"/>
    <w:rsid w:val="00EF695A"/>
    <w:rsid w:val="00EF7CF8"/>
    <w:rsid w:val="00F00E33"/>
    <w:rsid w:val="00F00E7A"/>
    <w:rsid w:val="00F0169C"/>
    <w:rsid w:val="00F02BB9"/>
    <w:rsid w:val="00F04902"/>
    <w:rsid w:val="00F055B5"/>
    <w:rsid w:val="00F1061A"/>
    <w:rsid w:val="00F14081"/>
    <w:rsid w:val="00F16BE1"/>
    <w:rsid w:val="00F16C20"/>
    <w:rsid w:val="00F175DE"/>
    <w:rsid w:val="00F17F6A"/>
    <w:rsid w:val="00F251A3"/>
    <w:rsid w:val="00F33CDF"/>
    <w:rsid w:val="00F35E19"/>
    <w:rsid w:val="00F402AA"/>
    <w:rsid w:val="00F51FF5"/>
    <w:rsid w:val="00F521EC"/>
    <w:rsid w:val="00F559D2"/>
    <w:rsid w:val="00F55D3F"/>
    <w:rsid w:val="00F619F7"/>
    <w:rsid w:val="00F62D1C"/>
    <w:rsid w:val="00F64AB5"/>
    <w:rsid w:val="00F64B4D"/>
    <w:rsid w:val="00F65970"/>
    <w:rsid w:val="00F65B98"/>
    <w:rsid w:val="00F73BB7"/>
    <w:rsid w:val="00F81993"/>
    <w:rsid w:val="00F824E0"/>
    <w:rsid w:val="00F9046E"/>
    <w:rsid w:val="00F90E1E"/>
    <w:rsid w:val="00FA1210"/>
    <w:rsid w:val="00FA3C99"/>
    <w:rsid w:val="00FB2260"/>
    <w:rsid w:val="00FB3A3A"/>
    <w:rsid w:val="00FB585A"/>
    <w:rsid w:val="00FC1965"/>
    <w:rsid w:val="00FC5873"/>
    <w:rsid w:val="00FC5F86"/>
    <w:rsid w:val="00FD5BB9"/>
    <w:rsid w:val="00FE6817"/>
    <w:rsid w:val="00FF061E"/>
    <w:rsid w:val="00FF1703"/>
    <w:rsid w:val="00FF449E"/>
    <w:rsid w:val="00FF50BF"/>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636191A"/>
  <w15:docId w15:val="{DF7DB193-F184-490D-B8AF-319567CE51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imes New Roman" w:hAnsi="Arial" w:cs="Arial"/>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lsdException w:name="heading 2" w:locked="1" w:semiHidden="1" w:uiPriority="0" w:unhideWhenUsed="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4F4E"/>
    <w:pPr>
      <w:ind w:left="425" w:hanging="425"/>
      <w:jc w:val="both"/>
    </w:pPr>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1C2F7D"/>
    <w:pPr>
      <w:numPr>
        <w:numId w:val="3"/>
      </w:numPr>
      <w:spacing w:after="120"/>
    </w:pPr>
    <w:rPr>
      <w:szCs w:val="20"/>
      <w:lang w:val="nl-NL"/>
    </w:rPr>
  </w:style>
  <w:style w:type="paragraph" w:customStyle="1" w:styleId="Body2">
    <w:name w:val="Body 2"/>
    <w:basedOn w:val="Normal"/>
    <w:qFormat/>
    <w:rsid w:val="001C2F7D"/>
    <w:pPr>
      <w:numPr>
        <w:ilvl w:val="1"/>
        <w:numId w:val="3"/>
      </w:numPr>
      <w:spacing w:after="120"/>
    </w:pPr>
    <w:rPr>
      <w:szCs w:val="20"/>
      <w:lang w:val="nl-NL"/>
    </w:r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D060D0"/>
    <w:pPr>
      <w:tabs>
        <w:tab w:val="left" w:pos="5387"/>
      </w:tabs>
      <w:ind w:left="5387" w:hanging="709"/>
      <w:jc w:val="left"/>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5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166461"/>
    <w:pPr>
      <w:numPr>
        <w:numId w:val="6"/>
      </w:numPr>
      <w:jc w:val="left"/>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Chapter">
    <w:name w:val="Chapter"/>
    <w:basedOn w:val="Normal"/>
    <w:qFormat/>
    <w:rsid w:val="007673EA"/>
    <w:pPr>
      <w:numPr>
        <w:numId w:val="4"/>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4"/>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4"/>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4"/>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2"/>
      </w:numPr>
    </w:pPr>
  </w:style>
  <w:style w:type="numbering" w:customStyle="1" w:styleId="NummeringTekst">
    <w:name w:val="Nummering Tekst"/>
    <w:rsid w:val="00595C3C"/>
    <w:pPr>
      <w:numPr>
        <w:numId w:val="1"/>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Classification"/>
    <w:qFormat/>
    <w:rsid w:val="00915255"/>
    <w:pPr>
      <w:jc w:val="right"/>
    </w:pPr>
    <w:rPr>
      <w:b w:val="0"/>
      <w:u w:val="none"/>
      <w:lang w:val="nl-BE"/>
    </w:rPr>
  </w:style>
  <w:style w:type="numbering" w:customStyle="1" w:styleId="BEMILStyle">
    <w:name w:val="BEMIL Style"/>
    <w:basedOn w:val="NoList"/>
    <w:uiPriority w:val="99"/>
    <w:rsid w:val="00583612"/>
    <w:pPr>
      <w:numPr>
        <w:numId w:val="11"/>
      </w:numPr>
    </w:pPr>
  </w:style>
  <w:style w:type="paragraph" w:styleId="ListParagraph">
    <w:name w:val="List Paragraph"/>
    <w:basedOn w:val="Normal"/>
    <w:uiPriority w:val="34"/>
    <w:qFormat/>
    <w:rsid w:val="00FB2260"/>
    <w:pPr>
      <w:ind w:left="720"/>
      <w:contextualSpacing/>
    </w:pPr>
  </w:style>
  <w:style w:type="paragraph" w:customStyle="1" w:styleId="ListeAnnexes">
    <w:name w:val="Liste Annexes"/>
    <w:basedOn w:val="Body1"/>
    <w:link w:val="ListeAnnexesChar"/>
    <w:qFormat/>
    <w:rsid w:val="00B431C8"/>
    <w:pPr>
      <w:numPr>
        <w:numId w:val="5"/>
      </w:numPr>
    </w:pPr>
    <w:rPr>
      <w:lang w:val="fr-BE"/>
    </w:r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4"/>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4"/>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4"/>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Normal"/>
    <w:qFormat/>
    <w:rsid w:val="001C2F7D"/>
    <w:pPr>
      <w:numPr>
        <w:ilvl w:val="2"/>
        <w:numId w:val="3"/>
      </w:numPr>
      <w:spacing w:after="120"/>
    </w:pPr>
    <w:rPr>
      <w:szCs w:val="20"/>
      <w:lang w:val="nl-NL"/>
    </w:rPr>
  </w:style>
  <w:style w:type="paragraph" w:customStyle="1" w:styleId="Section">
    <w:name w:val="Section"/>
    <w:basedOn w:val="Normal"/>
    <w:qFormat/>
    <w:rsid w:val="007673EA"/>
    <w:pPr>
      <w:numPr>
        <w:ilvl w:val="1"/>
        <w:numId w:val="4"/>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Normal"/>
    <w:qFormat/>
    <w:rsid w:val="001C2F7D"/>
    <w:pPr>
      <w:numPr>
        <w:ilvl w:val="3"/>
        <w:numId w:val="3"/>
      </w:numPr>
      <w:spacing w:after="120"/>
    </w:pPr>
    <w:rPr>
      <w:szCs w:val="20"/>
      <w:lang w:val="nl-NL"/>
    </w:rPr>
  </w:style>
  <w:style w:type="paragraph" w:customStyle="1" w:styleId="Body5">
    <w:name w:val="Body 5"/>
    <w:basedOn w:val="Normal"/>
    <w:qFormat/>
    <w:rsid w:val="001C2F7D"/>
    <w:pPr>
      <w:numPr>
        <w:ilvl w:val="4"/>
        <w:numId w:val="3"/>
      </w:numPr>
      <w:tabs>
        <w:tab w:val="clear" w:pos="2421"/>
        <w:tab w:val="num" w:pos="2127"/>
      </w:tabs>
      <w:spacing w:after="120"/>
    </w:pPr>
    <w:rPr>
      <w:szCs w:val="20"/>
      <w:lang w:val="nl-NL"/>
    </w:rPr>
  </w:style>
  <w:style w:type="paragraph" w:customStyle="1" w:styleId="Body6">
    <w:name w:val="Body 6"/>
    <w:basedOn w:val="Normal"/>
    <w:qFormat/>
    <w:rsid w:val="001C2F7D"/>
    <w:pPr>
      <w:numPr>
        <w:ilvl w:val="5"/>
        <w:numId w:val="3"/>
      </w:numPr>
      <w:tabs>
        <w:tab w:val="clear" w:pos="2160"/>
        <w:tab w:val="num" w:pos="2410"/>
      </w:tabs>
      <w:spacing w:after="120"/>
    </w:pPr>
    <w:rPr>
      <w:szCs w:val="20"/>
      <w:lang w:val="nl-NL"/>
    </w:rPr>
  </w:style>
  <w:style w:type="paragraph" w:customStyle="1" w:styleId="Body7">
    <w:name w:val="Body 7"/>
    <w:basedOn w:val="Normal"/>
    <w:qFormat/>
    <w:rsid w:val="001C2F7D"/>
    <w:pPr>
      <w:numPr>
        <w:ilvl w:val="6"/>
        <w:numId w:val="3"/>
      </w:numPr>
      <w:spacing w:after="120"/>
    </w:pPr>
    <w:rPr>
      <w:szCs w:val="20"/>
      <w:lang w:val="nl-NL"/>
    </w:rPr>
  </w:style>
  <w:style w:type="paragraph" w:customStyle="1" w:styleId="Body8">
    <w:name w:val="Body 8"/>
    <w:basedOn w:val="Normal"/>
    <w:qFormat/>
    <w:rsid w:val="001C2F7D"/>
    <w:pPr>
      <w:numPr>
        <w:ilvl w:val="7"/>
        <w:numId w:val="3"/>
      </w:numPr>
      <w:spacing w:after="120"/>
    </w:pPr>
    <w:rPr>
      <w:szCs w:val="20"/>
      <w:lang w:val="nl-NL"/>
    </w:rPr>
  </w:style>
  <w:style w:type="paragraph" w:customStyle="1" w:styleId="Body9">
    <w:name w:val="Body 9"/>
    <w:basedOn w:val="Normal"/>
    <w:qFormat/>
    <w:rsid w:val="001C2F7D"/>
    <w:pPr>
      <w:numPr>
        <w:ilvl w:val="8"/>
        <w:numId w:val="3"/>
      </w:numPr>
      <w:spacing w:after="120"/>
    </w:pPr>
    <w:rPr>
      <w:szCs w:val="20"/>
      <w:lang w:val="nl-NL"/>
    </w:rPr>
  </w:style>
  <w:style w:type="character" w:styleId="HTMLCode">
    <w:name w:val="HTML Code"/>
    <w:basedOn w:val="DefaultParagraphFont"/>
    <w:uiPriority w:val="99"/>
    <w:semiHidden/>
    <w:unhideWhenUsed/>
    <w:rsid w:val="00337EFA"/>
    <w:rPr>
      <w:rFonts w:ascii="Consolas" w:eastAsia="Times New Roman" w:hAnsi="Consolas" w:cs="Consolas" w:hint="default"/>
      <w:sz w:val="20"/>
      <w:szCs w:val="20"/>
      <w:shd w:val="clear" w:color="auto" w:fill="EEEEEE"/>
    </w:rPr>
  </w:style>
  <w:style w:type="character" w:customStyle="1" w:styleId="comment-copy">
    <w:name w:val="comment-copy"/>
    <w:basedOn w:val="DefaultParagraphFont"/>
    <w:rsid w:val="00182076"/>
  </w:style>
  <w:style w:type="paragraph" w:customStyle="1" w:styleId="BijlagenLijst">
    <w:name w:val="Bijlagen Lijst"/>
    <w:basedOn w:val="Normal"/>
    <w:qFormat/>
    <w:rsid w:val="001226AC"/>
    <w:pPr>
      <w:numPr>
        <w:numId w:val="7"/>
      </w:numPr>
      <w:spacing w:after="120"/>
      <w:jc w:val="left"/>
    </w:pPr>
  </w:style>
  <w:style w:type="character" w:customStyle="1" w:styleId="ListeAnnexesChar">
    <w:name w:val="Liste Annexes Char"/>
    <w:basedOn w:val="DefaultParagraphFont"/>
    <w:link w:val="ListeAnnexes"/>
    <w:rsid w:val="00B431C8"/>
    <w:rPr>
      <w:sz w:val="20"/>
      <w:szCs w:val="20"/>
      <w:lang w:val="fr-BE"/>
    </w:rPr>
  </w:style>
  <w:style w:type="character" w:customStyle="1" w:styleId="RefNumberingChar">
    <w:name w:val="Ref Numbering Char"/>
    <w:basedOn w:val="DefaultParagraphFont"/>
    <w:link w:val="RefNumbering"/>
    <w:uiPriority w:val="99"/>
    <w:rsid w:val="00166461"/>
    <w:rPr>
      <w:sz w:val="20"/>
      <w:szCs w:val="16"/>
      <w:lang w:val="fr-BE"/>
    </w:rPr>
  </w:style>
  <w:style w:type="paragraph" w:customStyle="1" w:styleId="EnclosureList">
    <w:name w:val="Enclosure List"/>
    <w:basedOn w:val="BijlagenLijst"/>
    <w:link w:val="EnclosureListChar"/>
    <w:qFormat/>
    <w:rsid w:val="00276637"/>
    <w:pPr>
      <w:numPr>
        <w:numId w:val="8"/>
      </w:numPr>
    </w:pPr>
    <w:rPr>
      <w:lang w:val="en-US"/>
    </w:rPr>
  </w:style>
  <w:style w:type="character" w:customStyle="1" w:styleId="EnclosureListChar">
    <w:name w:val="Enclosure List Char"/>
    <w:basedOn w:val="DefaultParagraphFont"/>
    <w:link w:val="EnclosureList"/>
    <w:rsid w:val="00276637"/>
    <w:rPr>
      <w:sz w:val="20"/>
      <w:szCs w:val="16"/>
    </w:rPr>
  </w:style>
  <w:style w:type="character" w:styleId="Hyperlink">
    <w:name w:val="Hyperlink"/>
    <w:uiPriority w:val="99"/>
    <w:unhideWhenUsed/>
    <w:rPr>
      <w:color w:val="0000FF" w:themeColor="hyperlink"/>
      <w:u w:val="single"/>
    </w:rPr>
  </w:style>
  <w:style w:type="paragraph" w:customStyle="1" w:styleId="Level1-1">
    <w:name w:val="Level 1 - 1."/>
    <w:basedOn w:val="BodyText"/>
    <w:autoRedefine/>
    <w:uiPriority w:val="99"/>
    <w:rsid w:val="00720660"/>
    <w:pPr>
      <w:numPr>
        <w:numId w:val="9"/>
      </w:numPr>
      <w:spacing w:before="60" w:after="60"/>
      <w:ind w:left="454" w:hanging="341"/>
      <w:jc w:val="left"/>
    </w:pPr>
    <w:rPr>
      <w:rFonts w:ascii="Times New Roman" w:hAnsi="Times New Roman" w:cs="Times New Roman"/>
      <w:b/>
      <w:noProof/>
      <w:sz w:val="22"/>
      <w:szCs w:val="20"/>
      <w:lang w:val="nl-BE"/>
    </w:rPr>
  </w:style>
  <w:style w:type="paragraph" w:customStyle="1" w:styleId="Level2-a">
    <w:name w:val="Level 2 - a."/>
    <w:basedOn w:val="BodyText"/>
    <w:autoRedefine/>
    <w:uiPriority w:val="99"/>
    <w:rsid w:val="00720660"/>
    <w:pPr>
      <w:numPr>
        <w:ilvl w:val="1"/>
        <w:numId w:val="9"/>
      </w:numPr>
      <w:spacing w:before="60" w:after="60"/>
      <w:ind w:left="1440" w:hanging="360"/>
      <w:jc w:val="left"/>
    </w:pPr>
    <w:rPr>
      <w:rFonts w:ascii="Times New Roman" w:hAnsi="Times New Roman" w:cs="Times New Roman"/>
      <w:sz w:val="22"/>
      <w:szCs w:val="20"/>
    </w:rPr>
  </w:style>
  <w:style w:type="paragraph" w:customStyle="1" w:styleId="Level3-1">
    <w:name w:val="Level 3 - (1)"/>
    <w:basedOn w:val="BodyText"/>
    <w:autoRedefine/>
    <w:uiPriority w:val="99"/>
    <w:rsid w:val="00720660"/>
    <w:pPr>
      <w:numPr>
        <w:ilvl w:val="2"/>
        <w:numId w:val="9"/>
      </w:numPr>
      <w:spacing w:before="60" w:after="60"/>
      <w:ind w:left="2160" w:hanging="180"/>
      <w:jc w:val="left"/>
    </w:pPr>
    <w:rPr>
      <w:rFonts w:ascii="Times New Roman" w:hAnsi="Times New Roman" w:cs="Times New Roman"/>
      <w:noProof/>
      <w:sz w:val="22"/>
      <w:szCs w:val="20"/>
    </w:rPr>
  </w:style>
  <w:style w:type="paragraph" w:customStyle="1" w:styleId="Level5-i">
    <w:name w:val="Level 5 - i"/>
    <w:basedOn w:val="BodyText"/>
    <w:autoRedefine/>
    <w:uiPriority w:val="99"/>
    <w:rsid w:val="00720660"/>
    <w:pPr>
      <w:numPr>
        <w:ilvl w:val="4"/>
        <w:numId w:val="9"/>
      </w:numPr>
      <w:tabs>
        <w:tab w:val="clear" w:pos="1797"/>
        <w:tab w:val="left" w:pos="1304"/>
      </w:tabs>
      <w:spacing w:before="60" w:after="60"/>
      <w:ind w:left="3600" w:hanging="360"/>
      <w:jc w:val="left"/>
    </w:pPr>
    <w:rPr>
      <w:rFonts w:ascii="Times New Roman" w:hAnsi="Times New Roman" w:cs="Times New Roman"/>
      <w:noProof/>
      <w:sz w:val="22"/>
      <w:szCs w:val="20"/>
    </w:rPr>
  </w:style>
  <w:style w:type="paragraph" w:customStyle="1" w:styleId="Level4-a">
    <w:name w:val="Level 4 - (a)"/>
    <w:basedOn w:val="BodyText"/>
    <w:autoRedefine/>
    <w:uiPriority w:val="99"/>
    <w:rsid w:val="00720660"/>
    <w:pPr>
      <w:numPr>
        <w:ilvl w:val="3"/>
        <w:numId w:val="9"/>
      </w:numPr>
      <w:spacing w:before="60" w:after="60"/>
      <w:ind w:left="2880" w:hanging="360"/>
      <w:jc w:val="left"/>
    </w:pPr>
    <w:rPr>
      <w:rFonts w:ascii="Times New Roman" w:hAnsi="Times New Roman" w:cs="Times New Roman"/>
      <w:sz w:val="22"/>
      <w:szCs w:val="20"/>
    </w:rPr>
  </w:style>
  <w:style w:type="paragraph" w:styleId="BodyText">
    <w:name w:val="Body Text"/>
    <w:basedOn w:val="Normal"/>
    <w:link w:val="BodyTextChar"/>
    <w:uiPriority w:val="99"/>
    <w:semiHidden/>
    <w:unhideWhenUsed/>
    <w:qFormat/>
    <w:rsid w:val="00720660"/>
    <w:pPr>
      <w:spacing w:after="120"/>
    </w:pPr>
  </w:style>
  <w:style w:type="character" w:customStyle="1" w:styleId="BodyTextChar">
    <w:name w:val="Body Text Char"/>
    <w:basedOn w:val="DefaultParagraphFont"/>
    <w:link w:val="BodyText"/>
    <w:uiPriority w:val="99"/>
    <w:semiHidden/>
    <w:rsid w:val="00720660"/>
    <w:rPr>
      <w:sz w:val="20"/>
      <w:szCs w:val="16"/>
      <w:lang w:val="fr-BE"/>
    </w:rPr>
  </w:style>
  <w:style w:type="character" w:customStyle="1" w:styleId="databound">
    <w:name w:val="databound"/>
    <w:basedOn w:val="DefaultParagraphFont"/>
    <w:rsid w:val="00720660"/>
  </w:style>
  <w:style w:type="paragraph" w:styleId="Caption">
    <w:name w:val="caption"/>
    <w:basedOn w:val="Normal"/>
    <w:next w:val="Normal"/>
    <w:qFormat/>
    <w:locked/>
    <w:rsid w:val="00EA4ECD"/>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37303">
      <w:bodyDiv w:val="1"/>
      <w:marLeft w:val="0"/>
      <w:marRight w:val="0"/>
      <w:marTop w:val="0"/>
      <w:marBottom w:val="0"/>
      <w:divBdr>
        <w:top w:val="none" w:sz="0" w:space="0" w:color="auto"/>
        <w:left w:val="none" w:sz="0" w:space="0" w:color="auto"/>
        <w:bottom w:val="none" w:sz="0" w:space="0" w:color="auto"/>
        <w:right w:val="none" w:sz="0" w:space="0" w:color="auto"/>
      </w:divBdr>
    </w:div>
    <w:div w:id="136381257">
      <w:bodyDiv w:val="1"/>
      <w:marLeft w:val="0"/>
      <w:marRight w:val="0"/>
      <w:marTop w:val="0"/>
      <w:marBottom w:val="0"/>
      <w:divBdr>
        <w:top w:val="none" w:sz="0" w:space="0" w:color="auto"/>
        <w:left w:val="none" w:sz="0" w:space="0" w:color="auto"/>
        <w:bottom w:val="none" w:sz="0" w:space="0" w:color="auto"/>
        <w:right w:val="none" w:sz="0" w:space="0" w:color="auto"/>
      </w:divBdr>
    </w:div>
    <w:div w:id="575552107">
      <w:bodyDiv w:val="1"/>
      <w:marLeft w:val="0"/>
      <w:marRight w:val="0"/>
      <w:marTop w:val="0"/>
      <w:marBottom w:val="0"/>
      <w:divBdr>
        <w:top w:val="none" w:sz="0" w:space="0" w:color="auto"/>
        <w:left w:val="none" w:sz="0" w:space="0" w:color="auto"/>
        <w:bottom w:val="none" w:sz="0" w:space="0" w:color="auto"/>
        <w:right w:val="none" w:sz="0" w:space="0" w:color="auto"/>
      </w:divBdr>
    </w:div>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1164007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image" Target="media/image5.jpeg"/><Relationship Id="rId26" Type="http://schemas.openxmlformats.org/officeDocument/2006/relationships/image" Target="media/image13.jpeg"/><Relationship Id="rId39" Type="http://schemas.openxmlformats.org/officeDocument/2006/relationships/image" Target="media/image26.jpeg"/><Relationship Id="rId3" Type="http://schemas.openxmlformats.org/officeDocument/2006/relationships/customXml" Target="../customXml/item3.xml"/><Relationship Id="rId21" Type="http://schemas.openxmlformats.org/officeDocument/2006/relationships/image" Target="media/image8.jpeg"/><Relationship Id="rId34" Type="http://schemas.openxmlformats.org/officeDocument/2006/relationships/image" Target="media/image21.jpeg"/><Relationship Id="rId42" Type="http://schemas.openxmlformats.org/officeDocument/2006/relationships/header" Target="header4.xml"/><Relationship Id="rId47"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4.jpeg"/><Relationship Id="rId25" Type="http://schemas.openxmlformats.org/officeDocument/2006/relationships/image" Target="media/image12.jpeg"/><Relationship Id="rId33" Type="http://schemas.openxmlformats.org/officeDocument/2006/relationships/image" Target="media/image20.jpeg"/><Relationship Id="rId38" Type="http://schemas.openxmlformats.org/officeDocument/2006/relationships/image" Target="media/image25.jpeg"/><Relationship Id="rId46"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image" Target="media/image3.jpeg"/><Relationship Id="rId20" Type="http://schemas.openxmlformats.org/officeDocument/2006/relationships/image" Target="media/image7.jpeg"/><Relationship Id="rId29" Type="http://schemas.openxmlformats.org/officeDocument/2006/relationships/image" Target="media/image16.jpeg"/><Relationship Id="rId41"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1.jpeg"/><Relationship Id="rId32" Type="http://schemas.openxmlformats.org/officeDocument/2006/relationships/image" Target="media/image19.jpeg"/><Relationship Id="rId37" Type="http://schemas.openxmlformats.org/officeDocument/2006/relationships/image" Target="media/image24.jpeg"/><Relationship Id="rId40" Type="http://schemas.openxmlformats.org/officeDocument/2006/relationships/image" Target="media/image27.jpeg"/><Relationship Id="rId45" Type="http://schemas.openxmlformats.org/officeDocument/2006/relationships/header" Target="header5.xml"/><Relationship Id="rId5" Type="http://schemas.openxmlformats.org/officeDocument/2006/relationships/numbering" Target="numbering.xml"/><Relationship Id="rId15" Type="http://schemas.openxmlformats.org/officeDocument/2006/relationships/image" Target="media/image2.emf"/><Relationship Id="rId23" Type="http://schemas.openxmlformats.org/officeDocument/2006/relationships/image" Target="media/image10.jpeg"/><Relationship Id="rId28" Type="http://schemas.openxmlformats.org/officeDocument/2006/relationships/image" Target="media/image15.jpeg"/><Relationship Id="rId36" Type="http://schemas.openxmlformats.org/officeDocument/2006/relationships/image" Target="media/image23.jpeg"/><Relationship Id="rId10" Type="http://schemas.openxmlformats.org/officeDocument/2006/relationships/endnotes" Target="endnotes.xml"/><Relationship Id="rId19" Type="http://schemas.openxmlformats.org/officeDocument/2006/relationships/image" Target="media/image6.jpeg"/><Relationship Id="rId31" Type="http://schemas.openxmlformats.org/officeDocument/2006/relationships/image" Target="media/image18.jpeg"/><Relationship Id="rId44"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image" Target="media/image9.jpeg"/><Relationship Id="rId27" Type="http://schemas.openxmlformats.org/officeDocument/2006/relationships/image" Target="media/image14.jpeg"/><Relationship Id="rId30" Type="http://schemas.openxmlformats.org/officeDocument/2006/relationships/image" Target="media/image17.jpeg"/><Relationship Id="rId35" Type="http://schemas.openxmlformats.org/officeDocument/2006/relationships/image" Target="media/image22.jpeg"/><Relationship Id="rId43" Type="http://schemas.openxmlformats.org/officeDocument/2006/relationships/footer" Target="footer2.xml"/><Relationship Id="rId48" Type="http://schemas.openxmlformats.org/officeDocument/2006/relationships/theme" Target="theme/theme1.xml"/></Relationships>
</file>

<file path=word/_rels/footer4.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29.png"/></Relationships>
</file>

<file path=word/_rels/header5.xml.rels><?xml version="1.0" encoding="UTF-8" standalone="yes"?>
<Relationships xmlns="http://schemas.openxmlformats.org/package/2006/relationships"><Relationship Id="rId1" Type="http://schemas.openxmlformats.org/officeDocument/2006/relationships/image" Target="media/image2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4CB64A-79B3-40EC-8D1F-DA4D35B39651}">
  <ds:schemaRefs>
    <ds:schemaRef ds:uri="http://schemas.microsoft.com/office/2006/metadata/properties"/>
  </ds:schemaRefs>
</ds:datastoreItem>
</file>

<file path=customXml/itemProps2.xml><?xml version="1.0" encoding="utf-8"?>
<ds:datastoreItem xmlns:ds="http://schemas.openxmlformats.org/officeDocument/2006/customXml" ds:itemID="{2EC2EE35-418E-48C4-B690-2698065D7A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4.xml><?xml version="1.0" encoding="utf-8"?>
<ds:datastoreItem xmlns:ds="http://schemas.openxmlformats.org/officeDocument/2006/customXml" ds:itemID="{545824A7-9E87-4E63-9733-FB429C4F9C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2231</Words>
  <Characters>12271</Characters>
  <Application>Microsoft Office Word</Application>
  <DocSecurity>0</DocSecurity>
  <Lines>102</Lines>
  <Paragraphs>28</Paragraphs>
  <ScaleCrop>false</ScaleCrop>
  <HeadingPairs>
    <vt:vector size="2" baseType="variant">
      <vt:variant>
        <vt:lpstr>Title</vt:lpstr>
      </vt:variant>
      <vt:variant>
        <vt:i4>1</vt:i4>
      </vt:variant>
    </vt:vector>
  </HeadingPairs>
  <TitlesOfParts>
    <vt:vector size="1" baseType="lpstr">
      <vt:lpstr>eNote</vt:lpstr>
    </vt:vector>
  </TitlesOfParts>
  <Company>Mil</Company>
  <LinksUpToDate>false</LinksUpToDate>
  <CharactersWithSpaces>14474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dc:title>
  <dc:creator>Counasse Stéphane</dc:creator>
  <cp:lastModifiedBy>Van Helleputte Johan</cp:lastModifiedBy>
  <cp:revision>1</cp:revision>
  <cp:lastPrinted>2012-09-17T14:37:00Z</cp:lastPrinted>
  <dcterms:created xsi:type="dcterms:W3CDTF">2018-10-30T10:29:00Z</dcterms:created>
  <dcterms:modified xsi:type="dcterms:W3CDTF">2018-10-30T10:29:00Z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NumberOfAnnexes">
    <vt:lpwstr>0</vt:lpwstr>
  </property>
</Properties>
</file>