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53DC7" w:rsidRDefault="00D13A7E">
      <w:pPr>
        <w:rPr>
          <w:lang w:val="nl-BE"/>
        </w:rPr>
      </w:pPr>
      <w:r>
        <w:rPr>
          <w:b/>
          <w:noProof/>
          <w:u w:val="single"/>
          <w:lang w:val="nl-BE" w:eastAsia="nl-BE"/>
        </w:rPr>
        <w:drawing>
          <wp:anchor distT="0" distB="0" distL="114300" distR="114300" simplePos="0" relativeHeight="251658240" behindDoc="0" locked="0" layoutInCell="1" allowOverlap="1" wp14:anchorId="07A74416" wp14:editId="36EBBE69">
            <wp:simplePos x="0" y="0"/>
            <wp:positionH relativeFrom="column">
              <wp:posOffset>-301625</wp:posOffset>
            </wp:positionH>
            <wp:positionV relativeFrom="paragraph">
              <wp:posOffset>-533400</wp:posOffset>
            </wp:positionV>
            <wp:extent cx="885825" cy="910479"/>
            <wp:effectExtent l="0" t="0" r="0" b="4445"/>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OS WB.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885825" cy="910479"/>
                    </a:xfrm>
                    <a:prstGeom prst="rect">
                      <a:avLst/>
                    </a:prstGeom>
                  </pic:spPr>
                </pic:pic>
              </a:graphicData>
            </a:graphic>
            <wp14:sizeRelH relativeFrom="page">
              <wp14:pctWidth>0</wp14:pctWidth>
            </wp14:sizeRelH>
            <wp14:sizeRelV relativeFrom="page">
              <wp14:pctHeight>0</wp14:pctHeight>
            </wp14:sizeRelV>
          </wp:anchor>
        </w:drawing>
      </w:r>
    </w:p>
    <w:p w:rsidR="00D13A7E" w:rsidRDefault="00D13A7E" w:rsidP="00D13A7E">
      <w:pPr>
        <w:jc w:val="center"/>
        <w:rPr>
          <w:b/>
          <w:u w:val="single"/>
          <w:lang w:val="nl-BE"/>
        </w:rPr>
      </w:pPr>
      <w:r w:rsidRPr="00D13A7E">
        <w:rPr>
          <w:noProof/>
          <w:lang w:val="nl-BE" w:eastAsia="nl-BE"/>
        </w:rPr>
        <mc:AlternateContent>
          <mc:Choice Requires="wps">
            <w:drawing>
              <wp:anchor distT="0" distB="0" distL="114300" distR="114300" simplePos="0" relativeHeight="251660288" behindDoc="0" locked="0" layoutInCell="1" allowOverlap="1" wp14:anchorId="5A61B791" wp14:editId="71CC21B8">
                <wp:simplePos x="0" y="0"/>
                <wp:positionH relativeFrom="column">
                  <wp:posOffset>-405130</wp:posOffset>
                </wp:positionH>
                <wp:positionV relativeFrom="paragraph">
                  <wp:posOffset>56515</wp:posOffset>
                </wp:positionV>
                <wp:extent cx="1095375" cy="1403985"/>
                <wp:effectExtent l="0" t="0" r="0"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1403985"/>
                        </a:xfrm>
                        <a:prstGeom prst="rect">
                          <a:avLst/>
                        </a:prstGeom>
                        <a:noFill/>
                        <a:ln w="9525">
                          <a:noFill/>
                          <a:miter lim="800000"/>
                          <a:headEnd/>
                          <a:tailEnd/>
                        </a:ln>
                      </wps:spPr>
                      <wps:txbx>
                        <w:txbxContent>
                          <w:p w:rsidR="00CA110F" w:rsidRPr="00D13A7E" w:rsidRDefault="00CA110F" w:rsidP="00D13A7E">
                            <w:pPr>
                              <w:jc w:val="center"/>
                              <w:rPr>
                                <w:rFonts w:ascii="Franklin Gothic Demi" w:hAnsi="Franklin Gothic Demi"/>
                              </w:rPr>
                            </w:pPr>
                            <w:r w:rsidRPr="00D13A7E">
                              <w:rPr>
                                <w:rFonts w:ascii="Franklin Gothic Demi" w:hAnsi="Franklin Gothic Demi"/>
                              </w:rPr>
                              <w:t>LDPBW08</w:t>
                            </w:r>
                            <w:r w:rsidRPr="00D13A7E">
                              <w:rPr>
                                <w:rFonts w:ascii="Franklin Gothic Demi" w:hAnsi="Franklin Gothic Demi"/>
                              </w:rPr>
                              <w:br/>
                            </w:r>
                            <w:r w:rsidRPr="00D13A7E">
                              <w:rPr>
                                <w:rFonts w:ascii="Franklin Gothic Demi" w:hAnsi="Franklin Gothic Demi"/>
                                <w:i/>
                              </w:rPr>
                              <w:t>SLPPT 08</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5A61B791" id="_x0000_t202" coordsize="21600,21600" o:spt="202" path="m,l,21600r21600,l21600,xe">
                <v:stroke joinstyle="miter"/>
                <v:path gradientshapeok="t" o:connecttype="rect"/>
              </v:shapetype>
              <v:shape id="Text Box 2" o:spid="_x0000_s1026" type="#_x0000_t202" style="position:absolute;left:0;text-align:left;margin-left:-31.9pt;margin-top:4.45pt;width:86.25pt;height:110.55pt;z-index:25166028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" filled="f" stroked="f">
                <v:textbox style="mso-fit-shape-to-text:t">
                  <w:txbxContent>
                    <w:p w:rsidR="00CA110F" w:rsidRPr="00D13A7E" w:rsidRDefault="00CA110F" w:rsidP="00D13A7E">
                      <w:pPr>
                        <w:jc w:val="center"/>
                        <w:rPr>
                          <w:rFonts w:ascii="Franklin Gothic Demi" w:hAnsi="Franklin Gothic Demi"/>
                        </w:rPr>
                      </w:pPr>
                      <w:r w:rsidRPr="00D13A7E">
                        <w:rPr>
                          <w:rFonts w:ascii="Franklin Gothic Demi" w:hAnsi="Franklin Gothic Demi"/>
                        </w:rPr>
                        <w:t>LDPBW08</w:t>
                      </w:r>
                      <w:r w:rsidRPr="00D13A7E">
                        <w:rPr>
                          <w:rFonts w:ascii="Franklin Gothic Demi" w:hAnsi="Franklin Gothic Demi"/>
                        </w:rPr>
                        <w:br/>
                      </w:r>
                      <w:r w:rsidRPr="00D13A7E">
                        <w:rPr>
                          <w:rFonts w:ascii="Franklin Gothic Demi" w:hAnsi="Franklin Gothic Demi"/>
                          <w:i/>
                        </w:rPr>
                        <w:t>SLPPT 08</w:t>
                      </w:r>
                    </w:p>
                  </w:txbxContent>
                </v:textbox>
              </v:shape>
            </w:pict>
          </mc:Fallback>
        </mc:AlternateContent>
      </w:r>
    </w:p>
    <w:p w:rsidR="004865A9" w:rsidRDefault="004865A9" w:rsidP="00D13A7E">
      <w:pPr>
        <w:jc w:val="center"/>
        <w:rPr>
          <w:b/>
          <w:u w:val="single"/>
          <w:lang w:val="nl-BE"/>
        </w:rPr>
      </w:pPr>
    </w:p>
    <w:p w:rsidR="009A43DF" w:rsidRPr="00346DB0" w:rsidRDefault="00D13A7E" w:rsidP="00D13A7E">
      <w:pPr>
        <w:jc w:val="center"/>
        <w:rPr>
          <w:b/>
          <w:sz w:val="24"/>
          <w:szCs w:val="24"/>
          <w:u w:val="single"/>
          <w:lang w:val="fr-BE"/>
        </w:rPr>
      </w:pPr>
      <w:r w:rsidRPr="00346DB0">
        <w:rPr>
          <w:b/>
          <w:sz w:val="24"/>
          <w:szCs w:val="24"/>
          <w:u w:val="single"/>
          <w:lang w:val="nl-BE"/>
        </w:rPr>
        <w:t>Verslag jaarlijkse rondgang op de werkvloer.</w:t>
      </w:r>
      <w:r w:rsidRPr="00346DB0">
        <w:rPr>
          <w:b/>
          <w:sz w:val="24"/>
          <w:szCs w:val="24"/>
          <w:u w:val="single"/>
          <w:lang w:val="nl-BE"/>
        </w:rPr>
        <w:br/>
      </w:r>
      <w:r w:rsidRPr="00346DB0">
        <w:rPr>
          <w:b/>
          <w:sz w:val="24"/>
          <w:szCs w:val="24"/>
          <w:u w:val="single"/>
          <w:lang w:val="fr-BE"/>
        </w:rPr>
        <w:t>Rapport visite annuelle des lieux de travail.</w:t>
      </w:r>
    </w:p>
    <w:p w:rsidR="00453DC7" w:rsidRPr="00D13A7E" w:rsidRDefault="00453DC7">
      <w:pPr>
        <w:rPr>
          <w:lang w:val="fr-BE"/>
        </w:rPr>
      </w:pPr>
    </w:p>
    <w:p w:rsidR="00453DC7" w:rsidRPr="00400EBF" w:rsidRDefault="00453DC7" w:rsidP="00346DB0">
      <w:pPr>
        <w:tabs>
          <w:tab w:val="left" w:pos="1560"/>
        </w:tabs>
        <w:rPr>
          <w:lang w:val="nl-BE"/>
        </w:rPr>
      </w:pPr>
      <w:r w:rsidRPr="00400EBF">
        <w:rPr>
          <w:b/>
          <w:lang w:val="nl-BE"/>
        </w:rPr>
        <w:t>Eenheid</w:t>
      </w:r>
      <w:r w:rsidR="009A43DF" w:rsidRPr="00400EBF">
        <w:rPr>
          <w:b/>
          <w:lang w:val="nl-BE"/>
        </w:rPr>
        <w:t xml:space="preserve">/ </w:t>
      </w:r>
      <w:r w:rsidR="009A43DF" w:rsidRPr="00400EBF">
        <w:rPr>
          <w:b/>
          <w:i/>
          <w:lang w:val="nl-BE"/>
        </w:rPr>
        <w:t>Unité</w:t>
      </w:r>
      <w:r w:rsidRPr="00400EBF">
        <w:rPr>
          <w:b/>
          <w:lang w:val="nl-BE"/>
        </w:rPr>
        <w:t>:</w:t>
      </w:r>
      <w:r w:rsidRPr="00400EBF">
        <w:rPr>
          <w:lang w:val="nl-BE"/>
        </w:rPr>
        <w:t xml:space="preserve"> </w:t>
      </w:r>
      <w:r w:rsidR="003E5F56" w:rsidRPr="00400EBF">
        <w:rPr>
          <w:lang w:val="nl-BE"/>
        </w:rPr>
        <w:t xml:space="preserve"> </w:t>
      </w:r>
      <w:r w:rsidR="009A43DF" w:rsidRPr="00400EBF">
        <w:rPr>
          <w:lang w:val="nl-BE"/>
        </w:rPr>
        <w:tab/>
      </w:r>
      <w:r w:rsidR="00E540C2">
        <w:rPr>
          <w:lang w:val="fr-BE"/>
        </w:rPr>
        <w:fldChar w:fldCharType="begin">
          <w:ffData>
            <w:name w:val="Text15"/>
            <w:enabled/>
            <w:calcOnExit w:val="0"/>
            <w:textInput/>
          </w:ffData>
        </w:fldChar>
      </w:r>
      <w:bookmarkStart w:id="0" w:name="Text15"/>
      <w:r w:rsidR="00E540C2" w:rsidRPr="00400EBF">
        <w:rPr>
          <w:lang w:val="nl-BE"/>
        </w:rPr>
        <w:instrText xml:space="preserve"> FORMTEXT </w:instrText>
      </w:r>
      <w:r w:rsidR="00E540C2">
        <w:rPr>
          <w:lang w:val="fr-BE"/>
        </w:rPr>
      </w:r>
      <w:r w:rsidR="00E540C2">
        <w:rPr>
          <w:lang w:val="fr-BE"/>
        </w:rPr>
        <w:fldChar w:fldCharType="separate"/>
      </w:r>
      <w:r w:rsidR="00C135D0">
        <w:rPr>
          <w:noProof/>
          <w:lang w:val="nl-BE"/>
        </w:rPr>
        <w:t>NKD - CND (Club Elisabeth)</w:t>
      </w:r>
      <w:r w:rsidR="00E540C2">
        <w:rPr>
          <w:lang w:val="fr-BE"/>
        </w:rPr>
        <w:fldChar w:fldCharType="end"/>
      </w:r>
      <w:bookmarkEnd w:id="0"/>
    </w:p>
    <w:p w:rsidR="00453DC7" w:rsidRPr="00400EBF" w:rsidRDefault="00453DC7" w:rsidP="00E540C2">
      <w:pPr>
        <w:tabs>
          <w:tab w:val="left" w:pos="1276"/>
        </w:tabs>
        <w:rPr>
          <w:lang w:val="nl-BE"/>
        </w:rPr>
      </w:pPr>
      <w:r w:rsidRPr="00400EBF">
        <w:rPr>
          <w:b/>
          <w:lang w:val="nl-BE"/>
        </w:rPr>
        <w:t>Datum</w:t>
      </w:r>
      <w:r w:rsidR="009A43DF" w:rsidRPr="00400EBF">
        <w:rPr>
          <w:b/>
          <w:lang w:val="nl-BE"/>
        </w:rPr>
        <w:t>/</w:t>
      </w:r>
      <w:r w:rsidR="009A43DF" w:rsidRPr="00400EBF">
        <w:rPr>
          <w:b/>
          <w:i/>
          <w:lang w:val="nl-BE"/>
        </w:rPr>
        <w:t>Date</w:t>
      </w:r>
      <w:r w:rsidRPr="00400EBF">
        <w:rPr>
          <w:b/>
          <w:lang w:val="nl-BE"/>
        </w:rPr>
        <w:t>:</w:t>
      </w:r>
      <w:r w:rsidR="003E5F56" w:rsidRPr="00400EBF">
        <w:rPr>
          <w:lang w:val="nl-BE"/>
        </w:rPr>
        <w:t xml:space="preserve"> </w:t>
      </w:r>
      <w:r w:rsidR="00346DB0" w:rsidRPr="00400EBF">
        <w:rPr>
          <w:lang w:val="nl-BE"/>
        </w:rPr>
        <w:tab/>
      </w:r>
      <w:r w:rsidR="0007033E" w:rsidRPr="009127C9">
        <w:rPr>
          <w:lang w:val="nl-BE"/>
        </w:rPr>
        <w:t>25 Mei 2018</w:t>
      </w:r>
    </w:p>
    <w:p w:rsidR="00E540C2" w:rsidRPr="00400EBF" w:rsidRDefault="00E540C2" w:rsidP="00E540C2">
      <w:pPr>
        <w:tabs>
          <w:tab w:val="left" w:pos="1276"/>
        </w:tabs>
        <w:rPr>
          <w:lang w:val="nl-BE"/>
        </w:rPr>
      </w:pPr>
    </w:p>
    <w:p w:rsidR="00346DB0" w:rsidRPr="00487A37" w:rsidRDefault="00346DB0">
      <w:pPr>
        <w:rPr>
          <w:b/>
          <w:sz w:val="28"/>
          <w:szCs w:val="28"/>
          <w:lang w:val="nl-BE"/>
        </w:rPr>
      </w:pPr>
      <w:r w:rsidRPr="00487A37">
        <w:rPr>
          <w:b/>
          <w:sz w:val="28"/>
          <w:szCs w:val="28"/>
          <w:lang w:val="nl-BE"/>
        </w:rPr>
        <w:t>Samenstelling delegatie</w:t>
      </w:r>
      <w:r w:rsidR="00487A37" w:rsidRPr="00487A37">
        <w:rPr>
          <w:b/>
          <w:sz w:val="28"/>
          <w:szCs w:val="28"/>
          <w:lang w:val="nl-BE"/>
        </w:rPr>
        <w:t>.</w:t>
      </w:r>
      <w:r w:rsidR="00453DC7" w:rsidRPr="00487A37">
        <w:rPr>
          <w:b/>
          <w:sz w:val="28"/>
          <w:szCs w:val="28"/>
          <w:lang w:val="nl-BE"/>
        </w:rPr>
        <w:t xml:space="preserve"> </w:t>
      </w:r>
    </w:p>
    <w:p w:rsidR="005F5A94" w:rsidRPr="009127C9" w:rsidRDefault="00346DB0" w:rsidP="00346DB0">
      <w:pPr>
        <w:tabs>
          <w:tab w:val="left" w:pos="2410"/>
        </w:tabs>
      </w:pPr>
      <w:r w:rsidRPr="009127C9">
        <w:rPr>
          <w:b/>
        </w:rPr>
        <w:t xml:space="preserve">- </w:t>
      </w:r>
      <w:proofErr w:type="spellStart"/>
      <w:r w:rsidRPr="009127C9">
        <w:rPr>
          <w:b/>
        </w:rPr>
        <w:t>Dienst</w:t>
      </w:r>
      <w:proofErr w:type="spellEnd"/>
      <w:r w:rsidRPr="009127C9">
        <w:rPr>
          <w:b/>
        </w:rPr>
        <w:t xml:space="preserve"> LDPBW 08</w:t>
      </w:r>
      <w:r w:rsidR="00E44285" w:rsidRPr="009127C9">
        <w:rPr>
          <w:b/>
        </w:rPr>
        <w:t>/</w:t>
      </w:r>
      <w:r w:rsidR="00E44285" w:rsidRPr="009127C9">
        <w:rPr>
          <w:b/>
          <w:i/>
        </w:rPr>
        <w:t>Service SLPPT 08</w:t>
      </w:r>
      <w:r w:rsidRPr="009127C9">
        <w:rPr>
          <w:b/>
        </w:rPr>
        <w:t>:</w:t>
      </w:r>
      <w:r w:rsidRPr="009127C9">
        <w:tab/>
      </w:r>
    </w:p>
    <w:p w:rsidR="00346DB0" w:rsidRPr="00C135D0" w:rsidRDefault="005F5A94" w:rsidP="005F5A94">
      <w:pPr>
        <w:tabs>
          <w:tab w:val="left" w:pos="142"/>
        </w:tabs>
        <w:rPr>
          <w:lang w:val="nl-BE"/>
        </w:rPr>
      </w:pPr>
      <w:r w:rsidRPr="009127C9">
        <w:t xml:space="preserve"> </w:t>
      </w:r>
      <w:r w:rsidRPr="009127C9">
        <w:tab/>
      </w:r>
      <w:r w:rsidR="00E540C2">
        <w:rPr>
          <w:lang w:val="fr-BE"/>
        </w:rPr>
        <w:fldChar w:fldCharType="begin">
          <w:ffData>
            <w:name w:val="Text10"/>
            <w:enabled/>
            <w:calcOnExit w:val="0"/>
            <w:textInput/>
          </w:ffData>
        </w:fldChar>
      </w:r>
      <w:bookmarkStart w:id="1" w:name="Text10"/>
      <w:r w:rsidR="00E540C2" w:rsidRPr="009127C9">
        <w:instrText xml:space="preserve"> FORMTEXT </w:instrText>
      </w:r>
      <w:r w:rsidR="00E540C2">
        <w:rPr>
          <w:lang w:val="fr-BE"/>
        </w:rPr>
      </w:r>
      <w:r w:rsidR="00E540C2">
        <w:rPr>
          <w:lang w:val="fr-BE"/>
        </w:rPr>
        <w:fldChar w:fldCharType="separate"/>
      </w:r>
      <w:r w:rsidR="00400EBF" w:rsidRPr="009127C9">
        <w:t>-</w:t>
      </w:r>
      <w:r w:rsidR="00C135D0" w:rsidRPr="009127C9">
        <w:t xml:space="preserve">  </w:t>
      </w:r>
      <w:proofErr w:type="spellStart"/>
      <w:r w:rsidR="00C135D0" w:rsidRPr="009127C9">
        <w:t>Cdt</w:t>
      </w:r>
      <w:proofErr w:type="spellEnd"/>
      <w:r w:rsidR="00C135D0" w:rsidRPr="009127C9">
        <w:t xml:space="preserve"> CORNU S.</w:t>
      </w:r>
      <w:r w:rsidR="00C135D0" w:rsidRPr="009127C9">
        <w:br/>
        <w:t xml:space="preserve">   </w:t>
      </w:r>
      <w:proofErr w:type="gramStart"/>
      <w:r w:rsidR="00C135D0">
        <w:rPr>
          <w:lang w:val="nl-BE"/>
        </w:rPr>
        <w:t xml:space="preserve">- </w:t>
      </w:r>
      <w:r w:rsidR="00400EBF" w:rsidRPr="00C135D0">
        <w:rPr>
          <w:lang w:val="nl-BE"/>
        </w:rPr>
        <w:t xml:space="preserve"> </w:t>
      </w:r>
      <w:r w:rsidR="00400EBF" w:rsidRPr="00C135D0">
        <w:rPr>
          <w:noProof/>
          <w:lang w:val="nl-BE"/>
        </w:rPr>
        <w:t>1SgtMaj</w:t>
      </w:r>
      <w:proofErr w:type="gramEnd"/>
      <w:r w:rsidR="00400EBF" w:rsidRPr="00C135D0">
        <w:rPr>
          <w:noProof/>
          <w:lang w:val="nl-BE"/>
        </w:rPr>
        <w:t xml:space="preserve"> CHOUBANE H.</w:t>
      </w:r>
      <w:r w:rsidR="00E540C2">
        <w:rPr>
          <w:lang w:val="fr-BE"/>
        </w:rPr>
        <w:fldChar w:fldCharType="end"/>
      </w:r>
      <w:bookmarkEnd w:id="1"/>
    </w:p>
    <w:p w:rsidR="003B2B9B" w:rsidRPr="00C135D0" w:rsidRDefault="00E44285" w:rsidP="00346DB0">
      <w:pPr>
        <w:tabs>
          <w:tab w:val="left" w:pos="2410"/>
        </w:tabs>
        <w:rPr>
          <w:b/>
          <w:lang w:val="nl-BE"/>
        </w:rPr>
      </w:pPr>
      <w:r w:rsidRPr="00C135D0">
        <w:rPr>
          <w:b/>
          <w:lang w:val="nl-BE"/>
        </w:rPr>
        <w:t xml:space="preserve">- </w:t>
      </w:r>
      <w:r w:rsidR="003B2B9B" w:rsidRPr="00C135D0">
        <w:rPr>
          <w:b/>
          <w:lang w:val="nl-BE"/>
        </w:rPr>
        <w:t>Kwartier Koningin Elisabeth:</w:t>
      </w:r>
    </w:p>
    <w:p w:rsidR="003B2B9B" w:rsidRPr="008077D3" w:rsidRDefault="00E540C2" w:rsidP="003B2B9B">
      <w:pPr>
        <w:tabs>
          <w:tab w:val="left" w:pos="2410"/>
        </w:tabs>
        <w:ind w:left="142"/>
        <w:rPr>
          <w:b/>
          <w:lang w:val="de-DE"/>
        </w:rPr>
      </w:pPr>
      <w:r>
        <w:rPr>
          <w:b/>
          <w:lang w:val="fr-BE"/>
        </w:rPr>
        <w:fldChar w:fldCharType="begin">
          <w:ffData>
            <w:name w:val="Text11"/>
            <w:enabled/>
            <w:calcOnExit w:val="0"/>
            <w:textInput/>
          </w:ffData>
        </w:fldChar>
      </w:r>
      <w:bookmarkStart w:id="2" w:name="Text11"/>
      <w:r w:rsidRPr="008077D3">
        <w:rPr>
          <w:b/>
          <w:lang w:val="de-DE"/>
        </w:rPr>
        <w:instrText xml:space="preserve"> FORMTEXT </w:instrText>
      </w:r>
      <w:r>
        <w:rPr>
          <w:b/>
          <w:lang w:val="fr-BE"/>
        </w:rPr>
      </w:r>
      <w:r>
        <w:rPr>
          <w:b/>
          <w:lang w:val="fr-BE"/>
        </w:rPr>
        <w:fldChar w:fldCharType="separate"/>
      </w:r>
      <w:r w:rsidR="00400EBF" w:rsidRPr="008077D3">
        <w:rPr>
          <w:b/>
          <w:lang w:val="de-DE"/>
        </w:rPr>
        <w:t xml:space="preserve">- </w:t>
      </w:r>
      <w:r w:rsidR="00400EBF" w:rsidRPr="008077D3">
        <w:rPr>
          <w:b/>
          <w:noProof/>
          <w:lang w:val="de-DE"/>
        </w:rPr>
        <w:t>Maj DESFOSSES E.</w:t>
      </w:r>
      <w:r>
        <w:rPr>
          <w:b/>
          <w:lang w:val="fr-BE"/>
        </w:rPr>
        <w:fldChar w:fldCharType="end"/>
      </w:r>
      <w:bookmarkEnd w:id="2"/>
    </w:p>
    <w:p w:rsidR="005F5A94" w:rsidRPr="008077D3" w:rsidRDefault="003B2B9B" w:rsidP="00346DB0">
      <w:pPr>
        <w:tabs>
          <w:tab w:val="left" w:pos="2410"/>
        </w:tabs>
        <w:rPr>
          <w:lang w:val="de-DE"/>
        </w:rPr>
      </w:pPr>
      <w:r w:rsidRPr="008077D3">
        <w:rPr>
          <w:b/>
          <w:lang w:val="de-DE"/>
        </w:rPr>
        <w:t xml:space="preserve">- </w:t>
      </w:r>
      <w:r w:rsidR="00E44285" w:rsidRPr="008077D3">
        <w:rPr>
          <w:b/>
          <w:lang w:val="de-DE"/>
        </w:rPr>
        <w:t>AMT 08</w:t>
      </w:r>
      <w:r w:rsidR="00346DB0" w:rsidRPr="008077D3">
        <w:rPr>
          <w:b/>
          <w:lang w:val="de-DE"/>
        </w:rPr>
        <w:t>:</w:t>
      </w:r>
      <w:r w:rsidR="00346DB0" w:rsidRPr="008077D3">
        <w:rPr>
          <w:lang w:val="de-DE"/>
        </w:rPr>
        <w:tab/>
      </w:r>
    </w:p>
    <w:p w:rsidR="00C135D0" w:rsidRPr="005678B9" w:rsidRDefault="005F5A94" w:rsidP="005F5A94">
      <w:pPr>
        <w:tabs>
          <w:tab w:val="left" w:pos="142"/>
        </w:tabs>
        <w:rPr>
          <w:noProof/>
          <w:lang w:val="nl-BE"/>
        </w:rPr>
      </w:pPr>
      <w:r w:rsidRPr="008077D3">
        <w:rPr>
          <w:lang w:val="de-DE"/>
        </w:rPr>
        <w:t xml:space="preserve"> </w:t>
      </w:r>
      <w:r w:rsidRPr="008077D3">
        <w:rPr>
          <w:lang w:val="de-DE"/>
        </w:rPr>
        <w:tab/>
      </w:r>
      <w:r w:rsidR="00E540C2">
        <w:rPr>
          <w:lang w:val="fr-BE"/>
        </w:rPr>
        <w:fldChar w:fldCharType="begin">
          <w:ffData>
            <w:name w:val="Text12"/>
            <w:enabled/>
            <w:calcOnExit w:val="0"/>
            <w:textInput/>
          </w:ffData>
        </w:fldChar>
      </w:r>
      <w:bookmarkStart w:id="3" w:name="Text12"/>
      <w:r w:rsidR="00E540C2" w:rsidRPr="005678B9">
        <w:rPr>
          <w:lang w:val="nl-BE"/>
        </w:rPr>
        <w:instrText xml:space="preserve"> FORMTEXT </w:instrText>
      </w:r>
      <w:r w:rsidR="00E540C2">
        <w:rPr>
          <w:lang w:val="fr-BE"/>
        </w:rPr>
      </w:r>
      <w:r w:rsidR="00E540C2">
        <w:rPr>
          <w:lang w:val="fr-BE"/>
        </w:rPr>
        <w:fldChar w:fldCharType="separate"/>
      </w:r>
      <w:r w:rsidR="00400EBF" w:rsidRPr="005678B9">
        <w:rPr>
          <w:lang w:val="nl-BE"/>
        </w:rPr>
        <w:t xml:space="preserve">- </w:t>
      </w:r>
      <w:r w:rsidR="00C135D0" w:rsidRPr="005678B9">
        <w:rPr>
          <w:noProof/>
          <w:lang w:val="nl-BE"/>
        </w:rPr>
        <w:t>Dr. GOEDERT J.</w:t>
      </w:r>
      <w:r w:rsidR="00C135D0" w:rsidRPr="005678B9">
        <w:rPr>
          <w:noProof/>
          <w:lang w:val="nl-BE"/>
        </w:rPr>
        <w:br/>
      </w:r>
    </w:p>
    <w:p w:rsidR="00C135D0" w:rsidRDefault="00C135D0" w:rsidP="005F5A94">
      <w:pPr>
        <w:tabs>
          <w:tab w:val="left" w:pos="142"/>
        </w:tabs>
        <w:rPr>
          <w:noProof/>
          <w:lang w:val="nl-BE"/>
        </w:rPr>
      </w:pPr>
      <w:r>
        <w:rPr>
          <w:noProof/>
          <w:lang w:val="nl-BE"/>
        </w:rPr>
        <w:t>- Vertegenwoordiging van de eenheid:</w:t>
      </w:r>
    </w:p>
    <w:p w:rsidR="00346DB0" w:rsidRPr="00036BBC" w:rsidRDefault="009127C9" w:rsidP="005F5A94">
      <w:pPr>
        <w:tabs>
          <w:tab w:val="left" w:pos="142"/>
        </w:tabs>
        <w:rPr>
          <w:lang w:val="nl-BE"/>
        </w:rPr>
      </w:pPr>
      <w:r>
        <w:rPr>
          <w:noProof/>
          <w:lang w:val="nl-BE"/>
        </w:rPr>
        <w:t xml:space="preserve">   -  Lt DE</w:t>
      </w:r>
      <w:r w:rsidR="00C135D0">
        <w:rPr>
          <w:noProof/>
          <w:lang w:val="nl-BE"/>
        </w:rPr>
        <w:t>GREEF K.</w:t>
      </w:r>
      <w:r w:rsidR="00E540C2">
        <w:rPr>
          <w:lang w:val="fr-BE"/>
        </w:rPr>
        <w:fldChar w:fldCharType="end"/>
      </w:r>
      <w:bookmarkEnd w:id="3"/>
    </w:p>
    <w:p w:rsidR="00E44285" w:rsidRPr="00036BBC" w:rsidRDefault="00346DB0" w:rsidP="00346DB0">
      <w:pPr>
        <w:tabs>
          <w:tab w:val="left" w:pos="2410"/>
        </w:tabs>
        <w:rPr>
          <w:lang w:val="nl-BE"/>
        </w:rPr>
      </w:pPr>
      <w:r w:rsidRPr="00036BBC">
        <w:rPr>
          <w:b/>
          <w:lang w:val="nl-BE"/>
        </w:rPr>
        <w:t xml:space="preserve">- Syndicale </w:t>
      </w:r>
      <w:proofErr w:type="gramStart"/>
      <w:r w:rsidRPr="00036BBC">
        <w:rPr>
          <w:b/>
          <w:lang w:val="nl-BE"/>
        </w:rPr>
        <w:t>afvaardiging</w:t>
      </w:r>
      <w:r w:rsidR="00E44285" w:rsidRPr="00036BBC">
        <w:rPr>
          <w:b/>
          <w:lang w:val="nl-BE"/>
        </w:rPr>
        <w:t xml:space="preserve"> </w:t>
      </w:r>
      <w:r w:rsidRPr="00036BBC">
        <w:rPr>
          <w:b/>
          <w:lang w:val="nl-BE"/>
        </w:rPr>
        <w:t>:</w:t>
      </w:r>
      <w:proofErr w:type="gramEnd"/>
      <w:r w:rsidRPr="00036BBC">
        <w:rPr>
          <w:lang w:val="nl-BE"/>
        </w:rPr>
        <w:tab/>
      </w:r>
    </w:p>
    <w:p w:rsidR="00346DB0" w:rsidRPr="00036BBC" w:rsidRDefault="00E44285" w:rsidP="005F5A94">
      <w:pPr>
        <w:tabs>
          <w:tab w:val="left" w:pos="142"/>
        </w:tabs>
        <w:rPr>
          <w:lang w:val="nl-BE"/>
        </w:rPr>
      </w:pPr>
      <w:r w:rsidRPr="00400EBF">
        <w:rPr>
          <w:lang w:val="nl-BE"/>
        </w:rPr>
        <w:tab/>
      </w:r>
      <w:r w:rsidR="00E540C2">
        <w:rPr>
          <w:lang w:val="fr-BE"/>
        </w:rPr>
        <w:fldChar w:fldCharType="begin">
          <w:ffData>
            <w:name w:val="Text13"/>
            <w:enabled/>
            <w:calcOnExit w:val="0"/>
            <w:textInput/>
          </w:ffData>
        </w:fldChar>
      </w:r>
      <w:bookmarkStart w:id="4" w:name="Text13"/>
      <w:r w:rsidR="00E540C2" w:rsidRPr="00400EBF">
        <w:rPr>
          <w:lang w:val="nl-BE"/>
        </w:rPr>
        <w:instrText xml:space="preserve"> FORMTEXT </w:instrText>
      </w:r>
      <w:r w:rsidR="00E540C2">
        <w:rPr>
          <w:lang w:val="fr-BE"/>
        </w:rPr>
      </w:r>
      <w:r w:rsidR="00E540C2">
        <w:rPr>
          <w:lang w:val="fr-BE"/>
        </w:rPr>
        <w:fldChar w:fldCharType="separate"/>
      </w:r>
      <w:r w:rsidR="00400EBF" w:rsidRPr="00400EBF">
        <w:rPr>
          <w:noProof/>
          <w:lang w:val="nl-BE"/>
        </w:rPr>
        <w:t xml:space="preserve">- VSOA: Dhr. </w:t>
      </w:r>
      <w:r w:rsidR="00C135D0">
        <w:rPr>
          <w:noProof/>
          <w:lang w:val="nl-BE"/>
        </w:rPr>
        <w:t>VAN NEVEL E.</w:t>
      </w:r>
      <w:r w:rsidR="00400EBF">
        <w:rPr>
          <w:noProof/>
          <w:lang w:val="nl-BE"/>
        </w:rPr>
        <w:t>.</w:t>
      </w:r>
      <w:r w:rsidR="006C306B">
        <w:rPr>
          <w:noProof/>
          <w:lang w:val="nl-BE"/>
        </w:rPr>
        <w:br/>
      </w:r>
      <w:r w:rsidR="006C306B">
        <w:rPr>
          <w:noProof/>
          <w:lang w:val="nl-BE"/>
        </w:rPr>
        <w:tab/>
        <w:t>- AC</w:t>
      </w:r>
      <w:r w:rsidR="00C135D0">
        <w:rPr>
          <w:noProof/>
          <w:lang w:val="nl-BE"/>
        </w:rPr>
        <w:t>V</w:t>
      </w:r>
      <w:r w:rsidR="006C306B">
        <w:rPr>
          <w:noProof/>
          <w:lang w:val="nl-BE"/>
        </w:rPr>
        <w:t xml:space="preserve">: Dhr. </w:t>
      </w:r>
      <w:r w:rsidR="00C135D0">
        <w:rPr>
          <w:noProof/>
          <w:lang w:val="nl-BE"/>
        </w:rPr>
        <w:t>LUYTEN M.</w:t>
      </w:r>
      <w:r w:rsidR="006C306B">
        <w:rPr>
          <w:noProof/>
          <w:lang w:val="nl-BE"/>
        </w:rPr>
        <w:t>.</w:t>
      </w:r>
      <w:r w:rsidR="006C306B">
        <w:rPr>
          <w:noProof/>
          <w:lang w:val="nl-BE"/>
        </w:rPr>
        <w:br/>
      </w:r>
      <w:r w:rsidR="006C306B">
        <w:rPr>
          <w:noProof/>
          <w:lang w:val="nl-BE"/>
        </w:rPr>
        <w:tab/>
        <w:t xml:space="preserve">- </w:t>
      </w:r>
      <w:r w:rsidR="00C135D0">
        <w:rPr>
          <w:noProof/>
          <w:lang w:val="nl-BE"/>
        </w:rPr>
        <w:t>ACMP</w:t>
      </w:r>
      <w:r w:rsidR="006C306B">
        <w:rPr>
          <w:noProof/>
          <w:lang w:val="nl-BE"/>
        </w:rPr>
        <w:t>:</w:t>
      </w:r>
      <w:r w:rsidR="00C135D0">
        <w:rPr>
          <w:noProof/>
          <w:lang w:val="nl-BE"/>
        </w:rPr>
        <w:t xml:space="preserve">  Dhr. HINDERYCKX G.</w:t>
      </w:r>
      <w:r w:rsidR="00400EBF">
        <w:rPr>
          <w:noProof/>
          <w:lang w:val="nl-BE"/>
        </w:rPr>
        <w:br/>
      </w:r>
      <w:r w:rsidR="00E540C2">
        <w:rPr>
          <w:lang w:val="fr-BE"/>
        </w:rPr>
        <w:fldChar w:fldCharType="end"/>
      </w:r>
      <w:bookmarkEnd w:id="4"/>
    </w:p>
    <w:p w:rsidR="006B32CF" w:rsidRDefault="006B32CF">
      <w:pPr>
        <w:rPr>
          <w:b/>
          <w:lang w:val="nl-BE"/>
        </w:rPr>
      </w:pPr>
      <w:r w:rsidRPr="006B32CF">
        <w:rPr>
          <w:b/>
          <w:lang w:val="nl-BE"/>
        </w:rPr>
        <w:t>Samenvatting van de rondgang:</w:t>
      </w:r>
    </w:p>
    <w:p w:rsidR="00F85C87" w:rsidRPr="00F85C87" w:rsidRDefault="00F85C87" w:rsidP="00F85C87">
      <w:pPr>
        <w:tabs>
          <w:tab w:val="left" w:pos="284"/>
        </w:tabs>
        <w:rPr>
          <w:lang w:val="nl-BE"/>
        </w:rPr>
      </w:pPr>
      <w:r w:rsidRPr="00F85C87">
        <w:rPr>
          <w:lang w:val="nl-BE"/>
        </w:rPr>
        <w:t>-</w:t>
      </w:r>
      <w:r w:rsidRPr="00F85C87">
        <w:rPr>
          <w:lang w:val="nl-BE"/>
        </w:rPr>
        <w:tab/>
        <w:t>De eenheid is in samenwerking met de LDPBW08 gestart met het preventiebeleid terug op te starten.</w:t>
      </w:r>
      <w:r>
        <w:rPr>
          <w:lang w:val="nl-BE"/>
        </w:rPr>
        <w:br/>
        <w:t xml:space="preserve"> </w:t>
      </w:r>
      <w:r>
        <w:rPr>
          <w:lang w:val="nl-BE"/>
        </w:rPr>
        <w:tab/>
        <w:t>Er is nog wel veel te doen, zie verslag.</w:t>
      </w:r>
      <w:r>
        <w:rPr>
          <w:lang w:val="nl-BE"/>
        </w:rPr>
        <w:br/>
        <w:t>-</w:t>
      </w:r>
      <w:r>
        <w:rPr>
          <w:lang w:val="nl-BE"/>
        </w:rPr>
        <w:tab/>
        <w:t>Voor het beantwoorden van bijkomende vragen kan men een afspraak maken met de LDPBW08</w:t>
      </w:r>
      <w:r w:rsidR="00036A18">
        <w:rPr>
          <w:lang w:val="nl-BE"/>
        </w:rPr>
        <w:br/>
        <w:t xml:space="preserve"> </w:t>
      </w:r>
      <w:r w:rsidR="00036A18">
        <w:rPr>
          <w:lang w:val="nl-BE"/>
        </w:rPr>
        <w:tab/>
      </w:r>
      <w:hyperlink r:id="rId6" w:history="1">
        <w:r w:rsidR="00036A18" w:rsidRPr="006843EF">
          <w:rPr>
            <w:rStyle w:val="Hyperlink"/>
            <w:lang w:val="nl-BE"/>
          </w:rPr>
          <w:t>ACOSWB-SLPPT08-EVER@mil.be</w:t>
        </w:r>
      </w:hyperlink>
      <w:r w:rsidR="00036A18">
        <w:rPr>
          <w:lang w:val="nl-BE"/>
        </w:rPr>
        <w:t xml:space="preserve"> </w:t>
      </w:r>
      <w:r w:rsidR="000A49C0">
        <w:rPr>
          <w:lang w:val="nl-BE"/>
        </w:rPr>
        <w:br/>
        <w:t>-</w:t>
      </w:r>
      <w:r w:rsidR="000A49C0">
        <w:rPr>
          <w:lang w:val="nl-BE"/>
        </w:rPr>
        <w:tab/>
        <w:t xml:space="preserve">Er wordt aan de eenheid gevraagd om een kopie van het actieplan dat overgemaakt dient worden aan ILE </w:t>
      </w:r>
      <w:r w:rsidR="000A49C0">
        <w:rPr>
          <w:lang w:val="nl-BE"/>
        </w:rPr>
        <w:br/>
        <w:t xml:space="preserve"> </w:t>
      </w:r>
      <w:r w:rsidR="000A49C0">
        <w:rPr>
          <w:lang w:val="nl-BE"/>
        </w:rPr>
        <w:tab/>
        <w:t>aan ons over te maken.</w:t>
      </w:r>
    </w:p>
    <w:p w:rsidR="00F52E30" w:rsidRDefault="00F52E30" w:rsidP="00F85C87">
      <w:pPr>
        <w:tabs>
          <w:tab w:val="left" w:pos="284"/>
        </w:tabs>
        <w:ind w:left="284" w:hanging="284"/>
        <w:rPr>
          <w:lang w:val="nl-BE"/>
        </w:rPr>
      </w:pPr>
    </w:p>
    <w:p w:rsidR="00D3262A" w:rsidRDefault="00F52E30" w:rsidP="006C306B">
      <w:pPr>
        <w:tabs>
          <w:tab w:val="left" w:pos="284"/>
        </w:tabs>
        <w:rPr>
          <w:lang w:val="nl-BE"/>
        </w:rPr>
      </w:pPr>
      <w:r>
        <w:rPr>
          <w:lang w:val="nl-BE"/>
        </w:rPr>
        <w:t xml:space="preserve">- </w:t>
      </w:r>
      <w:r w:rsidR="00D41A53">
        <w:rPr>
          <w:lang w:val="nl-BE"/>
        </w:rPr>
        <w:t>Er werd tijdens de rondgang vastgesteld dat er cuttermessen gebruikt worden om dozen te openen.</w:t>
      </w:r>
      <w:r w:rsidR="00D41A53">
        <w:rPr>
          <w:lang w:val="nl-BE"/>
        </w:rPr>
        <w:br/>
        <w:t xml:space="preserve">  Doordat het openen van dozen een veelvuldig gebruik is in de Club Elisabeth is het raadzaam om hiervoor</w:t>
      </w:r>
      <w:r w:rsidR="00533CE7">
        <w:rPr>
          <w:lang w:val="nl-BE"/>
        </w:rPr>
        <w:br/>
        <w:t xml:space="preserve"> </w:t>
      </w:r>
      <w:r w:rsidR="00D41A53">
        <w:rPr>
          <w:lang w:val="nl-BE"/>
        </w:rPr>
        <w:t xml:space="preserve"> veiligheidsmessen te gebruiken. Zie afbeelding hieronder.  </w:t>
      </w:r>
    </w:p>
    <w:p w:rsidR="00533CE7" w:rsidRPr="00EE051D" w:rsidRDefault="00533CE7" w:rsidP="006C306B">
      <w:pPr>
        <w:tabs>
          <w:tab w:val="left" w:pos="284"/>
        </w:tabs>
        <w:rPr>
          <w:lang w:val="nl-BE"/>
        </w:rPr>
      </w:pPr>
      <w:r>
        <w:rPr>
          <w:noProof/>
          <w:color w:val="0000FF"/>
          <w:lang w:val="nl-BE" w:eastAsia="nl-BE"/>
        </w:rPr>
        <w:drawing>
          <wp:inline distT="0" distB="0" distL="0" distR="0">
            <wp:extent cx="1535373" cy="1003533"/>
            <wp:effectExtent l="0" t="0" r="8255" b="6350"/>
            <wp:docPr id="294" name="Picture 294" descr="Afbeeldingsresultaat voor veiligheidsmessen">
              <a:hlinkClick xmlns:a="http://schemas.openxmlformats.org/drawingml/2006/main" r:id="rId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Afbeeldingsresultaat voor veiligheidsmessen">
                      <a:hlinkClick r:id="rId7"/>
                    </pic:cNvPr>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535356" cy="1003522"/>
                    </a:xfrm>
                    <a:prstGeom prst="rect">
                      <a:avLst/>
                    </a:prstGeom>
                    <a:noFill/>
                    <a:ln>
                      <a:noFill/>
                    </a:ln>
                  </pic:spPr>
                </pic:pic>
              </a:graphicData>
            </a:graphic>
          </wp:inline>
        </w:drawing>
      </w:r>
      <w:r>
        <w:rPr>
          <w:lang w:val="nl-BE"/>
        </w:rPr>
        <w:t xml:space="preserve"> </w:t>
      </w:r>
      <w:r w:rsidR="00EE051D">
        <w:rPr>
          <w:lang w:val="nl-BE"/>
        </w:rPr>
        <w:t xml:space="preserve">                </w:t>
      </w:r>
      <w:r w:rsidR="00EE051D" w:rsidRPr="00EE051D">
        <w:rPr>
          <w:rFonts w:ascii="Arial" w:hAnsi="Arial" w:cs="Arial"/>
          <w:noProof/>
          <w:color w:val="555555"/>
          <w:sz w:val="18"/>
          <w:szCs w:val="18"/>
          <w:lang w:val="nl-BE"/>
        </w:rPr>
        <w:t xml:space="preserve"> </w:t>
      </w:r>
      <w:r w:rsidR="00EE051D">
        <w:rPr>
          <w:noProof/>
          <w:color w:val="0000FF"/>
          <w:lang w:val="nl-BE" w:eastAsia="nl-BE"/>
        </w:rPr>
        <w:drawing>
          <wp:inline distT="0" distB="0" distL="0" distR="0">
            <wp:extent cx="1535373" cy="1003533"/>
            <wp:effectExtent l="0" t="0" r="8255" b="6350"/>
            <wp:docPr id="296" name="Picture 296" descr="Afbeeldingsresultaat voor veiligheidsmessen">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Afbeeldingsresultaat voor veiligheidsmessen">
                      <a:hlinkClick r:id="rId9"/>
                    </pic:cNvPr>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535356" cy="1003522"/>
                    </a:xfrm>
                    <a:prstGeom prst="rect">
                      <a:avLst/>
                    </a:prstGeom>
                    <a:noFill/>
                    <a:ln>
                      <a:noFill/>
                    </a:ln>
                  </pic:spPr>
                </pic:pic>
              </a:graphicData>
            </a:graphic>
          </wp:inline>
        </w:drawing>
      </w:r>
      <w:r w:rsidR="00EE051D" w:rsidRPr="00EE051D">
        <w:rPr>
          <w:rFonts w:ascii="Arial" w:hAnsi="Arial" w:cs="Arial"/>
          <w:noProof/>
          <w:color w:val="555555"/>
          <w:sz w:val="18"/>
          <w:szCs w:val="18"/>
          <w:lang w:val="nl-BE"/>
        </w:rPr>
        <w:t xml:space="preserve"> </w:t>
      </w:r>
      <w:r w:rsidR="00EE051D">
        <w:rPr>
          <w:noProof/>
          <w:color w:val="0000FF"/>
          <w:lang w:val="nl-BE" w:eastAsia="nl-BE"/>
        </w:rPr>
        <w:drawing>
          <wp:inline distT="0" distB="0" distL="0" distR="0">
            <wp:extent cx="1023582" cy="1023582"/>
            <wp:effectExtent l="0" t="0" r="5715" b="5715"/>
            <wp:docPr id="297" name="Picture 297" descr="Gerelateerde afbeelding">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Gerelateerde afbeelding">
                      <a:hlinkClick r:id="rId11"/>
                    </pic:cNvPr>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23640" cy="1023640"/>
                    </a:xfrm>
                    <a:prstGeom prst="rect">
                      <a:avLst/>
                    </a:prstGeom>
                    <a:noFill/>
                    <a:ln>
                      <a:noFill/>
                    </a:ln>
                  </pic:spPr>
                </pic:pic>
              </a:graphicData>
            </a:graphic>
          </wp:inline>
        </w:drawing>
      </w:r>
      <w:r w:rsidR="00EE051D" w:rsidRPr="00EE051D">
        <w:rPr>
          <w:rFonts w:ascii="Arial" w:hAnsi="Arial" w:cs="Arial"/>
          <w:noProof/>
          <w:color w:val="555555"/>
          <w:sz w:val="18"/>
          <w:szCs w:val="18"/>
          <w:lang w:val="nl-BE"/>
        </w:rPr>
        <w:br/>
      </w:r>
    </w:p>
    <w:p w:rsidR="006C306B" w:rsidRPr="006C306B" w:rsidRDefault="00487A37" w:rsidP="00D3262A">
      <w:pPr>
        <w:rPr>
          <w:b/>
          <w:lang w:val="nl-BE"/>
        </w:rPr>
      </w:pPr>
      <w:r>
        <w:rPr>
          <w:b/>
          <w:lang w:val="nl-BE"/>
        </w:rPr>
        <w:t>Vragen van de eenheid</w:t>
      </w:r>
      <w:r w:rsidR="006C306B" w:rsidRPr="006C306B">
        <w:rPr>
          <w:b/>
          <w:lang w:val="nl-BE"/>
        </w:rPr>
        <w:t>:</w:t>
      </w:r>
    </w:p>
    <w:p w:rsidR="006C306B" w:rsidRDefault="00EE051D" w:rsidP="006C306B">
      <w:pPr>
        <w:tabs>
          <w:tab w:val="left" w:pos="284"/>
        </w:tabs>
        <w:rPr>
          <w:lang w:val="nl-BE"/>
        </w:rPr>
      </w:pPr>
      <w:r>
        <w:rPr>
          <w:lang w:val="nl-BE"/>
        </w:rPr>
        <w:t xml:space="preserve">- Kunnen de eenheden op voorhand op de hoogte gebracht worden wanneer welke documenten dienen </w:t>
      </w:r>
      <w:r>
        <w:rPr>
          <w:lang w:val="nl-BE"/>
        </w:rPr>
        <w:br/>
        <w:t xml:space="preserve">  opgemaakt en overgemaakt dienen te worden. </w:t>
      </w:r>
    </w:p>
    <w:p w:rsidR="00EE051D" w:rsidRDefault="00EE051D" w:rsidP="006C306B">
      <w:pPr>
        <w:tabs>
          <w:tab w:val="left" w:pos="284"/>
        </w:tabs>
        <w:rPr>
          <w:i/>
          <w:lang w:val="nl-BE"/>
        </w:rPr>
      </w:pPr>
      <w:r w:rsidRPr="00EE051D">
        <w:rPr>
          <w:i/>
          <w:lang w:val="nl-BE"/>
        </w:rPr>
        <w:t>Antwoord:</w:t>
      </w:r>
    </w:p>
    <w:p w:rsidR="00EE051D" w:rsidRDefault="00EE051D" w:rsidP="006C306B">
      <w:pPr>
        <w:tabs>
          <w:tab w:val="left" w:pos="284"/>
        </w:tabs>
        <w:rPr>
          <w:i/>
          <w:lang w:val="nl-BE"/>
        </w:rPr>
      </w:pPr>
      <w:r>
        <w:rPr>
          <w:i/>
          <w:lang w:val="nl-BE"/>
        </w:rPr>
        <w:t>Er zal nagegaan worden of dit mogelijk is en op welke manier we dit kunnen doen.</w:t>
      </w:r>
      <w:r>
        <w:rPr>
          <w:i/>
          <w:lang w:val="nl-BE"/>
        </w:rPr>
        <w:br/>
        <w:t>Het is in ieder geval, vanwege het aantal eenheden en actoren, zeer moeilijk tot onmogelijk om een lijst te beheren van alle mogelijke bestemmelingen per type document.</w:t>
      </w:r>
    </w:p>
    <w:p w:rsidR="00EE051D" w:rsidRDefault="00EE051D" w:rsidP="00246C3C">
      <w:pPr>
        <w:tabs>
          <w:tab w:val="left" w:pos="284"/>
        </w:tabs>
        <w:rPr>
          <w:i/>
          <w:lang w:val="nl-BE"/>
        </w:rPr>
      </w:pPr>
      <w:r>
        <w:rPr>
          <w:i/>
          <w:lang w:val="nl-BE"/>
        </w:rPr>
        <w:t xml:space="preserve">° </w:t>
      </w:r>
      <w:r w:rsidR="00246C3C">
        <w:rPr>
          <w:i/>
          <w:lang w:val="nl-BE"/>
        </w:rPr>
        <w:t xml:space="preserve"> </w:t>
      </w:r>
      <w:r w:rsidR="00246C3C">
        <w:rPr>
          <w:i/>
          <w:lang w:val="nl-BE"/>
        </w:rPr>
        <w:tab/>
      </w:r>
      <w:r>
        <w:rPr>
          <w:i/>
          <w:lang w:val="nl-BE"/>
        </w:rPr>
        <w:t>Trimestriële verslagen dienen ten laatste op het eind van de maand, volgend op het behandelde trimester,</w:t>
      </w:r>
      <w:r>
        <w:rPr>
          <w:i/>
          <w:lang w:val="nl-BE"/>
        </w:rPr>
        <w:br/>
        <w:t xml:space="preserve">   </w:t>
      </w:r>
      <w:r w:rsidR="00246C3C">
        <w:rPr>
          <w:i/>
          <w:lang w:val="nl-BE"/>
        </w:rPr>
        <w:tab/>
      </w:r>
      <w:r>
        <w:rPr>
          <w:i/>
          <w:lang w:val="nl-BE"/>
        </w:rPr>
        <w:t>toe te komen bij de LDPBW.</w:t>
      </w:r>
    </w:p>
    <w:p w:rsidR="00EE051D" w:rsidRPr="00EE051D" w:rsidRDefault="00EE051D" w:rsidP="00246C3C">
      <w:pPr>
        <w:tabs>
          <w:tab w:val="left" w:pos="284"/>
        </w:tabs>
        <w:ind w:left="284" w:hanging="284"/>
        <w:rPr>
          <w:i/>
          <w:lang w:val="nl-BE"/>
        </w:rPr>
      </w:pPr>
      <w:r>
        <w:rPr>
          <w:i/>
          <w:lang w:val="nl-BE"/>
        </w:rPr>
        <w:t xml:space="preserve">° </w:t>
      </w:r>
      <w:r w:rsidR="00246C3C">
        <w:rPr>
          <w:i/>
          <w:lang w:val="nl-BE"/>
        </w:rPr>
        <w:tab/>
      </w:r>
      <w:r>
        <w:rPr>
          <w:i/>
          <w:lang w:val="nl-BE"/>
        </w:rPr>
        <w:t>de nominatie- en de functionele lijsten voor de arbeidsgeneeskundige diensten</w:t>
      </w:r>
      <w:r w:rsidR="00246C3C">
        <w:rPr>
          <w:i/>
          <w:lang w:val="nl-BE"/>
        </w:rPr>
        <w:t>, voor het komende jaar,</w:t>
      </w:r>
      <w:r w:rsidR="00246C3C">
        <w:rPr>
          <w:i/>
          <w:lang w:val="nl-BE"/>
        </w:rPr>
        <w:br/>
      </w:r>
      <w:r>
        <w:rPr>
          <w:i/>
          <w:lang w:val="nl-BE"/>
        </w:rPr>
        <w:t>dienen ten laatste</w:t>
      </w:r>
      <w:r w:rsidR="00246C3C">
        <w:rPr>
          <w:i/>
          <w:lang w:val="nl-BE"/>
        </w:rPr>
        <w:t xml:space="preserve"> op het einde van november</w:t>
      </w:r>
      <w:r>
        <w:rPr>
          <w:i/>
          <w:lang w:val="nl-BE"/>
        </w:rPr>
        <w:t xml:space="preserve"> </w:t>
      </w:r>
      <w:r w:rsidR="00246C3C">
        <w:rPr>
          <w:i/>
          <w:lang w:val="nl-BE"/>
        </w:rPr>
        <w:t>toe te komen op de arbeidsgeneeskundige dienst zodat deze ter inzage gesteld kunnen worden voor de leden van het BOC</w:t>
      </w:r>
    </w:p>
    <w:p w:rsidR="006B32CF" w:rsidRDefault="006B32CF">
      <w:pPr>
        <w:rPr>
          <w:lang w:val="nl-BE"/>
        </w:rPr>
      </w:pPr>
    </w:p>
    <w:p w:rsidR="006B32CF" w:rsidRDefault="006B32CF">
      <w:pPr>
        <w:rPr>
          <w:lang w:val="nl-BE"/>
        </w:rPr>
        <w:sectPr w:rsidR="006B32CF" w:rsidSect="00654444">
          <w:pgSz w:w="11907" w:h="16839" w:code="9"/>
          <w:pgMar w:top="1440" w:right="993" w:bottom="993" w:left="1135" w:header="708" w:footer="708" w:gutter="0"/>
          <w:cols w:space="708"/>
          <w:docGrid w:linePitch="360"/>
        </w:sectPr>
      </w:pPr>
    </w:p>
    <w:tbl>
      <w:tblPr>
        <w:tblStyle w:val="TableGrid"/>
        <w:tblW w:w="14175" w:type="dxa"/>
        <w:tblLayout w:type="fixed"/>
        <w:tblLook w:val="04A0" w:firstRow="1" w:lastRow="0" w:firstColumn="1" w:lastColumn="0" w:noHBand="0" w:noVBand="1"/>
      </w:tblPr>
      <w:tblGrid>
        <w:gridCol w:w="817"/>
        <w:gridCol w:w="2835"/>
        <w:gridCol w:w="709"/>
        <w:gridCol w:w="9814"/>
      </w:tblGrid>
      <w:tr w:rsidR="004865A9" w:rsidRPr="009127C9" w:rsidTr="00933CF4">
        <w:trPr>
          <w:trHeight w:val="746"/>
        </w:trPr>
        <w:tc>
          <w:tcPr>
            <w:tcW w:w="817" w:type="dxa"/>
            <w:shd w:val="clear" w:color="auto" w:fill="D9D9D9" w:themeFill="background1" w:themeFillShade="D9"/>
            <w:vAlign w:val="center"/>
          </w:tcPr>
          <w:p w:rsidR="004865A9" w:rsidRPr="004865A9" w:rsidRDefault="004865A9" w:rsidP="004865A9">
            <w:pPr>
              <w:jc w:val="center"/>
              <w:rPr>
                <w:b/>
                <w:lang w:val="nl-BE"/>
              </w:rPr>
            </w:pPr>
            <w:r w:rsidRPr="004865A9">
              <w:rPr>
                <w:b/>
                <w:lang w:val="nl-BE"/>
              </w:rPr>
              <w:lastRenderedPageBreak/>
              <w:t>1.</w:t>
            </w:r>
          </w:p>
        </w:tc>
        <w:tc>
          <w:tcPr>
            <w:tcW w:w="13358" w:type="dxa"/>
            <w:gridSpan w:val="3"/>
            <w:shd w:val="clear" w:color="auto" w:fill="D9D9D9" w:themeFill="background1" w:themeFillShade="D9"/>
            <w:vAlign w:val="center"/>
          </w:tcPr>
          <w:p w:rsidR="004865A9" w:rsidRPr="004865A9" w:rsidRDefault="004865A9" w:rsidP="004865A9">
            <w:pPr>
              <w:rPr>
                <w:b/>
                <w:lang w:val="nl-BE"/>
              </w:rPr>
            </w:pPr>
            <w:r w:rsidRPr="004865A9">
              <w:rPr>
                <w:b/>
                <w:lang w:val="nl-BE"/>
              </w:rPr>
              <w:t>Algemene organisatie van de Preventie en het Welzijn op niveau van de eenheid</w:t>
            </w:r>
          </w:p>
          <w:p w:rsidR="004865A9" w:rsidRPr="004865A9" w:rsidRDefault="00E44285" w:rsidP="004865A9">
            <w:pPr>
              <w:rPr>
                <w:b/>
                <w:lang w:val="fr-BE"/>
              </w:rPr>
            </w:pPr>
            <w:r w:rsidRPr="00036BBC">
              <w:rPr>
                <w:b/>
                <w:lang w:val="fr-BE"/>
              </w:rPr>
              <w:t>Organisation générale de la Prévention et</w:t>
            </w:r>
            <w:r w:rsidR="004865A9" w:rsidRPr="00036BBC">
              <w:rPr>
                <w:b/>
                <w:lang w:val="fr-BE"/>
              </w:rPr>
              <w:t xml:space="preserve"> du </w:t>
            </w:r>
            <w:r w:rsidR="004865A9" w:rsidRPr="004865A9">
              <w:rPr>
                <w:b/>
                <w:lang w:val="fr-BE"/>
              </w:rPr>
              <w:t xml:space="preserve">Bien-être au niveau de l’unité </w:t>
            </w:r>
          </w:p>
        </w:tc>
      </w:tr>
      <w:tr w:rsidR="004865A9" w:rsidRPr="000641A4" w:rsidTr="00B12096">
        <w:trPr>
          <w:trHeight w:val="430"/>
        </w:trPr>
        <w:tc>
          <w:tcPr>
            <w:tcW w:w="817" w:type="dxa"/>
            <w:shd w:val="clear" w:color="auto" w:fill="auto"/>
            <w:vAlign w:val="center"/>
          </w:tcPr>
          <w:p w:rsidR="004865A9" w:rsidRPr="00B12096" w:rsidRDefault="00B92CA0" w:rsidP="00B92CA0">
            <w:pPr>
              <w:jc w:val="center"/>
              <w:rPr>
                <w:b/>
                <w:lang w:val="fr-BE"/>
              </w:rPr>
            </w:pPr>
            <w:r w:rsidRPr="00B12096">
              <w:rPr>
                <w:b/>
                <w:lang w:val="fr-BE"/>
              </w:rPr>
              <w:t>1.1</w:t>
            </w:r>
          </w:p>
        </w:tc>
        <w:tc>
          <w:tcPr>
            <w:tcW w:w="2835" w:type="dxa"/>
            <w:vAlign w:val="center"/>
          </w:tcPr>
          <w:p w:rsidR="0094136D" w:rsidRDefault="0094136D" w:rsidP="0094136D">
            <w:pPr>
              <w:jc w:val="center"/>
              <w:rPr>
                <w:lang w:val="fr-BE"/>
              </w:rPr>
            </w:pPr>
            <w:r>
              <w:rPr>
                <w:lang w:val="fr-BE"/>
              </w:rPr>
              <w:t>Vertegenwoordiger BOC</w:t>
            </w:r>
          </w:p>
          <w:p w:rsidR="004865A9" w:rsidRPr="00146080" w:rsidRDefault="0094136D" w:rsidP="0094136D">
            <w:pPr>
              <w:jc w:val="center"/>
              <w:rPr>
                <w:b/>
                <w:i/>
                <w:u w:val="single"/>
                <w:lang w:val="fr-BE"/>
              </w:rPr>
            </w:pPr>
            <w:r w:rsidRPr="00146080">
              <w:rPr>
                <w:i/>
                <w:lang w:val="fr-BE"/>
              </w:rPr>
              <w:t>R</w:t>
            </w:r>
            <w:r w:rsidR="00B92CA0" w:rsidRPr="00146080">
              <w:rPr>
                <w:i/>
                <w:lang w:val="fr-BE"/>
              </w:rPr>
              <w:t>eprésentant</w:t>
            </w:r>
            <w:r w:rsidRPr="00146080">
              <w:rPr>
                <w:i/>
                <w:lang w:val="fr-BE"/>
              </w:rPr>
              <w:t xml:space="preserve"> CCB</w:t>
            </w:r>
          </w:p>
        </w:tc>
        <w:tc>
          <w:tcPr>
            <w:tcW w:w="709" w:type="dxa"/>
            <w:vAlign w:val="center"/>
          </w:tcPr>
          <w:p w:rsidR="004865A9" w:rsidRPr="00B92CA0" w:rsidRDefault="00B00306" w:rsidP="004925C4">
            <w:pPr>
              <w:jc w:val="center"/>
              <w:rPr>
                <w:lang w:val="fr-BE"/>
              </w:rPr>
            </w:pPr>
            <w:r>
              <w:rPr>
                <w:lang w:val="fr-BE"/>
              </w:rPr>
              <w:t>OK</w:t>
            </w:r>
          </w:p>
        </w:tc>
        <w:tc>
          <w:tcPr>
            <w:tcW w:w="9814" w:type="dxa"/>
            <w:vAlign w:val="center"/>
          </w:tcPr>
          <w:p w:rsidR="004865A9" w:rsidRPr="008077D3" w:rsidRDefault="008077D3" w:rsidP="008077D3">
            <w:pPr>
              <w:rPr>
                <w:lang w:val="fr-BE"/>
              </w:rPr>
            </w:pPr>
            <w:r>
              <w:rPr>
                <w:lang w:val="nl-BE"/>
              </w:rPr>
              <w:t>De eenheid is geen permanent lid van het BOC.</w:t>
            </w:r>
            <w:r>
              <w:rPr>
                <w:lang w:val="nl-BE"/>
              </w:rPr>
              <w:br/>
            </w:r>
            <w:proofErr w:type="spellStart"/>
            <w:r w:rsidR="009127C9">
              <w:rPr>
                <w:lang w:val="fr-BE"/>
              </w:rPr>
              <w:t>LtKol</w:t>
            </w:r>
            <w:proofErr w:type="spellEnd"/>
            <w:r w:rsidR="009127C9">
              <w:rPr>
                <w:lang w:val="fr-BE"/>
              </w:rPr>
              <w:t xml:space="preserve"> MAB</w:t>
            </w:r>
            <w:r w:rsidRPr="008077D3">
              <w:rPr>
                <w:lang w:val="fr-BE"/>
              </w:rPr>
              <w:t xml:space="preserve"> Pierre JA</w:t>
            </w:r>
            <w:r w:rsidR="009127C9">
              <w:rPr>
                <w:lang w:val="fr-BE"/>
              </w:rPr>
              <w:t>C</w:t>
            </w:r>
            <w:bookmarkStart w:id="5" w:name="_GoBack"/>
            <w:bookmarkEnd w:id="5"/>
            <w:r w:rsidRPr="008077D3">
              <w:rPr>
                <w:lang w:val="fr-BE"/>
              </w:rPr>
              <w:t xml:space="preserve">QUET </w:t>
            </w:r>
            <w:proofErr w:type="spellStart"/>
            <w:r w:rsidRPr="008077D3">
              <w:rPr>
                <w:lang w:val="fr-BE"/>
              </w:rPr>
              <w:t>is</w:t>
            </w:r>
            <w:proofErr w:type="spellEnd"/>
            <w:r w:rsidRPr="008077D3">
              <w:rPr>
                <w:lang w:val="fr-BE"/>
              </w:rPr>
              <w:t xml:space="preserve"> de directeur.</w:t>
            </w:r>
          </w:p>
        </w:tc>
      </w:tr>
      <w:tr w:rsidR="004A3BD4" w:rsidRPr="009127C9" w:rsidTr="00B12096">
        <w:trPr>
          <w:trHeight w:val="430"/>
        </w:trPr>
        <w:tc>
          <w:tcPr>
            <w:tcW w:w="817" w:type="dxa"/>
            <w:shd w:val="clear" w:color="auto" w:fill="auto"/>
            <w:vAlign w:val="center"/>
          </w:tcPr>
          <w:p w:rsidR="004A3BD4" w:rsidRPr="00B12096" w:rsidRDefault="004A3BD4" w:rsidP="0094136D">
            <w:pPr>
              <w:jc w:val="center"/>
              <w:rPr>
                <w:b/>
                <w:lang w:val="nl-BE"/>
              </w:rPr>
            </w:pPr>
            <w:r w:rsidRPr="00B12096">
              <w:rPr>
                <w:b/>
                <w:lang w:val="nl-BE"/>
              </w:rPr>
              <w:t>1.2</w:t>
            </w:r>
          </w:p>
        </w:tc>
        <w:tc>
          <w:tcPr>
            <w:tcW w:w="2835" w:type="dxa"/>
            <w:vAlign w:val="center"/>
          </w:tcPr>
          <w:p w:rsidR="004A3BD4" w:rsidRPr="008077D3" w:rsidRDefault="004A3BD4" w:rsidP="0094136D">
            <w:pPr>
              <w:jc w:val="center"/>
              <w:rPr>
                <w:u w:val="single"/>
                <w:lang w:val="nl-BE"/>
              </w:rPr>
            </w:pPr>
            <w:proofErr w:type="spellStart"/>
            <w:r w:rsidRPr="008077D3">
              <w:rPr>
                <w:u w:val="single"/>
                <w:lang w:val="nl-BE"/>
              </w:rPr>
              <w:t>StafOffr</w:t>
            </w:r>
            <w:proofErr w:type="spellEnd"/>
            <w:r w:rsidRPr="008077D3">
              <w:rPr>
                <w:u w:val="single"/>
                <w:lang w:val="nl-BE"/>
              </w:rPr>
              <w:t xml:space="preserve"> Preventie</w:t>
            </w:r>
          </w:p>
        </w:tc>
        <w:tc>
          <w:tcPr>
            <w:tcW w:w="709" w:type="dxa"/>
            <w:vAlign w:val="center"/>
          </w:tcPr>
          <w:p w:rsidR="004A3BD4" w:rsidRPr="008077D3" w:rsidRDefault="00B00306" w:rsidP="004925C4">
            <w:pPr>
              <w:jc w:val="center"/>
              <w:rPr>
                <w:lang w:val="nl-BE"/>
              </w:rPr>
            </w:pPr>
            <w:r>
              <w:rPr>
                <w:lang w:val="fr-BE"/>
              </w:rPr>
              <w:t>OK</w:t>
            </w:r>
          </w:p>
        </w:tc>
        <w:tc>
          <w:tcPr>
            <w:tcW w:w="9814" w:type="dxa"/>
            <w:vAlign w:val="center"/>
          </w:tcPr>
          <w:p w:rsidR="004A3BD4" w:rsidRPr="00B92CA0" w:rsidRDefault="00B00306" w:rsidP="00B00306">
            <w:pPr>
              <w:rPr>
                <w:lang w:val="nl-BE"/>
              </w:rPr>
            </w:pPr>
            <w:proofErr w:type="spellStart"/>
            <w:r>
              <w:rPr>
                <w:lang w:val="nl-BE"/>
              </w:rPr>
              <w:t>Lt</w:t>
            </w:r>
            <w:proofErr w:type="spellEnd"/>
            <w:r>
              <w:rPr>
                <w:lang w:val="nl-BE"/>
              </w:rPr>
              <w:t xml:space="preserve"> v/h </w:t>
            </w:r>
            <w:proofErr w:type="spellStart"/>
            <w:r>
              <w:rPr>
                <w:lang w:val="nl-BE"/>
              </w:rPr>
              <w:t>Vlw</w:t>
            </w:r>
            <w:proofErr w:type="spellEnd"/>
            <w:r>
              <w:rPr>
                <w:lang w:val="nl-BE"/>
              </w:rPr>
              <w:t xml:space="preserve"> Kevin DEGREEF is de Stafoffi</w:t>
            </w:r>
            <w:r w:rsidR="005678B9">
              <w:rPr>
                <w:lang w:val="nl-BE"/>
              </w:rPr>
              <w:t>cier preventie voor de NKD.</w:t>
            </w:r>
          </w:p>
        </w:tc>
      </w:tr>
      <w:tr w:rsidR="004A3BD4" w:rsidRPr="009127C9" w:rsidTr="00B12096">
        <w:trPr>
          <w:trHeight w:val="430"/>
        </w:trPr>
        <w:tc>
          <w:tcPr>
            <w:tcW w:w="817" w:type="dxa"/>
            <w:shd w:val="clear" w:color="auto" w:fill="auto"/>
            <w:vAlign w:val="center"/>
          </w:tcPr>
          <w:p w:rsidR="004A3BD4" w:rsidRPr="00B12096" w:rsidRDefault="004A3BD4" w:rsidP="0094136D">
            <w:pPr>
              <w:jc w:val="center"/>
              <w:rPr>
                <w:b/>
                <w:lang w:val="nl-BE"/>
              </w:rPr>
            </w:pPr>
            <w:r w:rsidRPr="00B12096">
              <w:rPr>
                <w:b/>
                <w:lang w:val="nl-BE"/>
              </w:rPr>
              <w:t>1.3</w:t>
            </w:r>
          </w:p>
        </w:tc>
        <w:tc>
          <w:tcPr>
            <w:tcW w:w="2835" w:type="dxa"/>
            <w:vAlign w:val="center"/>
          </w:tcPr>
          <w:p w:rsidR="004A3BD4" w:rsidRPr="008077D3" w:rsidRDefault="004A3BD4" w:rsidP="0094136D">
            <w:pPr>
              <w:jc w:val="center"/>
              <w:rPr>
                <w:lang w:val="nl-BE"/>
              </w:rPr>
            </w:pPr>
            <w:proofErr w:type="spellStart"/>
            <w:r w:rsidRPr="008077D3">
              <w:rPr>
                <w:lang w:val="nl-BE"/>
              </w:rPr>
              <w:t>AsPrev</w:t>
            </w:r>
            <w:proofErr w:type="spellEnd"/>
          </w:p>
        </w:tc>
        <w:tc>
          <w:tcPr>
            <w:tcW w:w="709" w:type="dxa"/>
            <w:vAlign w:val="center"/>
          </w:tcPr>
          <w:p w:rsidR="004A3BD4" w:rsidRPr="00B92CA0" w:rsidRDefault="00B00306" w:rsidP="004925C4">
            <w:pPr>
              <w:jc w:val="center"/>
              <w:rPr>
                <w:lang w:val="fr-BE"/>
              </w:rPr>
            </w:pPr>
            <w:r>
              <w:rPr>
                <w:lang w:val="fr-BE"/>
              </w:rPr>
              <w:t>OK</w:t>
            </w:r>
          </w:p>
        </w:tc>
        <w:tc>
          <w:tcPr>
            <w:tcW w:w="9814" w:type="dxa"/>
            <w:vAlign w:val="center"/>
          </w:tcPr>
          <w:p w:rsidR="004A3BD4" w:rsidRPr="00B92CA0" w:rsidRDefault="00B00306" w:rsidP="00B00306">
            <w:pPr>
              <w:rPr>
                <w:lang w:val="nl-BE"/>
              </w:rPr>
            </w:pPr>
            <w:r w:rsidRPr="00B00306">
              <w:rPr>
                <w:lang w:val="nl-BE"/>
              </w:rPr>
              <w:t xml:space="preserve">1MC Réginald </w:t>
            </w:r>
            <w:proofErr w:type="spellStart"/>
            <w:r w:rsidRPr="00B00306">
              <w:rPr>
                <w:lang w:val="nl-BE"/>
              </w:rPr>
              <w:t>Thienpont</w:t>
            </w:r>
            <w:proofErr w:type="spellEnd"/>
            <w:r w:rsidRPr="00B00306">
              <w:rPr>
                <w:lang w:val="nl-BE"/>
              </w:rPr>
              <w:t xml:space="preserve"> is gevormd </w:t>
            </w:r>
            <w:proofErr w:type="spellStart"/>
            <w:r w:rsidRPr="00B00306">
              <w:rPr>
                <w:lang w:val="nl-BE"/>
              </w:rPr>
              <w:t>AsPrev</w:t>
            </w:r>
            <w:proofErr w:type="spellEnd"/>
            <w:r w:rsidRPr="00B00306">
              <w:rPr>
                <w:lang w:val="nl-BE"/>
              </w:rPr>
              <w:t xml:space="preserve"> en voert deze functie uit.</w:t>
            </w:r>
            <w:r w:rsidRPr="00B92CA0">
              <w:rPr>
                <w:lang w:val="nl-BE"/>
              </w:rPr>
              <w:t xml:space="preserve"> </w:t>
            </w:r>
          </w:p>
        </w:tc>
      </w:tr>
      <w:tr w:rsidR="004A3BD4" w:rsidRPr="009127C9" w:rsidTr="00B12096">
        <w:trPr>
          <w:trHeight w:val="430"/>
        </w:trPr>
        <w:tc>
          <w:tcPr>
            <w:tcW w:w="817" w:type="dxa"/>
            <w:shd w:val="clear" w:color="auto" w:fill="auto"/>
            <w:vAlign w:val="center"/>
          </w:tcPr>
          <w:p w:rsidR="004A3BD4" w:rsidRPr="00B12096" w:rsidRDefault="004A3BD4" w:rsidP="0094136D">
            <w:pPr>
              <w:jc w:val="center"/>
              <w:rPr>
                <w:b/>
                <w:lang w:val="nl-BE"/>
              </w:rPr>
            </w:pPr>
            <w:r w:rsidRPr="00B12096">
              <w:rPr>
                <w:b/>
                <w:lang w:val="nl-BE"/>
              </w:rPr>
              <w:t>1.4</w:t>
            </w:r>
          </w:p>
        </w:tc>
        <w:tc>
          <w:tcPr>
            <w:tcW w:w="2835" w:type="dxa"/>
            <w:vAlign w:val="center"/>
          </w:tcPr>
          <w:p w:rsidR="004A3BD4" w:rsidRPr="004925C4" w:rsidRDefault="004A3BD4" w:rsidP="0094136D">
            <w:pPr>
              <w:jc w:val="center"/>
              <w:rPr>
                <w:lang w:val="nl-BE"/>
              </w:rPr>
            </w:pPr>
            <w:r w:rsidRPr="004925C4">
              <w:rPr>
                <w:lang w:val="nl-BE"/>
              </w:rPr>
              <w:t>Coördinator Deparis</w:t>
            </w:r>
          </w:p>
        </w:tc>
        <w:tc>
          <w:tcPr>
            <w:tcW w:w="709" w:type="dxa"/>
            <w:vAlign w:val="center"/>
          </w:tcPr>
          <w:p w:rsidR="004A3BD4" w:rsidRPr="004925C4" w:rsidRDefault="00B00306" w:rsidP="004925C4">
            <w:pPr>
              <w:jc w:val="center"/>
              <w:rPr>
                <w:lang w:val="nl-BE"/>
              </w:rPr>
            </w:pPr>
            <w:r>
              <w:rPr>
                <w:lang w:val="fr-BE"/>
              </w:rPr>
              <w:t>OK</w:t>
            </w:r>
          </w:p>
        </w:tc>
        <w:tc>
          <w:tcPr>
            <w:tcW w:w="9814" w:type="dxa"/>
            <w:vAlign w:val="center"/>
          </w:tcPr>
          <w:p w:rsidR="004A3BD4" w:rsidRPr="00B92CA0" w:rsidRDefault="00B00306" w:rsidP="004925C4">
            <w:pPr>
              <w:rPr>
                <w:lang w:val="nl-BE"/>
              </w:rPr>
            </w:pPr>
            <w:proofErr w:type="spellStart"/>
            <w:r>
              <w:rPr>
                <w:lang w:val="nl-BE"/>
              </w:rPr>
              <w:t>Adjt</w:t>
            </w:r>
            <w:proofErr w:type="spellEnd"/>
            <w:r>
              <w:rPr>
                <w:lang w:val="nl-BE"/>
              </w:rPr>
              <w:t xml:space="preserve"> </w:t>
            </w:r>
            <w:proofErr w:type="spellStart"/>
            <w:r>
              <w:rPr>
                <w:lang w:val="nl-BE"/>
              </w:rPr>
              <w:t>Plilippe</w:t>
            </w:r>
            <w:proofErr w:type="spellEnd"/>
            <w:r>
              <w:rPr>
                <w:lang w:val="nl-BE"/>
              </w:rPr>
              <w:t xml:space="preserve"> VERHEVICK is gevormd Coördinator DEPARIS.</w:t>
            </w:r>
          </w:p>
        </w:tc>
      </w:tr>
      <w:tr w:rsidR="000641A4" w:rsidRPr="000641A4" w:rsidTr="00B12096">
        <w:trPr>
          <w:trHeight w:val="430"/>
        </w:trPr>
        <w:tc>
          <w:tcPr>
            <w:tcW w:w="817" w:type="dxa"/>
            <w:shd w:val="clear" w:color="auto" w:fill="auto"/>
            <w:vAlign w:val="center"/>
          </w:tcPr>
          <w:p w:rsidR="000641A4" w:rsidRPr="00B12096" w:rsidRDefault="000641A4" w:rsidP="00CA110F">
            <w:pPr>
              <w:jc w:val="center"/>
              <w:rPr>
                <w:b/>
                <w:lang w:val="nl-BE"/>
              </w:rPr>
            </w:pPr>
            <w:r w:rsidRPr="00B12096">
              <w:rPr>
                <w:b/>
                <w:lang w:val="nl-BE"/>
              </w:rPr>
              <w:t>1.5</w:t>
            </w:r>
          </w:p>
        </w:tc>
        <w:tc>
          <w:tcPr>
            <w:tcW w:w="2835" w:type="dxa"/>
            <w:vAlign w:val="center"/>
          </w:tcPr>
          <w:p w:rsidR="000641A4" w:rsidRPr="000641A4" w:rsidRDefault="000641A4" w:rsidP="00CA110F">
            <w:pPr>
              <w:jc w:val="center"/>
              <w:rPr>
                <w:lang w:val="fr-BE"/>
              </w:rPr>
            </w:pPr>
            <w:proofErr w:type="spellStart"/>
            <w:r w:rsidRPr="000641A4">
              <w:rPr>
                <w:lang w:val="fr-BE"/>
              </w:rPr>
              <w:t>Raadgever</w:t>
            </w:r>
            <w:proofErr w:type="spellEnd"/>
            <w:r w:rsidRPr="000641A4">
              <w:rPr>
                <w:lang w:val="fr-BE"/>
              </w:rPr>
              <w:t xml:space="preserve"> HACCP</w:t>
            </w:r>
          </w:p>
        </w:tc>
        <w:tc>
          <w:tcPr>
            <w:tcW w:w="709" w:type="dxa"/>
            <w:vAlign w:val="center"/>
          </w:tcPr>
          <w:p w:rsidR="000641A4" w:rsidRPr="00B92CA0" w:rsidRDefault="000641A4" w:rsidP="00CA110F">
            <w:pPr>
              <w:jc w:val="center"/>
              <w:rPr>
                <w:lang w:val="fr-BE"/>
              </w:rPr>
            </w:pPr>
            <w:r>
              <w:rPr>
                <w:lang w:val="fr-BE"/>
              </w:rPr>
              <w:t>OK</w:t>
            </w:r>
          </w:p>
        </w:tc>
        <w:tc>
          <w:tcPr>
            <w:tcW w:w="9814" w:type="dxa"/>
            <w:vAlign w:val="center"/>
          </w:tcPr>
          <w:p w:rsidR="000641A4" w:rsidRPr="00B92CA0" w:rsidRDefault="002B299E" w:rsidP="00CA110F">
            <w:pPr>
              <w:rPr>
                <w:lang w:val="nl-BE"/>
              </w:rPr>
            </w:pPr>
            <w:proofErr w:type="spellStart"/>
            <w:r>
              <w:rPr>
                <w:lang w:val="nl-BE"/>
              </w:rPr>
              <w:t>Adjt</w:t>
            </w:r>
            <w:proofErr w:type="spellEnd"/>
            <w:r>
              <w:rPr>
                <w:lang w:val="nl-BE"/>
              </w:rPr>
              <w:t xml:space="preserve"> LAMBILOT Frédéric</w:t>
            </w:r>
          </w:p>
        </w:tc>
      </w:tr>
      <w:tr w:rsidR="000641A4" w:rsidRPr="009127C9" w:rsidTr="00B12096">
        <w:trPr>
          <w:trHeight w:val="430"/>
        </w:trPr>
        <w:tc>
          <w:tcPr>
            <w:tcW w:w="817" w:type="dxa"/>
            <w:shd w:val="clear" w:color="auto" w:fill="auto"/>
            <w:vAlign w:val="center"/>
          </w:tcPr>
          <w:p w:rsidR="000641A4" w:rsidRPr="00B12096" w:rsidRDefault="000641A4" w:rsidP="00CA110F">
            <w:pPr>
              <w:jc w:val="center"/>
              <w:rPr>
                <w:b/>
                <w:lang w:val="nl-BE"/>
              </w:rPr>
            </w:pPr>
            <w:r w:rsidRPr="00B12096">
              <w:rPr>
                <w:b/>
                <w:lang w:val="nl-BE"/>
              </w:rPr>
              <w:t>1.6</w:t>
            </w:r>
          </w:p>
        </w:tc>
        <w:tc>
          <w:tcPr>
            <w:tcW w:w="2835" w:type="dxa"/>
            <w:vAlign w:val="center"/>
          </w:tcPr>
          <w:p w:rsidR="000641A4" w:rsidRPr="004925C4" w:rsidRDefault="000641A4" w:rsidP="0094136D">
            <w:pPr>
              <w:jc w:val="center"/>
              <w:rPr>
                <w:lang w:val="nl-BE"/>
              </w:rPr>
            </w:pPr>
            <w:r w:rsidRPr="004925C4">
              <w:rPr>
                <w:lang w:val="nl-BE"/>
              </w:rPr>
              <w:t>Lokaal preventieplan (LPP)</w:t>
            </w:r>
          </w:p>
        </w:tc>
        <w:tc>
          <w:tcPr>
            <w:tcW w:w="709" w:type="dxa"/>
            <w:vAlign w:val="center"/>
          </w:tcPr>
          <w:p w:rsidR="000641A4" w:rsidRPr="00B92CA0" w:rsidRDefault="000641A4" w:rsidP="004800AC">
            <w:pPr>
              <w:jc w:val="center"/>
              <w:rPr>
                <w:lang w:val="fr-BE"/>
              </w:rPr>
            </w:pPr>
            <w:r>
              <w:rPr>
                <w:lang w:val="fr-BE"/>
              </w:rPr>
              <w:t>OK</w:t>
            </w:r>
          </w:p>
        </w:tc>
        <w:tc>
          <w:tcPr>
            <w:tcW w:w="9814" w:type="dxa"/>
            <w:vAlign w:val="center"/>
          </w:tcPr>
          <w:p w:rsidR="000641A4" w:rsidRPr="00B92CA0" w:rsidRDefault="000641A4" w:rsidP="004800AC">
            <w:pPr>
              <w:rPr>
                <w:lang w:val="nl-BE"/>
              </w:rPr>
            </w:pPr>
            <w:r>
              <w:rPr>
                <w:lang w:val="nl-BE"/>
              </w:rPr>
              <w:t>Er werd een LPP opgemaakt via LDPBW07 (KMS)</w:t>
            </w:r>
            <w:r>
              <w:rPr>
                <w:lang w:val="nl-BE"/>
              </w:rPr>
              <w:br/>
              <w:t>Een kopie van dit PLP dient aan de LDPBW08 overgemaakt te worden.</w:t>
            </w:r>
          </w:p>
        </w:tc>
      </w:tr>
      <w:tr w:rsidR="000641A4" w:rsidRPr="009127C9" w:rsidTr="00B12096">
        <w:trPr>
          <w:trHeight w:val="430"/>
        </w:trPr>
        <w:tc>
          <w:tcPr>
            <w:tcW w:w="817" w:type="dxa"/>
            <w:shd w:val="clear" w:color="auto" w:fill="auto"/>
            <w:vAlign w:val="center"/>
          </w:tcPr>
          <w:p w:rsidR="000641A4" w:rsidRPr="00B12096" w:rsidRDefault="000641A4" w:rsidP="00CA110F">
            <w:pPr>
              <w:jc w:val="center"/>
              <w:rPr>
                <w:b/>
                <w:lang w:val="nl-BE"/>
              </w:rPr>
            </w:pPr>
            <w:r w:rsidRPr="00B12096">
              <w:rPr>
                <w:b/>
                <w:lang w:val="nl-BE"/>
              </w:rPr>
              <w:t>1.7</w:t>
            </w:r>
          </w:p>
        </w:tc>
        <w:tc>
          <w:tcPr>
            <w:tcW w:w="2835" w:type="dxa"/>
            <w:vAlign w:val="center"/>
          </w:tcPr>
          <w:p w:rsidR="000641A4" w:rsidRPr="004800AC" w:rsidRDefault="000641A4" w:rsidP="0094136D">
            <w:pPr>
              <w:jc w:val="center"/>
              <w:rPr>
                <w:lang w:val="nl-BE"/>
              </w:rPr>
            </w:pPr>
            <w:r w:rsidRPr="004800AC">
              <w:rPr>
                <w:lang w:val="nl-BE"/>
              </w:rPr>
              <w:t>Trimestrieel verslag</w:t>
            </w:r>
          </w:p>
        </w:tc>
        <w:tc>
          <w:tcPr>
            <w:tcW w:w="709" w:type="dxa"/>
            <w:vAlign w:val="center"/>
          </w:tcPr>
          <w:p w:rsidR="000641A4" w:rsidRPr="004800AC" w:rsidRDefault="000641A4" w:rsidP="007B457C">
            <w:pPr>
              <w:jc w:val="center"/>
              <w:rPr>
                <w:lang w:val="nl-BE"/>
              </w:rPr>
            </w:pPr>
            <w:r>
              <w:rPr>
                <w:lang w:val="fr-BE"/>
              </w:rPr>
              <w:t>OK</w:t>
            </w:r>
          </w:p>
        </w:tc>
        <w:tc>
          <w:tcPr>
            <w:tcW w:w="9814" w:type="dxa"/>
            <w:vAlign w:val="center"/>
          </w:tcPr>
          <w:p w:rsidR="000641A4" w:rsidRPr="00B92CA0" w:rsidRDefault="000641A4" w:rsidP="007B457C">
            <w:pPr>
              <w:rPr>
                <w:lang w:val="nl-BE"/>
              </w:rPr>
            </w:pPr>
            <w:r>
              <w:rPr>
                <w:lang w:val="nl-BE"/>
              </w:rPr>
              <w:t>De trimestriële verslagen 2017 werden opgemaakt en aan ons overgemaakt.</w:t>
            </w:r>
            <w:r>
              <w:rPr>
                <w:lang w:val="nl-BE"/>
              </w:rPr>
              <w:br/>
              <w:t>Het Trim verslag 1</w:t>
            </w:r>
            <w:r w:rsidRPr="00B00306">
              <w:rPr>
                <w:vertAlign w:val="superscript"/>
                <w:lang w:val="nl-BE"/>
              </w:rPr>
              <w:t>ste</w:t>
            </w:r>
            <w:r>
              <w:rPr>
                <w:lang w:val="nl-BE"/>
              </w:rPr>
              <w:t xml:space="preserve"> Trim 2018 is nog in opmaak.</w:t>
            </w:r>
            <w:r>
              <w:rPr>
                <w:lang w:val="nl-BE"/>
              </w:rPr>
              <w:br/>
              <w:t xml:space="preserve">Er dient gelet te worden op het feit dat de trimestriële verslagen op het eind van de maand, die volgt op het  trimester dat behandeld wordt, </w:t>
            </w:r>
            <w:r w:rsidR="005678B9">
              <w:rPr>
                <w:lang w:val="nl-BE"/>
              </w:rPr>
              <w:t xml:space="preserve">te laatste </w:t>
            </w:r>
            <w:r>
              <w:rPr>
                <w:lang w:val="nl-BE"/>
              </w:rPr>
              <w:t>dienen overgemaakt te worden.</w:t>
            </w:r>
          </w:p>
        </w:tc>
      </w:tr>
      <w:tr w:rsidR="000641A4" w:rsidRPr="009127C9" w:rsidTr="00B12096">
        <w:trPr>
          <w:trHeight w:val="430"/>
        </w:trPr>
        <w:tc>
          <w:tcPr>
            <w:tcW w:w="817" w:type="dxa"/>
            <w:shd w:val="clear" w:color="auto" w:fill="auto"/>
            <w:vAlign w:val="center"/>
          </w:tcPr>
          <w:p w:rsidR="000641A4" w:rsidRPr="00B12096" w:rsidRDefault="000641A4" w:rsidP="00CA110F">
            <w:pPr>
              <w:jc w:val="center"/>
              <w:rPr>
                <w:b/>
                <w:lang w:val="fr-BE"/>
              </w:rPr>
            </w:pPr>
            <w:r w:rsidRPr="00B12096">
              <w:rPr>
                <w:b/>
                <w:lang w:val="fr-BE"/>
              </w:rPr>
              <w:t>1.8</w:t>
            </w:r>
          </w:p>
        </w:tc>
        <w:tc>
          <w:tcPr>
            <w:tcW w:w="2835" w:type="dxa"/>
            <w:vAlign w:val="center"/>
          </w:tcPr>
          <w:p w:rsidR="000641A4" w:rsidRPr="00B00306" w:rsidRDefault="000641A4" w:rsidP="00EC7840">
            <w:pPr>
              <w:jc w:val="center"/>
              <w:rPr>
                <w:lang w:val="nl-BE"/>
              </w:rPr>
            </w:pPr>
            <w:r>
              <w:rPr>
                <w:lang w:val="nl-BE"/>
              </w:rPr>
              <w:t>Jaarverslag</w:t>
            </w:r>
          </w:p>
        </w:tc>
        <w:tc>
          <w:tcPr>
            <w:tcW w:w="709" w:type="dxa"/>
            <w:vAlign w:val="center"/>
          </w:tcPr>
          <w:p w:rsidR="000641A4" w:rsidRPr="00B00306" w:rsidRDefault="000641A4" w:rsidP="007B457C">
            <w:pPr>
              <w:jc w:val="center"/>
              <w:rPr>
                <w:lang w:val="nl-BE"/>
              </w:rPr>
            </w:pPr>
            <w:r>
              <w:rPr>
                <w:lang w:val="fr-BE"/>
              </w:rPr>
              <w:t>OK</w:t>
            </w:r>
          </w:p>
        </w:tc>
        <w:tc>
          <w:tcPr>
            <w:tcW w:w="9814" w:type="dxa"/>
            <w:vAlign w:val="center"/>
          </w:tcPr>
          <w:p w:rsidR="000641A4" w:rsidRPr="00B92CA0" w:rsidRDefault="000641A4" w:rsidP="007B457C">
            <w:pPr>
              <w:rPr>
                <w:lang w:val="nl-BE"/>
              </w:rPr>
            </w:pPr>
            <w:r>
              <w:rPr>
                <w:lang w:val="nl-BE"/>
              </w:rPr>
              <w:t>Indien de trimestriële verslagen correct en volledig zijn ingevuld kan het laatste Trim verslag van het jaar beschouwd worden als jaarverslag daar deze alle voorziene punten bevat.</w:t>
            </w:r>
            <w:r w:rsidR="005678B9">
              <w:rPr>
                <w:lang w:val="nl-BE"/>
              </w:rPr>
              <w:t xml:space="preserve"> Indien dit niet het geval is dient een jaarverslag opgemaakt te worden.</w:t>
            </w:r>
          </w:p>
        </w:tc>
      </w:tr>
      <w:tr w:rsidR="000641A4" w:rsidRPr="009127C9" w:rsidTr="00B12096">
        <w:trPr>
          <w:trHeight w:val="430"/>
        </w:trPr>
        <w:tc>
          <w:tcPr>
            <w:tcW w:w="817" w:type="dxa"/>
            <w:shd w:val="clear" w:color="auto" w:fill="auto"/>
            <w:vAlign w:val="center"/>
          </w:tcPr>
          <w:p w:rsidR="000641A4" w:rsidRPr="00B12096" w:rsidRDefault="000641A4" w:rsidP="00CA110F">
            <w:pPr>
              <w:jc w:val="center"/>
              <w:rPr>
                <w:b/>
                <w:lang w:val="nl-BE"/>
              </w:rPr>
            </w:pPr>
            <w:r w:rsidRPr="00B12096">
              <w:rPr>
                <w:b/>
                <w:lang w:val="nl-BE"/>
              </w:rPr>
              <w:t>1.9</w:t>
            </w:r>
          </w:p>
        </w:tc>
        <w:tc>
          <w:tcPr>
            <w:tcW w:w="2835" w:type="dxa"/>
            <w:vAlign w:val="center"/>
          </w:tcPr>
          <w:p w:rsidR="000641A4" w:rsidRPr="0094136D" w:rsidRDefault="000641A4" w:rsidP="0094136D">
            <w:pPr>
              <w:jc w:val="center"/>
              <w:rPr>
                <w:lang w:val="fr-BE"/>
              </w:rPr>
            </w:pPr>
            <w:proofErr w:type="spellStart"/>
            <w:r>
              <w:rPr>
                <w:lang w:val="fr-BE"/>
              </w:rPr>
              <w:t>Lijst</w:t>
            </w:r>
            <w:proofErr w:type="spellEnd"/>
            <w:r>
              <w:rPr>
                <w:lang w:val="fr-BE"/>
              </w:rPr>
              <w:t xml:space="preserve"> AMT</w:t>
            </w:r>
          </w:p>
        </w:tc>
        <w:tc>
          <w:tcPr>
            <w:tcW w:w="709" w:type="dxa"/>
            <w:vAlign w:val="center"/>
          </w:tcPr>
          <w:p w:rsidR="000641A4" w:rsidRPr="00B92CA0" w:rsidRDefault="000641A4" w:rsidP="007B457C">
            <w:pPr>
              <w:jc w:val="center"/>
              <w:rPr>
                <w:lang w:val="fr-BE"/>
              </w:rPr>
            </w:pPr>
            <w:r>
              <w:rPr>
                <w:lang w:val="fr-BE"/>
              </w:rPr>
              <w:t>Ok</w:t>
            </w:r>
          </w:p>
        </w:tc>
        <w:tc>
          <w:tcPr>
            <w:tcW w:w="9814" w:type="dxa"/>
            <w:vAlign w:val="center"/>
          </w:tcPr>
          <w:p w:rsidR="000641A4" w:rsidRPr="00B92CA0" w:rsidRDefault="000641A4" w:rsidP="007B457C">
            <w:pPr>
              <w:rPr>
                <w:lang w:val="nl-BE"/>
              </w:rPr>
            </w:pPr>
            <w:r>
              <w:rPr>
                <w:lang w:val="nl-BE"/>
              </w:rPr>
              <w:t>De lijsten voor de arbeidsgeneeskundige dienst werden opgemaakt en overgemaakt. De arbeidsgeneeskundige dienst vraagt om de lijsten zoals voorzien in te vullen, zie Bijl A.</w:t>
            </w:r>
          </w:p>
        </w:tc>
      </w:tr>
      <w:tr w:rsidR="000641A4" w:rsidRPr="00A644DD" w:rsidTr="00B12096">
        <w:trPr>
          <w:trHeight w:val="430"/>
        </w:trPr>
        <w:tc>
          <w:tcPr>
            <w:tcW w:w="817" w:type="dxa"/>
            <w:shd w:val="clear" w:color="auto" w:fill="auto"/>
            <w:vAlign w:val="center"/>
          </w:tcPr>
          <w:p w:rsidR="000641A4" w:rsidRPr="00B12096" w:rsidRDefault="000641A4" w:rsidP="00CA110F">
            <w:pPr>
              <w:jc w:val="center"/>
              <w:rPr>
                <w:b/>
                <w:lang w:val="nl-BE"/>
              </w:rPr>
            </w:pPr>
            <w:r w:rsidRPr="00B12096">
              <w:rPr>
                <w:b/>
                <w:lang w:val="nl-BE"/>
              </w:rPr>
              <w:t>1.10</w:t>
            </w:r>
          </w:p>
        </w:tc>
        <w:tc>
          <w:tcPr>
            <w:tcW w:w="2835" w:type="dxa"/>
            <w:vAlign w:val="center"/>
          </w:tcPr>
          <w:p w:rsidR="000641A4" w:rsidRPr="002E2592" w:rsidRDefault="000641A4" w:rsidP="0094136D">
            <w:pPr>
              <w:jc w:val="center"/>
              <w:rPr>
                <w:lang w:val="nl-BE"/>
              </w:rPr>
            </w:pPr>
            <w:r w:rsidRPr="007B457C">
              <w:rPr>
                <w:lang w:val="nl-BE"/>
              </w:rPr>
              <w:t>Welkomstbroch</w:t>
            </w:r>
            <w:r w:rsidRPr="002E2592">
              <w:rPr>
                <w:lang w:val="nl-BE"/>
              </w:rPr>
              <w:t>ure</w:t>
            </w:r>
          </w:p>
        </w:tc>
        <w:tc>
          <w:tcPr>
            <w:tcW w:w="709" w:type="dxa"/>
            <w:vAlign w:val="center"/>
          </w:tcPr>
          <w:p w:rsidR="000641A4" w:rsidRPr="002E2592" w:rsidRDefault="000641A4" w:rsidP="007B457C">
            <w:pPr>
              <w:jc w:val="center"/>
              <w:rPr>
                <w:lang w:val="nl-BE"/>
              </w:rPr>
            </w:pPr>
            <w:r>
              <w:rPr>
                <w:lang w:val="nl-BE"/>
              </w:rPr>
              <w:t>NOK</w:t>
            </w:r>
          </w:p>
        </w:tc>
        <w:tc>
          <w:tcPr>
            <w:tcW w:w="9814" w:type="dxa"/>
            <w:vAlign w:val="center"/>
          </w:tcPr>
          <w:p w:rsidR="000641A4" w:rsidRPr="00B92CA0" w:rsidRDefault="000641A4" w:rsidP="007B457C">
            <w:pPr>
              <w:rPr>
                <w:lang w:val="nl-BE"/>
              </w:rPr>
            </w:pPr>
            <w:r>
              <w:rPr>
                <w:lang w:val="nl-BE"/>
              </w:rPr>
              <w:t>De eenheid gebruikt de onthaalbrochures van het kwartier. Deze bevatten niet de nodige lokale informatie van de eenheid/dienst. Er dient een onthaalbrochure op niveau van de eenheid opgemaakt te worden. Hiervoor kan onze dient u met advies bijstaan.</w:t>
            </w:r>
          </w:p>
        </w:tc>
      </w:tr>
      <w:tr w:rsidR="000641A4" w:rsidRPr="009127C9" w:rsidTr="00B12096">
        <w:trPr>
          <w:trHeight w:val="430"/>
        </w:trPr>
        <w:tc>
          <w:tcPr>
            <w:tcW w:w="817" w:type="dxa"/>
            <w:shd w:val="clear" w:color="auto" w:fill="auto"/>
            <w:vAlign w:val="center"/>
          </w:tcPr>
          <w:p w:rsidR="000641A4" w:rsidRPr="00B12096" w:rsidRDefault="000641A4" w:rsidP="0094136D">
            <w:pPr>
              <w:jc w:val="center"/>
              <w:rPr>
                <w:b/>
                <w:lang w:val="nl-BE"/>
              </w:rPr>
            </w:pPr>
            <w:r w:rsidRPr="00B12096">
              <w:rPr>
                <w:b/>
                <w:lang w:val="nl-BE"/>
              </w:rPr>
              <w:t>1.11</w:t>
            </w:r>
          </w:p>
        </w:tc>
        <w:tc>
          <w:tcPr>
            <w:tcW w:w="2835" w:type="dxa"/>
            <w:vAlign w:val="center"/>
          </w:tcPr>
          <w:p w:rsidR="000641A4" w:rsidRPr="008E4812" w:rsidRDefault="000641A4" w:rsidP="0094136D">
            <w:pPr>
              <w:jc w:val="center"/>
              <w:rPr>
                <w:lang w:val="nl-BE"/>
              </w:rPr>
            </w:pPr>
            <w:r w:rsidRPr="008E4812">
              <w:rPr>
                <w:lang w:val="nl-BE"/>
              </w:rPr>
              <w:t>Lijst actoren preventie, welzijn &amp; milieu</w:t>
            </w:r>
          </w:p>
        </w:tc>
        <w:tc>
          <w:tcPr>
            <w:tcW w:w="709" w:type="dxa"/>
            <w:vAlign w:val="center"/>
          </w:tcPr>
          <w:p w:rsidR="000641A4" w:rsidRPr="00F642E6" w:rsidRDefault="000641A4" w:rsidP="007B457C">
            <w:pPr>
              <w:jc w:val="center"/>
              <w:rPr>
                <w:lang w:val="nl-BE"/>
              </w:rPr>
            </w:pPr>
            <w:r>
              <w:rPr>
                <w:lang w:val="nl-BE"/>
              </w:rPr>
              <w:t>NOK</w:t>
            </w:r>
          </w:p>
        </w:tc>
        <w:tc>
          <w:tcPr>
            <w:tcW w:w="9814" w:type="dxa"/>
            <w:vAlign w:val="center"/>
          </w:tcPr>
          <w:p w:rsidR="000641A4" w:rsidRPr="00B92CA0" w:rsidRDefault="000641A4" w:rsidP="005C4292">
            <w:pPr>
              <w:rPr>
                <w:lang w:val="nl-BE"/>
              </w:rPr>
            </w:pPr>
            <w:r>
              <w:rPr>
                <w:lang w:val="nl-BE"/>
              </w:rPr>
              <w:t xml:space="preserve">De lijst werd nog niet ingevuld. Er waren nog geen rechten toegekend om de lijst te kunnen invullen of aanpassen. De rechten werden toegekend aan </w:t>
            </w:r>
            <w:proofErr w:type="spellStart"/>
            <w:r w:rsidR="00D41A53">
              <w:rPr>
                <w:lang w:val="nl-BE"/>
              </w:rPr>
              <w:t>Adjt</w:t>
            </w:r>
            <w:proofErr w:type="spellEnd"/>
            <w:r w:rsidR="00D41A53">
              <w:rPr>
                <w:lang w:val="nl-BE"/>
              </w:rPr>
              <w:t xml:space="preserve"> VERHEVICK Philippe.</w:t>
            </w:r>
            <w:r w:rsidR="00D41A53">
              <w:rPr>
                <w:lang w:val="nl-BE"/>
              </w:rPr>
              <w:br/>
              <w:t>Men dient hierbij rekening te houden dat per functie een record dient aangemaakt te worden.</w:t>
            </w:r>
          </w:p>
        </w:tc>
      </w:tr>
    </w:tbl>
    <w:p w:rsidR="00393A6B" w:rsidRDefault="00393A6B" w:rsidP="0094136D">
      <w:pPr>
        <w:jc w:val="center"/>
        <w:rPr>
          <w:b/>
          <w:lang w:val="nl-BE"/>
        </w:rPr>
        <w:sectPr w:rsidR="00393A6B" w:rsidSect="00B92CA0">
          <w:pgSz w:w="16839" w:h="11907" w:orient="landscape" w:code="9"/>
          <w:pgMar w:top="1276" w:right="1440" w:bottom="993" w:left="1440" w:header="708" w:footer="708" w:gutter="0"/>
          <w:cols w:space="708"/>
          <w:docGrid w:linePitch="360"/>
        </w:sectPr>
      </w:pPr>
    </w:p>
    <w:tbl>
      <w:tblPr>
        <w:tblStyle w:val="TableGrid"/>
        <w:tblW w:w="14175" w:type="dxa"/>
        <w:tblLayout w:type="fixed"/>
        <w:tblLook w:val="04A0" w:firstRow="1" w:lastRow="0" w:firstColumn="1" w:lastColumn="0" w:noHBand="0" w:noVBand="1"/>
      </w:tblPr>
      <w:tblGrid>
        <w:gridCol w:w="817"/>
        <w:gridCol w:w="2835"/>
        <w:gridCol w:w="709"/>
        <w:gridCol w:w="9814"/>
      </w:tblGrid>
      <w:tr w:rsidR="008E4812" w:rsidRPr="009127C9" w:rsidTr="00933CF4">
        <w:trPr>
          <w:trHeight w:val="430"/>
        </w:trPr>
        <w:tc>
          <w:tcPr>
            <w:tcW w:w="817" w:type="dxa"/>
            <w:shd w:val="clear" w:color="auto" w:fill="D9D9D9" w:themeFill="background1" w:themeFillShade="D9"/>
            <w:vAlign w:val="center"/>
          </w:tcPr>
          <w:p w:rsidR="008E4812" w:rsidRPr="00933CF4" w:rsidRDefault="008E4812" w:rsidP="0094136D">
            <w:pPr>
              <w:jc w:val="center"/>
              <w:rPr>
                <w:b/>
                <w:lang w:val="nl-BE"/>
              </w:rPr>
            </w:pPr>
            <w:r w:rsidRPr="00933CF4">
              <w:rPr>
                <w:b/>
                <w:lang w:val="nl-BE"/>
              </w:rPr>
              <w:lastRenderedPageBreak/>
              <w:t>2.</w:t>
            </w:r>
          </w:p>
        </w:tc>
        <w:tc>
          <w:tcPr>
            <w:tcW w:w="13358" w:type="dxa"/>
            <w:gridSpan w:val="3"/>
            <w:shd w:val="clear" w:color="auto" w:fill="D9D9D9" w:themeFill="background1" w:themeFillShade="D9"/>
            <w:vAlign w:val="center"/>
          </w:tcPr>
          <w:p w:rsidR="008E4812" w:rsidRPr="009127C9" w:rsidRDefault="008E4812" w:rsidP="00B92CA0">
            <w:pPr>
              <w:rPr>
                <w:b/>
                <w:lang w:val="fr-BE"/>
              </w:rPr>
            </w:pPr>
            <w:proofErr w:type="spellStart"/>
            <w:r w:rsidRPr="009127C9">
              <w:rPr>
                <w:b/>
                <w:lang w:val="fr-BE"/>
              </w:rPr>
              <w:t>Brandpreventie</w:t>
            </w:r>
            <w:proofErr w:type="spellEnd"/>
            <w:r w:rsidRPr="009127C9">
              <w:rPr>
                <w:b/>
                <w:lang w:val="fr-BE"/>
              </w:rPr>
              <w:t xml:space="preserve"> &amp; </w:t>
            </w:r>
            <w:proofErr w:type="spellStart"/>
            <w:r w:rsidRPr="009127C9">
              <w:rPr>
                <w:b/>
                <w:lang w:val="fr-BE"/>
              </w:rPr>
              <w:t>Evacuatie</w:t>
            </w:r>
            <w:proofErr w:type="spellEnd"/>
            <w:r w:rsidRPr="009127C9">
              <w:rPr>
                <w:b/>
                <w:lang w:val="fr-BE"/>
              </w:rPr>
              <w:t xml:space="preserve"> / Prévention Incendie et Evacuation</w:t>
            </w:r>
          </w:p>
        </w:tc>
      </w:tr>
      <w:tr w:rsidR="008E4812" w:rsidRPr="009127C9" w:rsidTr="00B12096">
        <w:trPr>
          <w:trHeight w:val="430"/>
        </w:trPr>
        <w:tc>
          <w:tcPr>
            <w:tcW w:w="817" w:type="dxa"/>
            <w:shd w:val="clear" w:color="auto" w:fill="auto"/>
            <w:vAlign w:val="center"/>
          </w:tcPr>
          <w:p w:rsidR="008E4812" w:rsidRPr="00B12096" w:rsidRDefault="008E4812" w:rsidP="0094136D">
            <w:pPr>
              <w:jc w:val="center"/>
              <w:rPr>
                <w:b/>
                <w:lang w:val="nl-BE"/>
              </w:rPr>
            </w:pPr>
            <w:r w:rsidRPr="00B12096">
              <w:rPr>
                <w:b/>
                <w:lang w:val="nl-BE"/>
              </w:rPr>
              <w:t>2.1</w:t>
            </w:r>
          </w:p>
        </w:tc>
        <w:tc>
          <w:tcPr>
            <w:tcW w:w="2835" w:type="dxa"/>
            <w:vAlign w:val="center"/>
          </w:tcPr>
          <w:p w:rsidR="008E4812" w:rsidRPr="00096EA7" w:rsidRDefault="008E4812" w:rsidP="0094136D">
            <w:pPr>
              <w:jc w:val="center"/>
              <w:rPr>
                <w:lang w:val="nl-BE"/>
              </w:rPr>
            </w:pPr>
            <w:r w:rsidRPr="00096EA7">
              <w:rPr>
                <w:lang w:val="nl-BE"/>
              </w:rPr>
              <w:t>Procedure (INP)</w:t>
            </w:r>
          </w:p>
        </w:tc>
        <w:tc>
          <w:tcPr>
            <w:tcW w:w="709" w:type="dxa"/>
            <w:vAlign w:val="center"/>
          </w:tcPr>
          <w:p w:rsidR="008E4812" w:rsidRPr="00D41A53" w:rsidRDefault="00CB18FD" w:rsidP="003D7DA5">
            <w:pPr>
              <w:jc w:val="center"/>
              <w:rPr>
                <w:lang w:val="nl-BE"/>
              </w:rPr>
            </w:pPr>
            <w:r w:rsidRPr="00D41A53">
              <w:rPr>
                <w:lang w:val="nl-BE"/>
              </w:rPr>
              <w:t>NOK</w:t>
            </w:r>
          </w:p>
        </w:tc>
        <w:tc>
          <w:tcPr>
            <w:tcW w:w="9814" w:type="dxa"/>
            <w:shd w:val="clear" w:color="auto" w:fill="auto"/>
            <w:vAlign w:val="center"/>
          </w:tcPr>
          <w:p w:rsidR="008E4812" w:rsidRDefault="00CB18FD" w:rsidP="00F704F0">
            <w:pPr>
              <w:rPr>
                <w:lang w:val="nl-BE"/>
              </w:rPr>
            </w:pPr>
            <w:r>
              <w:rPr>
                <w:lang w:val="nl-BE"/>
              </w:rPr>
              <w:t xml:space="preserve">De eenheid beschikt niet over een aangepast INP (intern noodplan), een interventiedossier en een branddossier. </w:t>
            </w:r>
            <w:r>
              <w:rPr>
                <w:lang w:val="nl-BE"/>
              </w:rPr>
              <w:br/>
            </w:r>
            <w:r w:rsidR="003D7DA5">
              <w:rPr>
                <w:lang w:val="nl-BE"/>
              </w:rPr>
              <w:fldChar w:fldCharType="begin">
                <w:ffData>
                  <w:name w:val="Text9"/>
                  <w:enabled/>
                  <w:calcOnExit w:val="0"/>
                  <w:textInput/>
                </w:ffData>
              </w:fldChar>
            </w:r>
            <w:r w:rsidR="003D7DA5">
              <w:rPr>
                <w:lang w:val="nl-BE"/>
              </w:rPr>
              <w:instrText xml:space="preserve"> FORMTEXT </w:instrText>
            </w:r>
            <w:r w:rsidR="003D7DA5">
              <w:rPr>
                <w:lang w:val="nl-BE"/>
              </w:rPr>
            </w:r>
            <w:r w:rsidR="003D7DA5">
              <w:rPr>
                <w:lang w:val="nl-BE"/>
              </w:rPr>
              <w:fldChar w:fldCharType="separate"/>
            </w:r>
            <w:r w:rsidR="003D7DA5">
              <w:rPr>
                <w:noProof/>
                <w:lang w:val="nl-BE"/>
              </w:rPr>
              <w:t>Op niveau van het kwartier bestaat er een intern noodplan (INP)</w:t>
            </w:r>
            <w:r>
              <w:rPr>
                <w:noProof/>
                <w:lang w:val="nl-BE"/>
              </w:rPr>
              <w:t>, versie 2013</w:t>
            </w:r>
            <w:r w:rsidR="003D7DA5">
              <w:rPr>
                <w:noProof/>
                <w:lang w:val="nl-BE"/>
              </w:rPr>
              <w:t>. Deze is beschikbaar op de intranetsite van de LDPBW08 (</w:t>
            </w:r>
            <w:hyperlink r:id="rId13" w:history="1">
              <w:r w:rsidR="003D7DA5" w:rsidRPr="003D7DA5">
                <w:rPr>
                  <w:rStyle w:val="Hyperlink"/>
                  <w:noProof/>
                  <w:lang w:val="nl-BE"/>
                </w:rPr>
                <w:t>INP KKE</w:t>
              </w:r>
            </w:hyperlink>
            <w:r w:rsidR="003D7DA5">
              <w:rPr>
                <w:noProof/>
                <w:lang w:val="nl-BE"/>
              </w:rPr>
              <w:t>). De</w:t>
            </w:r>
            <w:r w:rsidR="00A3538D">
              <w:rPr>
                <w:noProof/>
                <w:lang w:val="nl-BE"/>
              </w:rPr>
              <w:t>ze</w:t>
            </w:r>
            <w:r w:rsidR="003D7DA5">
              <w:rPr>
                <w:noProof/>
                <w:lang w:val="nl-BE"/>
              </w:rPr>
              <w:t xml:space="preserve"> </w:t>
            </w:r>
            <w:r>
              <w:rPr>
                <w:noProof/>
                <w:lang w:val="nl-BE"/>
              </w:rPr>
              <w:t xml:space="preserve">werd </w:t>
            </w:r>
            <w:r w:rsidR="003D7DA5">
              <w:rPr>
                <w:noProof/>
                <w:lang w:val="nl-BE"/>
              </w:rPr>
              <w:t>herzien</w:t>
            </w:r>
            <w:r>
              <w:rPr>
                <w:noProof/>
                <w:lang w:val="nl-BE"/>
              </w:rPr>
              <w:t xml:space="preserve"> en een draftversie hiervan is beschikbaar</w:t>
            </w:r>
            <w:r w:rsidR="00E01DD4">
              <w:rPr>
                <w:noProof/>
                <w:lang w:val="nl-BE"/>
              </w:rPr>
              <w:t xml:space="preserve"> op onze </w:t>
            </w:r>
            <w:hyperlink r:id="rId14" w:history="1">
              <w:r w:rsidR="00E01DD4" w:rsidRPr="00E01DD4">
                <w:rPr>
                  <w:rStyle w:val="Hyperlink"/>
                  <w:noProof/>
                  <w:lang w:val="nl-BE"/>
                </w:rPr>
                <w:t>SharePoint</w:t>
              </w:r>
            </w:hyperlink>
            <w:r w:rsidR="003D7DA5">
              <w:rPr>
                <w:noProof/>
                <w:lang w:val="nl-BE"/>
              </w:rPr>
              <w:t>.</w:t>
            </w:r>
            <w:r w:rsidR="00E219C8">
              <w:rPr>
                <w:noProof/>
                <w:lang w:val="nl-BE"/>
              </w:rPr>
              <w:br/>
            </w:r>
            <w:r w:rsidR="00E219C8">
              <w:rPr>
                <w:lang w:val="nl-BE"/>
              </w:rPr>
              <w:t>Het KB</w:t>
            </w:r>
            <w:r w:rsidR="00CA18F7">
              <w:rPr>
                <w:lang w:val="nl-BE"/>
              </w:rPr>
              <w:t xml:space="preserve"> van 2014</w:t>
            </w:r>
            <w:r w:rsidR="00E01DD4">
              <w:rPr>
                <w:lang w:val="nl-BE"/>
              </w:rPr>
              <w:t xml:space="preserve"> (</w:t>
            </w:r>
            <w:hyperlink r:id="rId15" w:history="1">
              <w:r w:rsidR="00E01DD4" w:rsidRPr="00E01DD4">
                <w:rPr>
                  <w:rStyle w:val="Hyperlink"/>
                  <w:lang w:val="nl-BE"/>
                </w:rPr>
                <w:t>CODEX 2017, Boek III - Arbeidsplaatsen, Titel 3 - Brandpreventie op de arbeidsplaatsen</w:t>
              </w:r>
            </w:hyperlink>
            <w:r w:rsidR="00E01DD4">
              <w:rPr>
                <w:lang w:val="nl-BE"/>
              </w:rPr>
              <w:t>)</w:t>
            </w:r>
            <w:r w:rsidR="00CA18F7">
              <w:rPr>
                <w:lang w:val="nl-BE"/>
              </w:rPr>
              <w:t xml:space="preserve"> betreffende de brandpreventie op de arbeidsplaatsen zegt dat men over volgende dossiers moet beschikken: branddossier, een INP en een interventiedossier en dit op niveau van de blok.</w:t>
            </w:r>
            <w:r w:rsidR="001C4ED7">
              <w:rPr>
                <w:lang w:val="nl-BE"/>
              </w:rPr>
              <w:br/>
            </w:r>
            <w:r w:rsidR="00CA18F7">
              <w:rPr>
                <w:lang w:val="nl-BE"/>
              </w:rPr>
              <w:t>De eerste twee dossier</w:t>
            </w:r>
            <w:r w:rsidR="001C4ED7">
              <w:rPr>
                <w:lang w:val="nl-BE"/>
              </w:rPr>
              <w:t>s</w:t>
            </w:r>
            <w:r w:rsidR="00CA18F7">
              <w:rPr>
                <w:lang w:val="nl-BE"/>
              </w:rPr>
              <w:t xml:space="preserve"> kunnen </w:t>
            </w:r>
            <w:r w:rsidR="00E01DD4">
              <w:rPr>
                <w:lang w:val="nl-BE"/>
              </w:rPr>
              <w:t xml:space="preserve">eventueel </w:t>
            </w:r>
            <w:r w:rsidR="00CA18F7">
              <w:rPr>
                <w:lang w:val="nl-BE"/>
              </w:rPr>
              <w:t>uit één dossier bestaan. het interventiedossier dient een apart dossier te zijn daar dit dossier bij een calamiteit aan de hulpdiensten moet voorgelegd worden.</w:t>
            </w:r>
            <w:r w:rsidR="00E01DD4">
              <w:rPr>
                <w:lang w:val="nl-BE"/>
              </w:rPr>
              <w:br/>
              <w:t>Deze dossiers</w:t>
            </w:r>
            <w:r w:rsidR="00F704F0">
              <w:rPr>
                <w:lang w:val="nl-BE"/>
              </w:rPr>
              <w:t>, aangepast aan blok 4A,</w:t>
            </w:r>
            <w:r w:rsidR="00E01DD4">
              <w:rPr>
                <w:lang w:val="nl-BE"/>
              </w:rPr>
              <w:t xml:space="preserve"> dienen opgemaakt te worden</w:t>
            </w:r>
            <w:r w:rsidR="00F704F0">
              <w:rPr>
                <w:lang w:val="nl-BE"/>
              </w:rPr>
              <w:t>. Uit welke documenten de dossiers dienen te bestaan kan men terugvinden in de volgende regelgeving/richtlijnen.  Ook staat er op onze SharePoint een voorbeeld van een interventiedossier</w:t>
            </w:r>
            <w:r w:rsidR="00E219C8">
              <w:rPr>
                <w:lang w:val="nl-BE"/>
              </w:rPr>
              <w:t xml:space="preserve"> </w:t>
            </w:r>
            <w:r w:rsidR="003D7DA5">
              <w:rPr>
                <w:lang w:val="nl-BE"/>
              </w:rPr>
              <w:fldChar w:fldCharType="end"/>
            </w:r>
            <w:r w:rsidR="00F704F0">
              <w:rPr>
                <w:lang w:val="nl-BE"/>
              </w:rPr>
              <w:t>.</w:t>
            </w:r>
            <w:r w:rsidR="00F704F0">
              <w:rPr>
                <w:lang w:val="nl-BE"/>
              </w:rPr>
              <w:br/>
              <w:t xml:space="preserve">- </w:t>
            </w:r>
            <w:hyperlink r:id="rId16" w:history="1">
              <w:r w:rsidR="00F704F0" w:rsidRPr="00E01DD4">
                <w:rPr>
                  <w:rStyle w:val="Hyperlink"/>
                  <w:lang w:val="nl-BE"/>
                </w:rPr>
                <w:t>CODEX 2017, Boek III - Arbeidsplaatsen, Titel 3 - Brandpreventie op de arbeidsplaatsen</w:t>
              </w:r>
            </w:hyperlink>
            <w:r w:rsidR="00F704F0">
              <w:rPr>
                <w:lang w:val="nl-BE"/>
              </w:rPr>
              <w:br/>
              <w:t xml:space="preserve">- </w:t>
            </w:r>
            <w:hyperlink r:id="rId17" w:history="1">
              <w:r w:rsidR="00F704F0" w:rsidRPr="00F704F0">
                <w:rPr>
                  <w:rStyle w:val="Hyperlink"/>
                  <w:lang w:val="nl-BE"/>
                </w:rPr>
                <w:t>ACWB-SPS-WRKPR-016</w:t>
              </w:r>
            </w:hyperlink>
            <w:r w:rsidR="00F704F0">
              <w:rPr>
                <w:lang w:val="nl-BE"/>
              </w:rPr>
              <w:t>: Het intern noodplan</w:t>
            </w:r>
            <w:r w:rsidR="00F704F0">
              <w:rPr>
                <w:lang w:val="nl-BE"/>
              </w:rPr>
              <w:br/>
              <w:t xml:space="preserve">- </w:t>
            </w:r>
            <w:hyperlink r:id="rId18" w:history="1">
              <w:r w:rsidR="00F704F0" w:rsidRPr="00456A8F">
                <w:rPr>
                  <w:rStyle w:val="Hyperlink"/>
                  <w:lang w:val="nl-BE"/>
                </w:rPr>
                <w:t>ACWB-GID-WRKPR-016</w:t>
              </w:r>
            </w:hyperlink>
            <w:r w:rsidR="00F704F0">
              <w:rPr>
                <w:lang w:val="nl-BE"/>
              </w:rPr>
              <w:t>: Handleiding voor de opmaak van een intern noodplan</w:t>
            </w:r>
            <w:r w:rsidR="00F704F0">
              <w:rPr>
                <w:lang w:val="nl-BE"/>
              </w:rPr>
              <w:br/>
              <w:t xml:space="preserve">- </w:t>
            </w:r>
            <w:hyperlink r:id="rId19" w:history="1">
              <w:r w:rsidR="00F704F0" w:rsidRPr="00F704F0">
                <w:rPr>
                  <w:rStyle w:val="Hyperlink"/>
                  <w:lang w:val="nl-BE"/>
                </w:rPr>
                <w:t>Voorbeeld van een interventiedossier</w:t>
              </w:r>
            </w:hyperlink>
            <w:r w:rsidR="00F704F0">
              <w:rPr>
                <w:lang w:val="nl-BE"/>
              </w:rPr>
              <w:t>.</w:t>
            </w:r>
          </w:p>
          <w:p w:rsidR="00456A8F" w:rsidRPr="00B92CA0" w:rsidRDefault="00456A8F" w:rsidP="00F704F0">
            <w:pPr>
              <w:rPr>
                <w:lang w:val="nl-BE"/>
              </w:rPr>
            </w:pPr>
            <w:r>
              <w:rPr>
                <w:lang w:val="nl-BE"/>
              </w:rPr>
              <w:t>Er kan hiervoor een vergadering belegd worden.</w:t>
            </w:r>
          </w:p>
        </w:tc>
      </w:tr>
      <w:tr w:rsidR="00393A6B" w:rsidRPr="009127C9" w:rsidTr="00B12096">
        <w:trPr>
          <w:trHeight w:val="430"/>
        </w:trPr>
        <w:tc>
          <w:tcPr>
            <w:tcW w:w="817" w:type="dxa"/>
            <w:shd w:val="clear" w:color="auto" w:fill="auto"/>
            <w:vAlign w:val="center"/>
          </w:tcPr>
          <w:p w:rsidR="00393A6B" w:rsidRPr="00B12096" w:rsidRDefault="00393A6B" w:rsidP="00B83ED9">
            <w:pPr>
              <w:jc w:val="center"/>
              <w:rPr>
                <w:b/>
                <w:lang w:val="nl-BE"/>
              </w:rPr>
            </w:pPr>
            <w:r w:rsidRPr="00B12096">
              <w:rPr>
                <w:b/>
                <w:lang w:val="nl-BE"/>
              </w:rPr>
              <w:t>2.2</w:t>
            </w:r>
          </w:p>
        </w:tc>
        <w:tc>
          <w:tcPr>
            <w:tcW w:w="2835" w:type="dxa"/>
            <w:vAlign w:val="center"/>
          </w:tcPr>
          <w:p w:rsidR="00393A6B" w:rsidRDefault="00393A6B" w:rsidP="0094136D">
            <w:pPr>
              <w:jc w:val="center"/>
              <w:rPr>
                <w:lang w:val="nl-BE"/>
              </w:rPr>
            </w:pPr>
            <w:r>
              <w:rPr>
                <w:lang w:val="nl-BE"/>
              </w:rPr>
              <w:t>Brandpreventiecoördinator</w:t>
            </w:r>
            <w:r>
              <w:rPr>
                <w:lang w:val="nl-BE"/>
              </w:rPr>
              <w:br/>
            </w:r>
            <w:proofErr w:type="spellStart"/>
            <w:r>
              <w:rPr>
                <w:lang w:val="nl-BE"/>
              </w:rPr>
              <w:t>Niv</w:t>
            </w:r>
            <w:proofErr w:type="spellEnd"/>
            <w:r>
              <w:rPr>
                <w:lang w:val="nl-BE"/>
              </w:rPr>
              <w:t xml:space="preserve"> eenheid</w:t>
            </w:r>
          </w:p>
        </w:tc>
        <w:tc>
          <w:tcPr>
            <w:tcW w:w="709" w:type="dxa"/>
            <w:vAlign w:val="center"/>
          </w:tcPr>
          <w:p w:rsidR="00393A6B" w:rsidRPr="00393A6B" w:rsidRDefault="00F10990" w:rsidP="00CA18F7">
            <w:pPr>
              <w:jc w:val="center"/>
              <w:rPr>
                <w:lang w:val="nl-BE"/>
              </w:rPr>
            </w:pPr>
            <w:r>
              <w:rPr>
                <w:lang w:val="nl-BE"/>
              </w:rPr>
              <w:t>NOK</w:t>
            </w:r>
          </w:p>
        </w:tc>
        <w:tc>
          <w:tcPr>
            <w:tcW w:w="9814" w:type="dxa"/>
            <w:vAlign w:val="center"/>
          </w:tcPr>
          <w:p w:rsidR="00393A6B" w:rsidRDefault="00F10990" w:rsidP="00CA18F7">
            <w:pPr>
              <w:rPr>
                <w:lang w:val="nl-BE"/>
              </w:rPr>
            </w:pPr>
            <w:r>
              <w:rPr>
                <w:lang w:val="nl-BE"/>
              </w:rPr>
              <w:t xml:space="preserve">Er is geen brandpreventiecoördinator </w:t>
            </w:r>
            <w:proofErr w:type="spellStart"/>
            <w:r>
              <w:rPr>
                <w:lang w:val="nl-BE"/>
              </w:rPr>
              <w:t>Niv</w:t>
            </w:r>
            <w:proofErr w:type="spellEnd"/>
            <w:r>
              <w:rPr>
                <w:lang w:val="nl-BE"/>
              </w:rPr>
              <w:t xml:space="preserve"> eenheid aangeduid.</w:t>
            </w:r>
            <w:r w:rsidR="00316BC4">
              <w:rPr>
                <w:lang w:val="nl-BE"/>
              </w:rPr>
              <w:br/>
            </w:r>
            <w:hyperlink r:id="rId20" w:history="1">
              <w:r w:rsidR="00316BC4" w:rsidRPr="00316BC4">
                <w:rPr>
                  <w:rStyle w:val="Hyperlink"/>
                  <w:lang w:val="nl-BE"/>
                </w:rPr>
                <w:t xml:space="preserve">ACWB-SPSWRKPR-001 – </w:t>
              </w:r>
              <w:proofErr w:type="spellStart"/>
              <w:r w:rsidR="00316BC4" w:rsidRPr="00316BC4">
                <w:rPr>
                  <w:rStyle w:val="Hyperlink"/>
                  <w:lang w:val="nl-BE"/>
                </w:rPr>
                <w:t>Domestieke</w:t>
              </w:r>
              <w:proofErr w:type="spellEnd"/>
              <w:r w:rsidR="00316BC4" w:rsidRPr="00316BC4">
                <w:rPr>
                  <w:rStyle w:val="Hyperlink"/>
                  <w:lang w:val="nl-BE"/>
                </w:rPr>
                <w:t xml:space="preserve"> brandbestrijding</w:t>
              </w:r>
            </w:hyperlink>
            <w:r w:rsidR="00316BC4">
              <w:rPr>
                <w:lang w:val="nl-BE"/>
              </w:rPr>
              <w:t>. Zie ook Bijl B van dit verslag.</w:t>
            </w:r>
          </w:p>
        </w:tc>
      </w:tr>
      <w:tr w:rsidR="00393A6B" w:rsidRPr="009127C9" w:rsidTr="00B12096">
        <w:trPr>
          <w:trHeight w:val="430"/>
        </w:trPr>
        <w:tc>
          <w:tcPr>
            <w:tcW w:w="817" w:type="dxa"/>
            <w:shd w:val="clear" w:color="auto" w:fill="auto"/>
            <w:vAlign w:val="center"/>
          </w:tcPr>
          <w:p w:rsidR="00393A6B" w:rsidRPr="00B12096" w:rsidRDefault="00393A6B" w:rsidP="00B83ED9">
            <w:pPr>
              <w:jc w:val="center"/>
              <w:rPr>
                <w:b/>
                <w:lang w:val="nl-BE"/>
              </w:rPr>
            </w:pPr>
            <w:r w:rsidRPr="00B12096">
              <w:rPr>
                <w:b/>
                <w:lang w:val="nl-BE"/>
              </w:rPr>
              <w:t>2.3</w:t>
            </w:r>
          </w:p>
        </w:tc>
        <w:tc>
          <w:tcPr>
            <w:tcW w:w="2835" w:type="dxa"/>
            <w:vAlign w:val="center"/>
          </w:tcPr>
          <w:p w:rsidR="00393A6B" w:rsidRDefault="00393A6B" w:rsidP="0094136D">
            <w:pPr>
              <w:jc w:val="center"/>
              <w:rPr>
                <w:lang w:val="nl-BE"/>
              </w:rPr>
            </w:pPr>
            <w:r>
              <w:rPr>
                <w:lang w:val="nl-BE"/>
              </w:rPr>
              <w:t>Brandpreventiecoördinator</w:t>
            </w:r>
            <w:r>
              <w:rPr>
                <w:lang w:val="nl-BE"/>
              </w:rPr>
              <w:br/>
            </w:r>
            <w:proofErr w:type="spellStart"/>
            <w:r>
              <w:rPr>
                <w:lang w:val="nl-BE"/>
              </w:rPr>
              <w:t>Niv</w:t>
            </w:r>
            <w:proofErr w:type="spellEnd"/>
            <w:r>
              <w:rPr>
                <w:lang w:val="nl-BE"/>
              </w:rPr>
              <w:t xml:space="preserve"> Blok</w:t>
            </w:r>
          </w:p>
        </w:tc>
        <w:tc>
          <w:tcPr>
            <w:tcW w:w="709" w:type="dxa"/>
            <w:vAlign w:val="center"/>
          </w:tcPr>
          <w:p w:rsidR="00393A6B" w:rsidRPr="00393A6B" w:rsidRDefault="00F10990" w:rsidP="00CA18F7">
            <w:pPr>
              <w:jc w:val="center"/>
              <w:rPr>
                <w:lang w:val="nl-BE"/>
              </w:rPr>
            </w:pPr>
            <w:r>
              <w:rPr>
                <w:lang w:val="nl-BE"/>
              </w:rPr>
              <w:t>NOK</w:t>
            </w:r>
          </w:p>
        </w:tc>
        <w:tc>
          <w:tcPr>
            <w:tcW w:w="9814" w:type="dxa"/>
            <w:vAlign w:val="center"/>
          </w:tcPr>
          <w:p w:rsidR="00393A6B" w:rsidRDefault="00F10990" w:rsidP="00CA18F7">
            <w:pPr>
              <w:rPr>
                <w:lang w:val="nl-BE"/>
              </w:rPr>
            </w:pPr>
            <w:r>
              <w:rPr>
                <w:lang w:val="nl-BE"/>
              </w:rPr>
              <w:t xml:space="preserve">Er is geen brandpreventiecoördinator </w:t>
            </w:r>
            <w:proofErr w:type="spellStart"/>
            <w:r>
              <w:rPr>
                <w:lang w:val="nl-BE"/>
              </w:rPr>
              <w:t>Niv</w:t>
            </w:r>
            <w:proofErr w:type="spellEnd"/>
            <w:r>
              <w:rPr>
                <w:lang w:val="nl-BE"/>
              </w:rPr>
              <w:t xml:space="preserve"> blok aangeduid.</w:t>
            </w:r>
            <w:r w:rsidR="00D41A53">
              <w:rPr>
                <w:lang w:val="nl-BE"/>
              </w:rPr>
              <w:t xml:space="preserve"> </w:t>
            </w:r>
            <w:r w:rsidR="00D41A53">
              <w:rPr>
                <w:lang w:val="nl-BE"/>
              </w:rPr>
              <w:br/>
              <w:t>Zie ook Bijl B van dit verslag.</w:t>
            </w:r>
          </w:p>
        </w:tc>
      </w:tr>
      <w:tr w:rsidR="00393A6B" w:rsidRPr="009127C9" w:rsidTr="00B12096">
        <w:trPr>
          <w:trHeight w:val="430"/>
        </w:trPr>
        <w:tc>
          <w:tcPr>
            <w:tcW w:w="817" w:type="dxa"/>
            <w:shd w:val="clear" w:color="auto" w:fill="auto"/>
            <w:vAlign w:val="center"/>
          </w:tcPr>
          <w:p w:rsidR="00393A6B" w:rsidRPr="00B12096" w:rsidRDefault="00393A6B" w:rsidP="00B83ED9">
            <w:pPr>
              <w:jc w:val="center"/>
              <w:rPr>
                <w:b/>
                <w:lang w:val="nl-BE"/>
              </w:rPr>
            </w:pPr>
            <w:r w:rsidRPr="00B12096">
              <w:rPr>
                <w:b/>
                <w:lang w:val="nl-BE"/>
              </w:rPr>
              <w:t>2.4</w:t>
            </w:r>
          </w:p>
        </w:tc>
        <w:tc>
          <w:tcPr>
            <w:tcW w:w="2835" w:type="dxa"/>
            <w:vAlign w:val="center"/>
          </w:tcPr>
          <w:p w:rsidR="00393A6B" w:rsidRPr="00933CF4" w:rsidRDefault="00393A6B" w:rsidP="0094136D">
            <w:pPr>
              <w:jc w:val="center"/>
              <w:rPr>
                <w:lang w:val="nl-BE"/>
              </w:rPr>
            </w:pPr>
            <w:r>
              <w:rPr>
                <w:lang w:val="nl-BE"/>
              </w:rPr>
              <w:t>1</w:t>
            </w:r>
            <w:r w:rsidRPr="00933CF4">
              <w:rPr>
                <w:vertAlign w:val="superscript"/>
                <w:lang w:val="nl-BE"/>
              </w:rPr>
              <w:t>ste</w:t>
            </w:r>
            <w:r>
              <w:rPr>
                <w:lang w:val="nl-BE"/>
              </w:rPr>
              <w:t xml:space="preserve"> interventieploeg</w:t>
            </w:r>
          </w:p>
        </w:tc>
        <w:tc>
          <w:tcPr>
            <w:tcW w:w="709" w:type="dxa"/>
            <w:vAlign w:val="center"/>
          </w:tcPr>
          <w:p w:rsidR="00393A6B" w:rsidRPr="003D7DA5" w:rsidRDefault="00393A6B" w:rsidP="00CA18F7">
            <w:pPr>
              <w:jc w:val="center"/>
              <w:rPr>
                <w:lang w:val="nl-BE"/>
              </w:rPr>
            </w:pPr>
            <w:r w:rsidRPr="00393A6B">
              <w:rPr>
                <w:lang w:val="nl-BE"/>
              </w:rPr>
              <w:t>NOK</w:t>
            </w:r>
          </w:p>
        </w:tc>
        <w:tc>
          <w:tcPr>
            <w:tcW w:w="9814" w:type="dxa"/>
            <w:vAlign w:val="center"/>
          </w:tcPr>
          <w:p w:rsidR="00393A6B" w:rsidRPr="00B92CA0" w:rsidRDefault="00393A6B" w:rsidP="00F10990">
            <w:pPr>
              <w:rPr>
                <w:lang w:val="nl-BE"/>
              </w:rPr>
            </w:pPr>
            <w:r>
              <w:rPr>
                <w:lang w:val="nl-BE"/>
              </w:rPr>
              <w:t>Er zijn momenteel geen leden voor de 1</w:t>
            </w:r>
            <w:r w:rsidRPr="00393A6B">
              <w:rPr>
                <w:vertAlign w:val="superscript"/>
                <w:lang w:val="nl-BE"/>
              </w:rPr>
              <w:t>ste</w:t>
            </w:r>
            <w:r>
              <w:rPr>
                <w:lang w:val="nl-BE"/>
              </w:rPr>
              <w:t xml:space="preserve"> interventieploeg aangeduid en gevormd.</w:t>
            </w:r>
            <w:r>
              <w:rPr>
                <w:lang w:val="nl-BE"/>
              </w:rPr>
              <w:br/>
              <w:t>In 2013</w:t>
            </w:r>
            <w:r w:rsidR="00F10990">
              <w:rPr>
                <w:lang w:val="nl-BE"/>
              </w:rPr>
              <w:t xml:space="preserve">, zie INP 2013, </w:t>
            </w:r>
            <w:r>
              <w:rPr>
                <w:lang w:val="nl-BE"/>
              </w:rPr>
              <w:t xml:space="preserve">waren er </w:t>
            </w:r>
            <w:r w:rsidR="00F10990">
              <w:rPr>
                <w:lang w:val="nl-BE"/>
              </w:rPr>
              <w:t xml:space="preserve">voor blok 4A 3 personen aangeduid (volgens het </w:t>
            </w:r>
            <w:hyperlink r:id="rId21" w:history="1">
              <w:r w:rsidR="00F10990" w:rsidRPr="00316BC4">
                <w:rPr>
                  <w:rStyle w:val="Hyperlink"/>
                  <w:lang w:val="nl-BE"/>
                </w:rPr>
                <w:t>INP 2013</w:t>
              </w:r>
              <w:r w:rsidR="00316BC4" w:rsidRPr="00316BC4">
                <w:rPr>
                  <w:rStyle w:val="Hyperlink"/>
                  <w:lang w:val="nl-BE"/>
                </w:rPr>
                <w:t>, actiemodule VIII - Brand</w:t>
              </w:r>
            </w:hyperlink>
            <w:r w:rsidR="00F10990">
              <w:rPr>
                <w:lang w:val="nl-BE"/>
              </w:rPr>
              <w:t xml:space="preserve"> te voorzien).</w:t>
            </w:r>
            <w:r w:rsidR="00F10990">
              <w:rPr>
                <w:lang w:val="nl-BE"/>
              </w:rPr>
              <w:br/>
              <w:t>Dit waren 2 Pers van NKD en 1 Pers van Sec Visa &amp; Reizen.</w:t>
            </w:r>
            <w:r w:rsidR="00796F6B">
              <w:rPr>
                <w:lang w:val="nl-BE"/>
              </w:rPr>
              <w:t xml:space="preserve">  De eenheid is hier wel mee bezig en is lopende.</w:t>
            </w:r>
          </w:p>
        </w:tc>
      </w:tr>
      <w:tr w:rsidR="00393A6B" w:rsidRPr="009127C9" w:rsidTr="00B12096">
        <w:trPr>
          <w:trHeight w:val="430"/>
        </w:trPr>
        <w:tc>
          <w:tcPr>
            <w:tcW w:w="817" w:type="dxa"/>
            <w:shd w:val="clear" w:color="auto" w:fill="auto"/>
            <w:vAlign w:val="center"/>
          </w:tcPr>
          <w:p w:rsidR="00393A6B" w:rsidRPr="00B12096" w:rsidRDefault="00393A6B" w:rsidP="00B83ED9">
            <w:pPr>
              <w:jc w:val="center"/>
              <w:rPr>
                <w:b/>
                <w:lang w:val="nl-BE"/>
              </w:rPr>
            </w:pPr>
            <w:r w:rsidRPr="00B12096">
              <w:rPr>
                <w:b/>
                <w:lang w:val="nl-BE"/>
              </w:rPr>
              <w:t>2.5</w:t>
            </w:r>
          </w:p>
        </w:tc>
        <w:tc>
          <w:tcPr>
            <w:tcW w:w="2835" w:type="dxa"/>
            <w:vAlign w:val="center"/>
          </w:tcPr>
          <w:p w:rsidR="00393A6B" w:rsidRPr="003D7DA5" w:rsidRDefault="00393A6B" w:rsidP="0094136D">
            <w:pPr>
              <w:jc w:val="center"/>
              <w:rPr>
                <w:lang w:val="nl-BE"/>
              </w:rPr>
            </w:pPr>
            <w:r w:rsidRPr="003D7DA5">
              <w:rPr>
                <w:lang w:val="nl-BE"/>
              </w:rPr>
              <w:t>Evacuatieverantwoordelijken</w:t>
            </w:r>
          </w:p>
        </w:tc>
        <w:tc>
          <w:tcPr>
            <w:tcW w:w="709" w:type="dxa"/>
            <w:vAlign w:val="center"/>
          </w:tcPr>
          <w:p w:rsidR="00393A6B" w:rsidRPr="003D7DA5" w:rsidRDefault="00796F6B" w:rsidP="00DD4CA5">
            <w:pPr>
              <w:jc w:val="center"/>
              <w:rPr>
                <w:lang w:val="nl-BE"/>
              </w:rPr>
            </w:pPr>
            <w:r>
              <w:rPr>
                <w:lang w:val="fr-BE"/>
              </w:rPr>
              <w:t>NOK</w:t>
            </w:r>
          </w:p>
        </w:tc>
        <w:tc>
          <w:tcPr>
            <w:tcW w:w="9814" w:type="dxa"/>
            <w:vAlign w:val="center"/>
          </w:tcPr>
          <w:p w:rsidR="00393A6B" w:rsidRPr="00B92CA0" w:rsidRDefault="00796F6B" w:rsidP="00316BC4">
            <w:pPr>
              <w:rPr>
                <w:lang w:val="nl-BE"/>
              </w:rPr>
            </w:pPr>
            <w:r>
              <w:rPr>
                <w:lang w:val="nl-BE"/>
              </w:rPr>
              <w:t xml:space="preserve">Er zijn momenteel geen evacuatieverantwoordelijken aangeduid. Er zijn volgens het </w:t>
            </w:r>
            <w:hyperlink r:id="rId22" w:history="1">
              <w:r w:rsidRPr="00316BC4">
                <w:rPr>
                  <w:rStyle w:val="Hyperlink"/>
                  <w:lang w:val="nl-BE"/>
                </w:rPr>
                <w:t>INP van 2013</w:t>
              </w:r>
              <w:r w:rsidR="00316BC4" w:rsidRPr="00316BC4">
                <w:rPr>
                  <w:rStyle w:val="Hyperlink"/>
                  <w:lang w:val="nl-BE"/>
                </w:rPr>
                <w:t>, actiemodule IX</w:t>
              </w:r>
            </w:hyperlink>
            <w:r w:rsidR="00316BC4">
              <w:rPr>
                <w:lang w:val="nl-BE"/>
              </w:rPr>
              <w:t xml:space="preserve"> - evacuatie</w:t>
            </w:r>
            <w:r w:rsidR="008B5C35">
              <w:rPr>
                <w:lang w:val="nl-BE"/>
              </w:rPr>
              <w:t>,</w:t>
            </w:r>
            <w:r>
              <w:rPr>
                <w:lang w:val="nl-BE"/>
              </w:rPr>
              <w:t xml:space="preserve"> </w:t>
            </w:r>
            <w:r w:rsidR="008B5C35">
              <w:rPr>
                <w:lang w:val="nl-BE"/>
              </w:rPr>
              <w:t>4 Pers voorzien, waarvan 2 Pers NKD en 2 Pers Sec Visa &amp; Reizen.</w:t>
            </w:r>
            <w:r w:rsidR="001E7B77">
              <w:rPr>
                <w:lang w:val="nl-BE"/>
              </w:rPr>
              <w:t xml:space="preserve"> Of deze voldoende zijn zal moeten blijken na een evacuatieoefening. Persoonlijk denk ik dat 2 personen in volle service te weinig is en dat het beter is om meerdere personen aan te duiden</w:t>
            </w:r>
            <w:r w:rsidR="00D41A53">
              <w:rPr>
                <w:lang w:val="nl-BE"/>
              </w:rPr>
              <w:t xml:space="preserve"> en te vormen</w:t>
            </w:r>
            <w:r w:rsidR="001E7B77">
              <w:rPr>
                <w:lang w:val="nl-BE"/>
              </w:rPr>
              <w:t>.</w:t>
            </w:r>
            <w:r w:rsidR="008B5C35">
              <w:rPr>
                <w:lang w:val="nl-BE"/>
              </w:rPr>
              <w:t xml:space="preserve"> </w:t>
            </w:r>
          </w:p>
        </w:tc>
      </w:tr>
      <w:tr w:rsidR="00393A6B" w:rsidRPr="009127C9" w:rsidTr="00B12096">
        <w:trPr>
          <w:trHeight w:val="430"/>
        </w:trPr>
        <w:tc>
          <w:tcPr>
            <w:tcW w:w="817" w:type="dxa"/>
            <w:shd w:val="clear" w:color="auto" w:fill="auto"/>
            <w:vAlign w:val="center"/>
          </w:tcPr>
          <w:p w:rsidR="00393A6B" w:rsidRPr="00B12096" w:rsidRDefault="00393A6B" w:rsidP="00B83ED9">
            <w:pPr>
              <w:jc w:val="center"/>
              <w:rPr>
                <w:b/>
                <w:lang w:val="nl-BE"/>
              </w:rPr>
            </w:pPr>
            <w:r w:rsidRPr="00B12096">
              <w:rPr>
                <w:b/>
                <w:lang w:val="nl-BE"/>
              </w:rPr>
              <w:t>2.6</w:t>
            </w:r>
          </w:p>
        </w:tc>
        <w:tc>
          <w:tcPr>
            <w:tcW w:w="2835" w:type="dxa"/>
            <w:vAlign w:val="center"/>
          </w:tcPr>
          <w:p w:rsidR="00393A6B" w:rsidRPr="00796F6B" w:rsidRDefault="00393A6B" w:rsidP="0094136D">
            <w:pPr>
              <w:jc w:val="center"/>
              <w:rPr>
                <w:lang w:val="nl-BE"/>
              </w:rPr>
            </w:pPr>
            <w:r w:rsidRPr="00796F6B">
              <w:rPr>
                <w:lang w:val="nl-BE"/>
              </w:rPr>
              <w:t>Jaarlijkse evacuatieoefening</w:t>
            </w:r>
          </w:p>
        </w:tc>
        <w:tc>
          <w:tcPr>
            <w:tcW w:w="709" w:type="dxa"/>
            <w:vAlign w:val="center"/>
          </w:tcPr>
          <w:p w:rsidR="00393A6B" w:rsidRPr="00796F6B" w:rsidRDefault="00723348" w:rsidP="00DD4CA5">
            <w:pPr>
              <w:jc w:val="center"/>
              <w:rPr>
                <w:lang w:val="nl-BE"/>
              </w:rPr>
            </w:pPr>
            <w:r>
              <w:rPr>
                <w:lang w:val="fr-BE"/>
              </w:rPr>
              <w:t>NOK</w:t>
            </w:r>
          </w:p>
        </w:tc>
        <w:tc>
          <w:tcPr>
            <w:tcW w:w="9814" w:type="dxa"/>
            <w:vAlign w:val="center"/>
          </w:tcPr>
          <w:p w:rsidR="00393A6B" w:rsidRPr="00B92CA0" w:rsidRDefault="00723348" w:rsidP="00DD4CA5">
            <w:pPr>
              <w:rPr>
                <w:lang w:val="nl-BE"/>
              </w:rPr>
            </w:pPr>
            <w:r>
              <w:rPr>
                <w:lang w:val="nl-BE"/>
              </w:rPr>
              <w:t>Er werden de laatste jaren geen evacuatieoefeningen georganiseerd. Men dient minstens eenmaal per jaar een evacuatieoefening te organiseren. Het is zelfs aan te bevelen om een evacuatieoefening te organiseren wanneer het restaurant in gebruik is (met figuranten)</w:t>
            </w:r>
          </w:p>
        </w:tc>
      </w:tr>
      <w:tr w:rsidR="00393A6B" w:rsidRPr="009127C9" w:rsidTr="00B12096">
        <w:trPr>
          <w:trHeight w:val="430"/>
        </w:trPr>
        <w:tc>
          <w:tcPr>
            <w:tcW w:w="817" w:type="dxa"/>
            <w:shd w:val="clear" w:color="auto" w:fill="auto"/>
            <w:vAlign w:val="center"/>
          </w:tcPr>
          <w:p w:rsidR="00393A6B" w:rsidRPr="00B12096" w:rsidRDefault="00393A6B" w:rsidP="00B83ED9">
            <w:pPr>
              <w:jc w:val="center"/>
              <w:rPr>
                <w:b/>
                <w:lang w:val="nl-BE"/>
              </w:rPr>
            </w:pPr>
            <w:r w:rsidRPr="00B12096">
              <w:rPr>
                <w:b/>
                <w:lang w:val="nl-BE"/>
              </w:rPr>
              <w:t>2.7</w:t>
            </w:r>
          </w:p>
        </w:tc>
        <w:tc>
          <w:tcPr>
            <w:tcW w:w="2835" w:type="dxa"/>
            <w:vAlign w:val="center"/>
          </w:tcPr>
          <w:p w:rsidR="00393A6B" w:rsidRPr="00723348" w:rsidRDefault="00393A6B" w:rsidP="0094136D">
            <w:pPr>
              <w:jc w:val="center"/>
              <w:rPr>
                <w:lang w:val="nl-BE"/>
              </w:rPr>
            </w:pPr>
            <w:r w:rsidRPr="00723348">
              <w:rPr>
                <w:lang w:val="nl-BE"/>
              </w:rPr>
              <w:t>Verzamelpunt</w:t>
            </w:r>
          </w:p>
        </w:tc>
        <w:tc>
          <w:tcPr>
            <w:tcW w:w="709" w:type="dxa"/>
            <w:vAlign w:val="center"/>
          </w:tcPr>
          <w:p w:rsidR="00393A6B" w:rsidRPr="00723348" w:rsidRDefault="00E8455D" w:rsidP="00DD4CA5">
            <w:pPr>
              <w:jc w:val="center"/>
              <w:rPr>
                <w:lang w:val="nl-BE"/>
              </w:rPr>
            </w:pPr>
            <w:r>
              <w:rPr>
                <w:lang w:val="fr-BE"/>
              </w:rPr>
              <w:t>OK</w:t>
            </w:r>
          </w:p>
        </w:tc>
        <w:tc>
          <w:tcPr>
            <w:tcW w:w="9814" w:type="dxa"/>
            <w:vAlign w:val="center"/>
          </w:tcPr>
          <w:p w:rsidR="00393A6B" w:rsidRPr="00B92CA0" w:rsidRDefault="00393A6B" w:rsidP="00DD4CA5">
            <w:pPr>
              <w:rPr>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Pr>
                <w:noProof/>
                <w:lang w:val="nl-BE"/>
              </w:rPr>
              <w:t>De verzamelpunten zijn voorzien en gekend door het personeel.</w:t>
            </w:r>
            <w:r>
              <w:rPr>
                <w:lang w:val="nl-BE"/>
              </w:rPr>
              <w:fldChar w:fldCharType="end"/>
            </w:r>
          </w:p>
        </w:tc>
      </w:tr>
      <w:tr w:rsidR="00393A6B" w:rsidRPr="009127C9" w:rsidTr="00B12096">
        <w:trPr>
          <w:trHeight w:val="430"/>
        </w:trPr>
        <w:tc>
          <w:tcPr>
            <w:tcW w:w="817" w:type="dxa"/>
            <w:shd w:val="clear" w:color="auto" w:fill="auto"/>
            <w:vAlign w:val="center"/>
          </w:tcPr>
          <w:p w:rsidR="00393A6B" w:rsidRPr="00B12096" w:rsidRDefault="00393A6B" w:rsidP="00B83ED9">
            <w:pPr>
              <w:jc w:val="center"/>
              <w:rPr>
                <w:b/>
                <w:lang w:val="nl-BE"/>
              </w:rPr>
            </w:pPr>
            <w:r w:rsidRPr="00B12096">
              <w:rPr>
                <w:b/>
                <w:lang w:val="nl-BE"/>
              </w:rPr>
              <w:lastRenderedPageBreak/>
              <w:t>2.8</w:t>
            </w:r>
          </w:p>
        </w:tc>
        <w:tc>
          <w:tcPr>
            <w:tcW w:w="2835" w:type="dxa"/>
            <w:vAlign w:val="center"/>
          </w:tcPr>
          <w:p w:rsidR="00393A6B" w:rsidRPr="0094136D" w:rsidRDefault="00393A6B" w:rsidP="0094136D">
            <w:pPr>
              <w:jc w:val="center"/>
              <w:rPr>
                <w:lang w:val="fr-BE"/>
              </w:rPr>
            </w:pPr>
            <w:r>
              <w:rPr>
                <w:lang w:val="fr-BE"/>
              </w:rPr>
              <w:t>Signalisatie</w:t>
            </w:r>
            <w:r>
              <w:rPr>
                <w:lang w:val="fr-BE"/>
              </w:rPr>
              <w:br/>
              <w:t>Signalisation</w:t>
            </w:r>
          </w:p>
        </w:tc>
        <w:tc>
          <w:tcPr>
            <w:tcW w:w="709" w:type="dxa"/>
            <w:vAlign w:val="center"/>
          </w:tcPr>
          <w:p w:rsidR="00393A6B" w:rsidRPr="00B92CA0" w:rsidRDefault="00E8455D" w:rsidP="00DD4CA5">
            <w:pPr>
              <w:jc w:val="center"/>
              <w:rPr>
                <w:lang w:val="fr-BE"/>
              </w:rPr>
            </w:pPr>
            <w:r>
              <w:rPr>
                <w:lang w:val="fr-BE"/>
              </w:rPr>
              <w:t>NOK</w:t>
            </w:r>
          </w:p>
        </w:tc>
        <w:tc>
          <w:tcPr>
            <w:tcW w:w="9814" w:type="dxa"/>
            <w:vAlign w:val="center"/>
          </w:tcPr>
          <w:p w:rsidR="00393A6B" w:rsidRPr="00B92CA0" w:rsidRDefault="00393A6B" w:rsidP="00723348">
            <w:pPr>
              <w:rPr>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Pr>
                <w:noProof/>
                <w:lang w:val="nl-BE"/>
              </w:rPr>
              <w:t xml:space="preserve">- </w:t>
            </w:r>
            <w:r w:rsidR="00723348">
              <w:rPr>
                <w:noProof/>
                <w:lang w:val="nl-BE"/>
              </w:rPr>
              <w:t>Er is onvoldoende</w:t>
            </w:r>
            <w:r>
              <w:rPr>
                <w:noProof/>
                <w:lang w:val="nl-BE"/>
              </w:rPr>
              <w:t xml:space="preserve"> signalisatie betreffende bran</w:t>
            </w:r>
            <w:r w:rsidR="00723348">
              <w:rPr>
                <w:noProof/>
                <w:lang w:val="nl-BE"/>
              </w:rPr>
              <w:t>d</w:t>
            </w:r>
            <w:r>
              <w:rPr>
                <w:noProof/>
                <w:lang w:val="nl-BE"/>
              </w:rPr>
              <w:t>preventie</w:t>
            </w:r>
            <w:r w:rsidR="00723348">
              <w:rPr>
                <w:noProof/>
                <w:lang w:val="nl-BE"/>
              </w:rPr>
              <w:t xml:space="preserve">, </w:t>
            </w:r>
            <w:r>
              <w:rPr>
                <w:noProof/>
                <w:lang w:val="nl-BE"/>
              </w:rPr>
              <w:t>-bestrijding</w:t>
            </w:r>
            <w:r w:rsidR="00723348">
              <w:rPr>
                <w:noProof/>
                <w:lang w:val="nl-BE"/>
              </w:rPr>
              <w:t xml:space="preserve"> en evacuatie.</w:t>
            </w:r>
            <w:r w:rsidR="00723348">
              <w:rPr>
                <w:noProof/>
                <w:lang w:val="nl-BE"/>
              </w:rPr>
              <w:br/>
              <w:t xml:space="preserve">- </w:t>
            </w:r>
            <w:r>
              <w:rPr>
                <w:noProof/>
                <w:lang w:val="nl-BE"/>
              </w:rPr>
              <w:t>Er dient dringend een behoefte opgemaakt te worden.</w:t>
            </w:r>
            <w:r>
              <w:rPr>
                <w:noProof/>
                <w:lang w:val="nl-BE"/>
              </w:rPr>
              <w:br/>
              <w:t xml:space="preserve">  We hebben de toestemming van de MatMan om een totale behoeftebepaling voor de blok</w:t>
            </w:r>
            <w:r w:rsidR="00723348">
              <w:rPr>
                <w:noProof/>
                <w:lang w:val="nl-BE"/>
              </w:rPr>
              <w:t>ken</w:t>
            </w:r>
            <w:r>
              <w:rPr>
                <w:noProof/>
                <w:lang w:val="nl-BE"/>
              </w:rPr>
              <w:t xml:space="preserve"> 4</w:t>
            </w:r>
            <w:r w:rsidR="00723348">
              <w:rPr>
                <w:noProof/>
                <w:lang w:val="nl-BE"/>
              </w:rPr>
              <w:t>A, B, C en</w:t>
            </w:r>
            <w:r w:rsidR="00723348">
              <w:rPr>
                <w:noProof/>
                <w:lang w:val="nl-BE"/>
              </w:rPr>
              <w:br/>
              <w:t xml:space="preserve">  D</w:t>
            </w:r>
            <w:r>
              <w:rPr>
                <w:noProof/>
                <w:lang w:val="nl-BE"/>
              </w:rPr>
              <w:t xml:space="preserve"> op te</w:t>
            </w:r>
            <w:r w:rsidR="00723348">
              <w:rPr>
                <w:noProof/>
                <w:lang w:val="nl-BE"/>
              </w:rPr>
              <w:t xml:space="preserve"> </w:t>
            </w:r>
            <w:r>
              <w:rPr>
                <w:noProof/>
                <w:lang w:val="nl-BE"/>
              </w:rPr>
              <w:t xml:space="preserve">maken. </w:t>
            </w:r>
            <w:r w:rsidR="00723348">
              <w:rPr>
                <w:noProof/>
                <w:lang w:val="nl-BE"/>
              </w:rPr>
              <w:t xml:space="preserve"> Wij kunnen u bijstaan om deze behoefte bepaling op te maken.</w:t>
            </w:r>
            <w:r w:rsidR="0055260D">
              <w:rPr>
                <w:noProof/>
                <w:lang w:val="nl-BE"/>
              </w:rPr>
              <w:br/>
              <w:t>- De signalisatie aan de uitgangen is niet altijd de juiste en soms zelfs niet voorzien.</w:t>
            </w:r>
            <w:r w:rsidR="00723348">
              <w:rPr>
                <w:noProof/>
                <w:lang w:val="nl-BE"/>
              </w:rPr>
              <w:br/>
              <w:t xml:space="preserve">- De procedures om signalisatiemiddelen te bestellen kan u vinden op de </w:t>
            </w:r>
            <w:hyperlink r:id="rId23" w:history="1">
              <w:r w:rsidR="00723348" w:rsidRPr="00B43269">
                <w:rPr>
                  <w:rStyle w:val="Hyperlink"/>
                  <w:noProof/>
                  <w:lang w:val="nl-BE"/>
                </w:rPr>
                <w:t>SharePoint van de MatMan</w:t>
              </w:r>
            </w:hyperlink>
            <w:r w:rsidR="00B43269">
              <w:rPr>
                <w:noProof/>
                <w:lang w:val="nl-BE"/>
              </w:rPr>
              <w:t>.</w:t>
            </w:r>
            <w:r>
              <w:rPr>
                <w:noProof/>
                <w:lang w:val="nl-BE"/>
              </w:rPr>
              <w:t xml:space="preserve"> </w:t>
            </w:r>
            <w:r>
              <w:rPr>
                <w:lang w:val="nl-BE"/>
              </w:rPr>
              <w:fldChar w:fldCharType="end"/>
            </w:r>
          </w:p>
        </w:tc>
      </w:tr>
      <w:tr w:rsidR="00393A6B" w:rsidRPr="00DD4CA5" w:rsidTr="00B12096">
        <w:trPr>
          <w:trHeight w:val="430"/>
        </w:trPr>
        <w:tc>
          <w:tcPr>
            <w:tcW w:w="817" w:type="dxa"/>
            <w:shd w:val="clear" w:color="auto" w:fill="auto"/>
            <w:vAlign w:val="center"/>
          </w:tcPr>
          <w:p w:rsidR="00393A6B" w:rsidRPr="00B12096" w:rsidRDefault="00393A6B" w:rsidP="0094136D">
            <w:pPr>
              <w:jc w:val="center"/>
              <w:rPr>
                <w:b/>
                <w:lang w:val="nl-BE"/>
              </w:rPr>
            </w:pPr>
            <w:r w:rsidRPr="00B12096">
              <w:rPr>
                <w:b/>
                <w:lang w:val="nl-BE"/>
              </w:rPr>
              <w:t>2.9</w:t>
            </w:r>
          </w:p>
        </w:tc>
        <w:tc>
          <w:tcPr>
            <w:tcW w:w="2835" w:type="dxa"/>
            <w:vAlign w:val="center"/>
          </w:tcPr>
          <w:p w:rsidR="00393A6B" w:rsidRPr="00DD4CA5" w:rsidRDefault="00393A6B" w:rsidP="0094136D">
            <w:pPr>
              <w:jc w:val="center"/>
              <w:rPr>
                <w:lang w:val="nl-BE"/>
              </w:rPr>
            </w:pPr>
            <w:r w:rsidRPr="00DD4CA5">
              <w:rPr>
                <w:lang w:val="nl-BE"/>
              </w:rPr>
              <w:t>Brandbestrijdingsmateriaal</w:t>
            </w:r>
          </w:p>
        </w:tc>
        <w:tc>
          <w:tcPr>
            <w:tcW w:w="709" w:type="dxa"/>
            <w:vAlign w:val="center"/>
          </w:tcPr>
          <w:p w:rsidR="00393A6B" w:rsidRPr="00DD4CA5" w:rsidRDefault="00E8455D" w:rsidP="009C2A9B">
            <w:pPr>
              <w:jc w:val="center"/>
              <w:rPr>
                <w:lang w:val="nl-BE"/>
              </w:rPr>
            </w:pPr>
            <w:r>
              <w:rPr>
                <w:lang w:val="fr-BE"/>
              </w:rPr>
              <w:t>NOK</w:t>
            </w:r>
          </w:p>
        </w:tc>
        <w:tc>
          <w:tcPr>
            <w:tcW w:w="9814" w:type="dxa"/>
            <w:vAlign w:val="center"/>
          </w:tcPr>
          <w:p w:rsidR="00393A6B" w:rsidRDefault="00393A6B" w:rsidP="00A6740E">
            <w:pPr>
              <w:rPr>
                <w:noProof/>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Pr>
                <w:noProof/>
                <w:lang w:val="nl-BE"/>
              </w:rPr>
              <w:t>De periodieke controles worde</w:t>
            </w:r>
            <w:r w:rsidR="003E5B2E">
              <w:rPr>
                <w:noProof/>
                <w:lang w:val="nl-BE"/>
              </w:rPr>
              <w:t>n</w:t>
            </w:r>
            <w:r>
              <w:rPr>
                <w:noProof/>
                <w:lang w:val="nl-BE"/>
              </w:rPr>
              <w:t xml:space="preserve"> gedeeltelijk uitgevoerd door een bestaand contract (UTO of een ander) of door een aangeduid verantwoordelijk of bevoegd persoon. Volgende controles dienen uitgevoerd te worden door een verantwoordelijk of bevoegd persoon, alle andere gebeuren via een open contract;</w:t>
            </w:r>
          </w:p>
          <w:p w:rsidR="00393A6B" w:rsidRDefault="00393A6B" w:rsidP="00A6740E">
            <w:pPr>
              <w:rPr>
                <w:noProof/>
                <w:lang w:val="nl-BE"/>
              </w:rPr>
            </w:pPr>
            <w:r>
              <w:rPr>
                <w:noProof/>
                <w:lang w:val="nl-BE"/>
              </w:rPr>
              <w:t>- Trim controle mobiele blusmiddelen (</w:t>
            </w:r>
            <w:hyperlink r:id="rId24" w:history="1">
              <w:r w:rsidRPr="00564C7E">
                <w:rPr>
                  <w:rStyle w:val="Hyperlink"/>
                  <w:noProof/>
                  <w:lang w:val="nl-BE"/>
                </w:rPr>
                <w:t>checklist</w:t>
              </w:r>
            </w:hyperlink>
            <w:r>
              <w:rPr>
                <w:noProof/>
                <w:lang w:val="nl-BE"/>
              </w:rPr>
              <w:t>) (de Trim controle is niet de controle die jaarlijks door een</w:t>
            </w:r>
            <w:r>
              <w:rPr>
                <w:noProof/>
                <w:lang w:val="nl-BE"/>
              </w:rPr>
              <w:br/>
              <w:t xml:space="preserve">  externe dienst, SOMATI wordt uitgevoerd.</w:t>
            </w:r>
          </w:p>
          <w:p w:rsidR="00393A6B" w:rsidRDefault="00393A6B" w:rsidP="00A6740E">
            <w:pPr>
              <w:rPr>
                <w:noProof/>
                <w:lang w:val="nl-BE"/>
              </w:rPr>
            </w:pPr>
            <w:r>
              <w:rPr>
                <w:noProof/>
                <w:lang w:val="nl-BE"/>
              </w:rPr>
              <w:t>- Jaarlijkse controle muurhaspel (</w:t>
            </w:r>
            <w:hyperlink r:id="rId25" w:history="1">
              <w:r w:rsidRPr="00564C7E">
                <w:rPr>
                  <w:rStyle w:val="Hyperlink"/>
                  <w:noProof/>
                  <w:lang w:val="nl-BE"/>
                </w:rPr>
                <w:t>checklist</w:t>
              </w:r>
            </w:hyperlink>
            <w:r>
              <w:rPr>
                <w:noProof/>
                <w:lang w:val="nl-BE"/>
              </w:rPr>
              <w:t>)</w:t>
            </w:r>
            <w:r w:rsidR="003E5B2E">
              <w:rPr>
                <w:noProof/>
                <w:lang w:val="nl-BE"/>
              </w:rPr>
              <w:t xml:space="preserve"> Zal door bevoegd personeel van het Kwartier uitgevoerd</w:t>
            </w:r>
            <w:r w:rsidR="003E5B2E">
              <w:rPr>
                <w:noProof/>
                <w:lang w:val="nl-BE"/>
              </w:rPr>
              <w:br/>
              <w:t xml:space="preserve">   worden</w:t>
            </w:r>
          </w:p>
          <w:p w:rsidR="00393A6B" w:rsidRDefault="00393A6B" w:rsidP="00A6740E">
            <w:pPr>
              <w:rPr>
                <w:noProof/>
                <w:lang w:val="nl-BE"/>
              </w:rPr>
            </w:pPr>
            <w:r>
              <w:rPr>
                <w:noProof/>
                <w:lang w:val="nl-BE"/>
              </w:rPr>
              <w:t>- Jaarlijkse controle muurhydrant (</w:t>
            </w:r>
            <w:hyperlink r:id="rId26" w:history="1">
              <w:r w:rsidRPr="00564C7E">
                <w:rPr>
                  <w:rStyle w:val="Hyperlink"/>
                  <w:noProof/>
                  <w:lang w:val="nl-BE"/>
                </w:rPr>
                <w:t>checklist</w:t>
              </w:r>
            </w:hyperlink>
            <w:r>
              <w:rPr>
                <w:noProof/>
                <w:lang w:val="nl-BE"/>
              </w:rPr>
              <w:t>)</w:t>
            </w:r>
            <w:r w:rsidR="003E5B2E">
              <w:rPr>
                <w:noProof/>
                <w:lang w:val="nl-BE"/>
              </w:rPr>
              <w:t xml:space="preserve"> Zal door bevoegd personeel van het Kwartier uitgevoerd</w:t>
            </w:r>
            <w:r w:rsidR="003E5B2E">
              <w:rPr>
                <w:noProof/>
                <w:lang w:val="nl-BE"/>
              </w:rPr>
              <w:br/>
              <w:t xml:space="preserve">   worden</w:t>
            </w:r>
          </w:p>
          <w:p w:rsidR="00393A6B" w:rsidRDefault="00393A6B" w:rsidP="00A6740E">
            <w:pPr>
              <w:rPr>
                <w:noProof/>
                <w:lang w:val="nl-BE"/>
              </w:rPr>
            </w:pPr>
            <w:r>
              <w:rPr>
                <w:noProof/>
                <w:lang w:val="nl-BE"/>
              </w:rPr>
              <w:t>- Materiaal muurhaspel (</w:t>
            </w:r>
            <w:hyperlink r:id="rId27" w:history="1">
              <w:r w:rsidRPr="00564C7E">
                <w:rPr>
                  <w:rStyle w:val="Hyperlink"/>
                  <w:noProof/>
                  <w:lang w:val="nl-BE"/>
                </w:rPr>
                <w:t>checklist</w:t>
              </w:r>
            </w:hyperlink>
            <w:r>
              <w:rPr>
                <w:noProof/>
                <w:lang w:val="nl-BE"/>
              </w:rPr>
              <w:t>)</w:t>
            </w:r>
            <w:r w:rsidR="003E5B2E">
              <w:rPr>
                <w:noProof/>
                <w:lang w:val="nl-BE"/>
              </w:rPr>
              <w:t xml:space="preserve"> Zal door bevoegd personeel van het Kwartier uitgevoerd worden</w:t>
            </w:r>
          </w:p>
          <w:p w:rsidR="00393A6B" w:rsidRDefault="00393A6B" w:rsidP="00A6740E">
            <w:pPr>
              <w:rPr>
                <w:noProof/>
                <w:lang w:val="nl-BE"/>
              </w:rPr>
            </w:pPr>
            <w:r>
              <w:rPr>
                <w:noProof/>
                <w:lang w:val="nl-BE"/>
              </w:rPr>
              <w:t>- Materiaal muurhydrant (</w:t>
            </w:r>
            <w:hyperlink r:id="rId28" w:history="1">
              <w:r w:rsidRPr="00564C7E">
                <w:rPr>
                  <w:rStyle w:val="Hyperlink"/>
                  <w:noProof/>
                  <w:lang w:val="nl-BE"/>
                </w:rPr>
                <w:t>checklist</w:t>
              </w:r>
            </w:hyperlink>
            <w:r>
              <w:rPr>
                <w:noProof/>
                <w:lang w:val="nl-BE"/>
              </w:rPr>
              <w:t>)</w:t>
            </w:r>
            <w:r w:rsidR="003E5B2E">
              <w:rPr>
                <w:noProof/>
                <w:lang w:val="nl-BE"/>
              </w:rPr>
              <w:t xml:space="preserve"> Zal door bevoegd personeel van het Kwartier uitgevoerd worden</w:t>
            </w:r>
          </w:p>
          <w:p w:rsidR="00393A6B" w:rsidRDefault="00393A6B" w:rsidP="00A83F56">
            <w:pPr>
              <w:rPr>
                <w:lang w:val="nl-BE"/>
              </w:rPr>
            </w:pPr>
            <w:r>
              <w:rPr>
                <w:lang w:val="nl-BE"/>
              </w:rPr>
              <w:t>- Bovengrondse hydrant</w:t>
            </w:r>
            <w:r w:rsidR="003E5B2E">
              <w:rPr>
                <w:lang w:val="nl-BE"/>
              </w:rPr>
              <w:t xml:space="preserve">. </w:t>
            </w:r>
            <w:r>
              <w:rPr>
                <w:lang w:val="nl-BE"/>
              </w:rPr>
              <w:t xml:space="preserve"> </w:t>
            </w:r>
            <w:r w:rsidR="003E5B2E">
              <w:rPr>
                <w:noProof/>
                <w:lang w:val="nl-BE"/>
              </w:rPr>
              <w:t>Zal door bevoegd personeel van het Kwartier uitgevoerd worden</w:t>
            </w:r>
          </w:p>
          <w:p w:rsidR="00393A6B" w:rsidRDefault="00393A6B" w:rsidP="00A83F56">
            <w:pPr>
              <w:rPr>
                <w:lang w:val="nl-BE"/>
              </w:rPr>
            </w:pPr>
            <w:r>
              <w:rPr>
                <w:lang w:val="nl-BE"/>
              </w:rPr>
              <w:t>- ondergrondse hyd</w:t>
            </w:r>
            <w:r w:rsidR="003E5B2E">
              <w:rPr>
                <w:lang w:val="nl-BE"/>
              </w:rPr>
              <w:t xml:space="preserve">rant. </w:t>
            </w:r>
            <w:r w:rsidR="003E5B2E">
              <w:rPr>
                <w:noProof/>
                <w:lang w:val="nl-BE"/>
              </w:rPr>
              <w:t>Zal door bevoegd personeel van het Kwartier uitgevoerd worden</w:t>
            </w:r>
          </w:p>
          <w:p w:rsidR="00393A6B" w:rsidRDefault="00393A6B" w:rsidP="00A83F56">
            <w:pPr>
              <w:rPr>
                <w:lang w:val="nl-BE"/>
              </w:rPr>
            </w:pPr>
            <w:r>
              <w:rPr>
                <w:lang w:val="nl-BE"/>
              </w:rPr>
              <w:t>- Materiaal bovengrondse-/ondergrondse hydran</w:t>
            </w:r>
            <w:r w:rsidR="003E5B2E">
              <w:rPr>
                <w:lang w:val="nl-BE"/>
              </w:rPr>
              <w:t xml:space="preserve">t . </w:t>
            </w:r>
            <w:r w:rsidR="003E5B2E">
              <w:rPr>
                <w:noProof/>
                <w:lang w:val="nl-BE"/>
              </w:rPr>
              <w:t>Zal door bevoegd personeel van het Kwartier</w:t>
            </w:r>
            <w:r w:rsidR="003E5B2E">
              <w:rPr>
                <w:noProof/>
                <w:lang w:val="nl-BE"/>
              </w:rPr>
              <w:br/>
              <w:t xml:space="preserve">  uitgevoerd worden</w:t>
            </w:r>
          </w:p>
          <w:p w:rsidR="00393A6B" w:rsidRDefault="00393A6B" w:rsidP="00A83F56">
            <w:pPr>
              <w:rPr>
                <w:lang w:val="nl-BE"/>
              </w:rPr>
            </w:pPr>
          </w:p>
          <w:p w:rsidR="00393A6B" w:rsidRDefault="00393A6B" w:rsidP="006E6CD3">
            <w:pPr>
              <w:rPr>
                <w:lang w:val="nl-BE"/>
              </w:rPr>
            </w:pPr>
            <w:r>
              <w:rPr>
                <w:lang w:val="nl-BE"/>
              </w:rPr>
              <w:t>De POC (eenheid) voor deze controles werden op het BOC van 08 Jun 2017 door de KwComd aangeduid.</w:t>
            </w:r>
          </w:p>
          <w:p w:rsidR="00393A6B" w:rsidRPr="00B92CA0" w:rsidRDefault="00393A6B" w:rsidP="006E6CD3">
            <w:pPr>
              <w:rPr>
                <w:lang w:val="nl-BE"/>
              </w:rPr>
            </w:pPr>
            <w:r>
              <w:rPr>
                <w:lang w:val="nl-BE"/>
              </w:rPr>
              <w:t xml:space="preserve">Zie </w:t>
            </w:r>
            <w:hyperlink r:id="rId29" w:history="1">
              <w:r w:rsidRPr="006E6CD3">
                <w:rPr>
                  <w:rStyle w:val="Hyperlink"/>
                  <w:lang w:val="nl-BE"/>
                </w:rPr>
                <w:t>notulen BOC</w:t>
              </w:r>
            </w:hyperlink>
            <w:r>
              <w:rPr>
                <w:lang w:val="nl-BE"/>
              </w:rPr>
              <w:t xml:space="preserve">. </w:t>
            </w:r>
            <w:r>
              <w:rPr>
                <w:lang w:val="nl-BE"/>
              </w:rPr>
              <w:fldChar w:fldCharType="end"/>
            </w:r>
          </w:p>
        </w:tc>
      </w:tr>
      <w:tr w:rsidR="00393A6B" w:rsidRPr="00A13988" w:rsidTr="00B12096">
        <w:trPr>
          <w:trHeight w:val="430"/>
        </w:trPr>
        <w:tc>
          <w:tcPr>
            <w:tcW w:w="817" w:type="dxa"/>
            <w:shd w:val="clear" w:color="auto" w:fill="auto"/>
            <w:vAlign w:val="center"/>
          </w:tcPr>
          <w:p w:rsidR="00393A6B" w:rsidRPr="00B12096" w:rsidRDefault="00393A6B" w:rsidP="0094136D">
            <w:pPr>
              <w:jc w:val="center"/>
              <w:rPr>
                <w:b/>
                <w:lang w:val="nl-BE"/>
              </w:rPr>
            </w:pPr>
            <w:r w:rsidRPr="00B12096">
              <w:rPr>
                <w:b/>
                <w:lang w:val="nl-BE"/>
              </w:rPr>
              <w:t>2.10</w:t>
            </w:r>
          </w:p>
        </w:tc>
        <w:tc>
          <w:tcPr>
            <w:tcW w:w="2835" w:type="dxa"/>
            <w:vAlign w:val="center"/>
          </w:tcPr>
          <w:p w:rsidR="00393A6B" w:rsidRPr="009C2A9B" w:rsidRDefault="00393A6B" w:rsidP="0094136D">
            <w:pPr>
              <w:jc w:val="center"/>
              <w:rPr>
                <w:lang w:val="nl-BE"/>
              </w:rPr>
            </w:pPr>
            <w:r w:rsidRPr="00DD4CA5">
              <w:rPr>
                <w:lang w:val="nl-BE"/>
              </w:rPr>
              <w:t>Noodui</w:t>
            </w:r>
            <w:r w:rsidRPr="009C2A9B">
              <w:rPr>
                <w:lang w:val="nl-BE"/>
              </w:rPr>
              <w:t>tgangen en evacuatiewegen</w:t>
            </w:r>
          </w:p>
        </w:tc>
        <w:tc>
          <w:tcPr>
            <w:tcW w:w="709" w:type="dxa"/>
            <w:vAlign w:val="center"/>
          </w:tcPr>
          <w:p w:rsidR="00393A6B" w:rsidRPr="006E6CD3" w:rsidRDefault="00E8455D" w:rsidP="00036BBC">
            <w:pPr>
              <w:jc w:val="center"/>
              <w:rPr>
                <w:lang w:val="nl-BE"/>
              </w:rPr>
            </w:pPr>
            <w:r>
              <w:rPr>
                <w:lang w:val="fr-BE"/>
              </w:rPr>
              <w:t>NOK</w:t>
            </w:r>
          </w:p>
        </w:tc>
        <w:tc>
          <w:tcPr>
            <w:tcW w:w="9814" w:type="dxa"/>
            <w:vAlign w:val="center"/>
          </w:tcPr>
          <w:p w:rsidR="00393A6B" w:rsidRDefault="00393A6B" w:rsidP="00036BBC">
            <w:pPr>
              <w:rPr>
                <w:noProof/>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Pr>
                <w:noProof/>
                <w:lang w:val="nl-BE"/>
              </w:rPr>
              <w:t>- De vluchtwegen en de nooduitgangen zijn vrij van obstakels</w:t>
            </w:r>
          </w:p>
          <w:p w:rsidR="00393A6B" w:rsidRDefault="00393A6B" w:rsidP="00036BBC">
            <w:pPr>
              <w:rPr>
                <w:lang w:val="nl-BE"/>
              </w:rPr>
            </w:pPr>
            <w:r>
              <w:rPr>
                <w:noProof/>
                <w:lang w:val="nl-BE"/>
              </w:rPr>
              <w:t>- Signalisatie betreffende evacuatie is niet</w:t>
            </w:r>
            <w:r w:rsidR="008B6775">
              <w:rPr>
                <w:noProof/>
                <w:lang w:val="nl-BE"/>
              </w:rPr>
              <w:t xml:space="preserve"> altijd</w:t>
            </w:r>
            <w:r>
              <w:rPr>
                <w:noProof/>
                <w:lang w:val="nl-BE"/>
              </w:rPr>
              <w:t xml:space="preserve"> voorzien</w:t>
            </w:r>
            <w:r w:rsidR="008B6775">
              <w:rPr>
                <w:noProof/>
                <w:lang w:val="nl-BE"/>
              </w:rPr>
              <w:t xml:space="preserve"> en soms niet juist</w:t>
            </w:r>
            <w:r>
              <w:rPr>
                <w:noProof/>
                <w:lang w:val="nl-BE"/>
              </w:rPr>
              <w:t xml:space="preserve"> (zie 2.6)</w:t>
            </w:r>
            <w:r>
              <w:rPr>
                <w:lang w:val="nl-BE"/>
              </w:rPr>
              <w:fldChar w:fldCharType="end"/>
            </w:r>
          </w:p>
          <w:p w:rsidR="00957AAB" w:rsidRDefault="00957AAB" w:rsidP="00036BBC">
            <w:pPr>
              <w:rPr>
                <w:lang w:val="nl-BE"/>
              </w:rPr>
            </w:pPr>
            <w:r>
              <w:rPr>
                <w:lang w:val="nl-BE"/>
              </w:rPr>
              <w:t>- De uitgang, zijde richting blok 1, is niet volledig vrij van obstakels. Deze bloembakken dienen verplaatst te</w:t>
            </w:r>
            <w:r>
              <w:rPr>
                <w:lang w:val="nl-BE"/>
              </w:rPr>
              <w:br/>
              <w:t xml:space="preserve">   worden</w:t>
            </w:r>
            <w:r w:rsidR="00DC02CA">
              <w:rPr>
                <w:lang w:val="nl-BE"/>
              </w:rPr>
              <w:t>. (</w:t>
            </w:r>
            <w:hyperlink r:id="rId30" w:history="1">
              <w:r w:rsidR="00DC02CA" w:rsidRPr="00E01DD4">
                <w:rPr>
                  <w:rStyle w:val="Hyperlink"/>
                  <w:lang w:val="nl-BE"/>
                </w:rPr>
                <w:t>CODEX 2017, Boek III - Arbeidsplaatsen, Titel 3 - Brandpreventie op de arbeidsplaatsen</w:t>
              </w:r>
            </w:hyperlink>
            <w:r w:rsidR="00DC02CA">
              <w:rPr>
                <w:lang w:val="nl-BE"/>
              </w:rPr>
              <w:t>)</w:t>
            </w:r>
          </w:p>
          <w:p w:rsidR="00EC7840" w:rsidRPr="00B92CA0" w:rsidRDefault="00957AAB" w:rsidP="00036BBC">
            <w:pPr>
              <w:rPr>
                <w:lang w:val="nl-BE"/>
              </w:rPr>
            </w:pPr>
            <w:r>
              <w:rPr>
                <w:lang w:val="nl-BE"/>
              </w:rPr>
              <w:t xml:space="preserve">   </w:t>
            </w:r>
            <w:r>
              <w:rPr>
                <w:noProof/>
                <w:lang w:val="nl-BE" w:eastAsia="nl-BE"/>
              </w:rPr>
              <w:drawing>
                <wp:inline distT="0" distB="0" distL="0" distR="0" wp14:anchorId="0B55FDAD" wp14:editId="7CF196A8">
                  <wp:extent cx="1428750" cy="1071321"/>
                  <wp:effectExtent l="0" t="0" r="0" b="0"/>
                  <wp:docPr id="28" name="Picture 28" descr="C:\Users\choubane.h\AppData\Local\Microsoft\Windows\Temporary Internet Files\Content.Word\DSCN25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choubane.h\AppData\Local\Microsoft\Windows\Temporary Internet Files\Content.Word\DSCN2596.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429361" cy="1071779"/>
                          </a:xfrm>
                          <a:prstGeom prst="rect">
                            <a:avLst/>
                          </a:prstGeom>
                          <a:noFill/>
                          <a:ln>
                            <a:noFill/>
                          </a:ln>
                        </pic:spPr>
                      </pic:pic>
                    </a:graphicData>
                  </a:graphic>
                </wp:inline>
              </w:drawing>
            </w:r>
          </w:p>
        </w:tc>
      </w:tr>
    </w:tbl>
    <w:p w:rsidR="0018586B" w:rsidRDefault="0018586B" w:rsidP="0094136D">
      <w:pPr>
        <w:jc w:val="center"/>
        <w:rPr>
          <w:b/>
          <w:lang w:val="nl-BE"/>
        </w:rPr>
        <w:sectPr w:rsidR="0018586B" w:rsidSect="00957AAB">
          <w:pgSz w:w="16839" w:h="11907" w:orient="landscape" w:code="9"/>
          <w:pgMar w:top="993" w:right="1440" w:bottom="993" w:left="1440" w:header="708" w:footer="708" w:gutter="0"/>
          <w:cols w:space="708"/>
          <w:docGrid w:linePitch="360"/>
        </w:sectPr>
      </w:pPr>
    </w:p>
    <w:tbl>
      <w:tblPr>
        <w:tblStyle w:val="TableGrid"/>
        <w:tblW w:w="14175" w:type="dxa"/>
        <w:tblLayout w:type="fixed"/>
        <w:tblLook w:val="04A0" w:firstRow="1" w:lastRow="0" w:firstColumn="1" w:lastColumn="0" w:noHBand="0" w:noVBand="1"/>
      </w:tblPr>
      <w:tblGrid>
        <w:gridCol w:w="817"/>
        <w:gridCol w:w="2835"/>
        <w:gridCol w:w="709"/>
        <w:gridCol w:w="9814"/>
      </w:tblGrid>
      <w:tr w:rsidR="004A3BD4" w:rsidRPr="00957AAB" w:rsidTr="00C64A8D">
        <w:trPr>
          <w:trHeight w:val="430"/>
        </w:trPr>
        <w:tc>
          <w:tcPr>
            <w:tcW w:w="817" w:type="dxa"/>
            <w:shd w:val="clear" w:color="auto" w:fill="D9D9D9" w:themeFill="background1" w:themeFillShade="D9"/>
            <w:vAlign w:val="center"/>
          </w:tcPr>
          <w:p w:rsidR="004A3BD4" w:rsidRPr="00C64A8D" w:rsidRDefault="004A3BD4" w:rsidP="0094136D">
            <w:pPr>
              <w:jc w:val="center"/>
              <w:rPr>
                <w:b/>
                <w:lang w:val="nl-BE"/>
              </w:rPr>
            </w:pPr>
            <w:r w:rsidRPr="00C64A8D">
              <w:rPr>
                <w:b/>
                <w:lang w:val="nl-BE"/>
              </w:rPr>
              <w:lastRenderedPageBreak/>
              <w:t>3.</w:t>
            </w:r>
          </w:p>
        </w:tc>
        <w:tc>
          <w:tcPr>
            <w:tcW w:w="13358" w:type="dxa"/>
            <w:gridSpan w:val="3"/>
            <w:shd w:val="clear" w:color="auto" w:fill="D9D9D9" w:themeFill="background1" w:themeFillShade="D9"/>
            <w:vAlign w:val="center"/>
          </w:tcPr>
          <w:p w:rsidR="004A3BD4" w:rsidRPr="00C64A8D" w:rsidRDefault="004A3BD4" w:rsidP="00B92CA0">
            <w:pPr>
              <w:rPr>
                <w:b/>
                <w:lang w:val="nl-BE"/>
              </w:rPr>
            </w:pPr>
            <w:r w:rsidRPr="00C64A8D">
              <w:rPr>
                <w:b/>
                <w:lang w:val="nl-BE"/>
              </w:rPr>
              <w:t>Eerste zorgen</w:t>
            </w:r>
            <w:r>
              <w:rPr>
                <w:b/>
                <w:lang w:val="nl-BE"/>
              </w:rPr>
              <w:t xml:space="preserve"> / Pre</w:t>
            </w:r>
            <w:r w:rsidRPr="00C64A8D">
              <w:rPr>
                <w:b/>
                <w:lang w:val="nl-BE"/>
              </w:rPr>
              <w:t>miers soins</w:t>
            </w:r>
          </w:p>
        </w:tc>
      </w:tr>
      <w:tr w:rsidR="004A3BD4" w:rsidRPr="009127C9" w:rsidTr="00B12096">
        <w:trPr>
          <w:trHeight w:val="430"/>
        </w:trPr>
        <w:tc>
          <w:tcPr>
            <w:tcW w:w="817" w:type="dxa"/>
            <w:shd w:val="clear" w:color="auto" w:fill="auto"/>
            <w:vAlign w:val="center"/>
          </w:tcPr>
          <w:p w:rsidR="004A3BD4" w:rsidRPr="00B12096" w:rsidRDefault="004A3BD4" w:rsidP="0094136D">
            <w:pPr>
              <w:jc w:val="center"/>
              <w:rPr>
                <w:b/>
                <w:lang w:val="nl-BE"/>
              </w:rPr>
            </w:pPr>
            <w:r w:rsidRPr="00B12096">
              <w:rPr>
                <w:b/>
                <w:lang w:val="nl-BE"/>
              </w:rPr>
              <w:t>3.1</w:t>
            </w:r>
          </w:p>
        </w:tc>
        <w:tc>
          <w:tcPr>
            <w:tcW w:w="2835" w:type="dxa"/>
            <w:vAlign w:val="center"/>
          </w:tcPr>
          <w:p w:rsidR="004A3BD4" w:rsidRPr="006B632D" w:rsidRDefault="004A3BD4" w:rsidP="0094136D">
            <w:pPr>
              <w:jc w:val="center"/>
              <w:rPr>
                <w:lang w:val="nl-BE"/>
              </w:rPr>
            </w:pPr>
            <w:r w:rsidRPr="006B632D">
              <w:rPr>
                <w:lang w:val="nl-BE"/>
              </w:rPr>
              <w:t>Procedure</w:t>
            </w:r>
          </w:p>
        </w:tc>
        <w:tc>
          <w:tcPr>
            <w:tcW w:w="709" w:type="dxa"/>
            <w:vAlign w:val="center"/>
          </w:tcPr>
          <w:p w:rsidR="004A3BD4" w:rsidRPr="00957AAB" w:rsidRDefault="00E8455D" w:rsidP="00CE3D42">
            <w:pPr>
              <w:jc w:val="center"/>
              <w:rPr>
                <w:lang w:val="nl-BE"/>
              </w:rPr>
            </w:pPr>
            <w:r w:rsidRPr="00957AAB">
              <w:rPr>
                <w:lang w:val="nl-BE"/>
              </w:rPr>
              <w:t>OK</w:t>
            </w:r>
          </w:p>
        </w:tc>
        <w:tc>
          <w:tcPr>
            <w:tcW w:w="9814" w:type="dxa"/>
            <w:vAlign w:val="center"/>
          </w:tcPr>
          <w:p w:rsidR="004A3BD4" w:rsidRPr="00B92CA0" w:rsidRDefault="004A3BD4" w:rsidP="0089147B">
            <w:pPr>
              <w:rPr>
                <w:noProof/>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sidR="00CE3D42">
              <w:rPr>
                <w:noProof/>
                <w:lang w:val="nl-BE"/>
              </w:rPr>
              <w:t>- De procedu</w:t>
            </w:r>
            <w:r w:rsidR="00E8455D">
              <w:rPr>
                <w:noProof/>
                <w:lang w:val="nl-BE"/>
              </w:rPr>
              <w:t>re is gekend door het personeel</w:t>
            </w:r>
            <w:r w:rsidR="0089147B">
              <w:rPr>
                <w:noProof/>
                <w:lang w:val="nl-BE"/>
              </w:rPr>
              <w:t>.</w:t>
            </w:r>
            <w:r>
              <w:rPr>
                <w:lang w:val="nl-BE"/>
              </w:rPr>
              <w:fldChar w:fldCharType="end"/>
            </w:r>
          </w:p>
        </w:tc>
      </w:tr>
      <w:tr w:rsidR="004A3BD4" w:rsidRPr="009127C9" w:rsidTr="00B12096">
        <w:trPr>
          <w:trHeight w:val="430"/>
        </w:trPr>
        <w:tc>
          <w:tcPr>
            <w:tcW w:w="817" w:type="dxa"/>
            <w:shd w:val="clear" w:color="auto" w:fill="auto"/>
            <w:vAlign w:val="center"/>
          </w:tcPr>
          <w:p w:rsidR="004A3BD4" w:rsidRPr="00B12096" w:rsidRDefault="004A3BD4" w:rsidP="0094136D">
            <w:pPr>
              <w:jc w:val="center"/>
              <w:rPr>
                <w:b/>
                <w:lang w:val="nl-BE"/>
              </w:rPr>
            </w:pPr>
            <w:r w:rsidRPr="00B12096">
              <w:rPr>
                <w:b/>
                <w:lang w:val="nl-BE"/>
              </w:rPr>
              <w:t>3.2</w:t>
            </w:r>
          </w:p>
        </w:tc>
        <w:tc>
          <w:tcPr>
            <w:tcW w:w="2835" w:type="dxa"/>
            <w:vAlign w:val="center"/>
          </w:tcPr>
          <w:p w:rsidR="004A3BD4" w:rsidRPr="006C5036" w:rsidRDefault="00E8455D" w:rsidP="0094136D">
            <w:pPr>
              <w:jc w:val="center"/>
              <w:rPr>
                <w:lang w:val="nl-BE"/>
              </w:rPr>
            </w:pPr>
            <w:r>
              <w:rPr>
                <w:lang w:val="nl-BE"/>
              </w:rPr>
              <w:t>Hulpverleners</w:t>
            </w:r>
          </w:p>
        </w:tc>
        <w:tc>
          <w:tcPr>
            <w:tcW w:w="709" w:type="dxa"/>
            <w:vAlign w:val="center"/>
          </w:tcPr>
          <w:p w:rsidR="004A3BD4" w:rsidRPr="00B92CA0" w:rsidRDefault="00E8455D" w:rsidP="0089147B">
            <w:pPr>
              <w:jc w:val="center"/>
              <w:rPr>
                <w:lang w:val="fr-BE"/>
              </w:rPr>
            </w:pPr>
            <w:r>
              <w:rPr>
                <w:lang w:val="fr-BE"/>
              </w:rPr>
              <w:t>NOK</w:t>
            </w:r>
          </w:p>
        </w:tc>
        <w:tc>
          <w:tcPr>
            <w:tcW w:w="9814" w:type="dxa"/>
            <w:vAlign w:val="center"/>
          </w:tcPr>
          <w:p w:rsidR="004A3BD4" w:rsidRDefault="004A3BD4" w:rsidP="00BA1FC8">
            <w:pPr>
              <w:rPr>
                <w:lang w:val="nl-BE"/>
              </w:rPr>
            </w:pPr>
            <w:r>
              <w:rPr>
                <w:lang w:val="nl-BE"/>
              </w:rPr>
              <w:fldChar w:fldCharType="begin">
                <w:ffData>
                  <w:name w:val=""/>
                  <w:enabled/>
                  <w:calcOnExit w:val="0"/>
                  <w:textInput/>
                </w:ffData>
              </w:fldChar>
            </w:r>
            <w:r>
              <w:rPr>
                <w:lang w:val="nl-BE"/>
              </w:rPr>
              <w:instrText xml:space="preserve"> FORMTEXT </w:instrText>
            </w:r>
            <w:r>
              <w:rPr>
                <w:lang w:val="nl-BE"/>
              </w:rPr>
            </w:r>
            <w:r>
              <w:rPr>
                <w:lang w:val="nl-BE"/>
              </w:rPr>
              <w:fldChar w:fldCharType="separate"/>
            </w:r>
            <w:r w:rsidR="00E8455D">
              <w:rPr>
                <w:lang w:val="nl-BE"/>
              </w:rPr>
              <w:t>- Er zijn 3 personen aangeduid waarvan er 1 is gevormd.</w:t>
            </w:r>
            <w:r w:rsidR="00E8455D">
              <w:rPr>
                <w:lang w:val="nl-BE"/>
              </w:rPr>
              <w:br/>
              <w:t>- Dienen nog ingegeven te worden in de App "Actoren Preventie, Welzijn en  Milieu. Zie volgende link.</w:t>
            </w:r>
            <w:r w:rsidR="00BA1FC8">
              <w:rPr>
                <w:noProof/>
                <w:lang w:val="nl-BE"/>
              </w:rPr>
              <w:br/>
            </w:r>
            <w:r>
              <w:rPr>
                <w:lang w:val="nl-BE"/>
              </w:rPr>
              <w:fldChar w:fldCharType="end"/>
            </w:r>
            <w:hyperlink r:id="rId32" w:history="1">
              <w:r w:rsidR="00BA1FC8" w:rsidRPr="00E8455D">
                <w:rPr>
                  <w:rStyle w:val="Hyperlink"/>
                  <w:lang w:val="nl-BE"/>
                </w:rPr>
                <w:t>http://units.mil.intra/sites/ACOSWB/SIPPT_IDPBW_Risk_Management/LDPBW_SLPPT8/Pages/ActorenPrev.aspx</w:t>
              </w:r>
            </w:hyperlink>
            <w:r w:rsidR="00BA1FC8" w:rsidRPr="00E8455D">
              <w:rPr>
                <w:lang w:val="nl-BE"/>
              </w:rPr>
              <w:t xml:space="preserve"> </w:t>
            </w:r>
          </w:p>
          <w:p w:rsidR="00C01E63" w:rsidRPr="00E8455D" w:rsidRDefault="00C01E63" w:rsidP="00BA1FC8">
            <w:pPr>
              <w:rPr>
                <w:noProof/>
                <w:lang w:val="nl-BE"/>
              </w:rPr>
            </w:pPr>
            <w:r>
              <w:rPr>
                <w:lang w:val="nl-BE"/>
              </w:rPr>
              <w:t xml:space="preserve">- De contactpersoon voor de vormingen is </w:t>
            </w:r>
            <w:proofErr w:type="spellStart"/>
            <w:r>
              <w:rPr>
                <w:lang w:val="nl-BE"/>
              </w:rPr>
              <w:t>Cdt</w:t>
            </w:r>
            <w:proofErr w:type="spellEnd"/>
            <w:r>
              <w:rPr>
                <w:lang w:val="nl-BE"/>
              </w:rPr>
              <w:t xml:space="preserve"> </w:t>
            </w:r>
            <w:proofErr w:type="spellStart"/>
            <w:r>
              <w:rPr>
                <w:lang w:val="nl-BE"/>
              </w:rPr>
              <w:t>Vinciane</w:t>
            </w:r>
            <w:proofErr w:type="spellEnd"/>
            <w:r>
              <w:rPr>
                <w:lang w:val="nl-BE"/>
              </w:rPr>
              <w:t xml:space="preserve"> Van </w:t>
            </w:r>
            <w:proofErr w:type="spellStart"/>
            <w:r>
              <w:rPr>
                <w:lang w:val="nl-BE"/>
              </w:rPr>
              <w:t>Kerckhove</w:t>
            </w:r>
            <w:proofErr w:type="spellEnd"/>
            <w:r>
              <w:rPr>
                <w:lang w:val="nl-BE"/>
              </w:rPr>
              <w:t xml:space="preserve"> – DGHR HRB VR/</w:t>
            </w:r>
            <w:proofErr w:type="spellStart"/>
            <w:r>
              <w:rPr>
                <w:lang w:val="nl-BE"/>
              </w:rPr>
              <w:t>Med</w:t>
            </w:r>
            <w:proofErr w:type="spellEnd"/>
            <w:r>
              <w:rPr>
                <w:lang w:val="nl-BE"/>
              </w:rPr>
              <w:br/>
              <w:t xml:space="preserve">  (Tel: 9-6321-18973, </w:t>
            </w:r>
            <w:hyperlink r:id="rId33" w:history="1">
              <w:r w:rsidRPr="00D66EB6">
                <w:rPr>
                  <w:rStyle w:val="Hyperlink"/>
                  <w:lang w:val="nl-BE"/>
                </w:rPr>
                <w:t>vinciane.vankerckhove@mil.be</w:t>
              </w:r>
            </w:hyperlink>
            <w:r>
              <w:rPr>
                <w:lang w:val="nl-BE"/>
              </w:rPr>
              <w:t xml:space="preserve"> ) </w:t>
            </w:r>
          </w:p>
        </w:tc>
      </w:tr>
      <w:tr w:rsidR="004A3BD4" w:rsidRPr="009127C9" w:rsidTr="00B12096">
        <w:trPr>
          <w:trHeight w:val="430"/>
        </w:trPr>
        <w:tc>
          <w:tcPr>
            <w:tcW w:w="817" w:type="dxa"/>
            <w:shd w:val="clear" w:color="auto" w:fill="auto"/>
            <w:vAlign w:val="center"/>
          </w:tcPr>
          <w:p w:rsidR="004A3BD4" w:rsidRPr="00B12096" w:rsidRDefault="004A3BD4" w:rsidP="0094136D">
            <w:pPr>
              <w:jc w:val="center"/>
              <w:rPr>
                <w:b/>
                <w:lang w:val="nl-BE"/>
              </w:rPr>
            </w:pPr>
            <w:r w:rsidRPr="00B12096">
              <w:rPr>
                <w:b/>
                <w:lang w:val="nl-BE"/>
              </w:rPr>
              <w:t>3.3</w:t>
            </w:r>
          </w:p>
        </w:tc>
        <w:tc>
          <w:tcPr>
            <w:tcW w:w="2835" w:type="dxa"/>
            <w:vAlign w:val="center"/>
          </w:tcPr>
          <w:p w:rsidR="004A3BD4" w:rsidRPr="006B632D" w:rsidRDefault="004A3BD4" w:rsidP="0094136D">
            <w:pPr>
              <w:jc w:val="center"/>
              <w:rPr>
                <w:lang w:val="nl-BE"/>
              </w:rPr>
            </w:pPr>
            <w:r>
              <w:rPr>
                <w:lang w:val="nl-BE"/>
              </w:rPr>
              <w:t>Middelen</w:t>
            </w:r>
          </w:p>
        </w:tc>
        <w:tc>
          <w:tcPr>
            <w:tcW w:w="709" w:type="dxa"/>
            <w:vAlign w:val="center"/>
          </w:tcPr>
          <w:p w:rsidR="004A3BD4" w:rsidRPr="00E8455D" w:rsidRDefault="00E8455D" w:rsidP="00BA1FC8">
            <w:pPr>
              <w:jc w:val="center"/>
              <w:rPr>
                <w:lang w:val="nl-BE"/>
              </w:rPr>
            </w:pPr>
            <w:r>
              <w:rPr>
                <w:lang w:val="fr-BE"/>
              </w:rPr>
              <w:t>OK</w:t>
            </w:r>
          </w:p>
        </w:tc>
        <w:tc>
          <w:tcPr>
            <w:tcW w:w="9814" w:type="dxa"/>
            <w:vAlign w:val="center"/>
          </w:tcPr>
          <w:p w:rsidR="004A3BD4" w:rsidRPr="00B92CA0" w:rsidRDefault="004A3BD4" w:rsidP="00BA1FC8">
            <w:pPr>
              <w:rPr>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sidR="00BA1FC8">
              <w:rPr>
                <w:noProof/>
                <w:lang w:val="nl-BE"/>
              </w:rPr>
              <w:t>De verbanddozen zijn voorzien</w:t>
            </w:r>
            <w:r w:rsidR="00C01E63">
              <w:rPr>
                <w:noProof/>
                <w:lang w:val="nl-BE"/>
              </w:rPr>
              <w:t xml:space="preserve">, vervaldatum nog niet bereikt </w:t>
            </w:r>
            <w:r w:rsidR="00BA1FC8">
              <w:rPr>
                <w:noProof/>
                <w:lang w:val="nl-BE"/>
              </w:rPr>
              <w:t xml:space="preserve"> en hangen op de voorziene plaatsen uit.</w:t>
            </w:r>
            <w:r>
              <w:rPr>
                <w:lang w:val="nl-BE"/>
              </w:rPr>
              <w:fldChar w:fldCharType="end"/>
            </w:r>
          </w:p>
        </w:tc>
      </w:tr>
      <w:tr w:rsidR="004A3BD4" w:rsidRPr="009127C9" w:rsidTr="009762B6">
        <w:trPr>
          <w:trHeight w:val="430"/>
        </w:trPr>
        <w:tc>
          <w:tcPr>
            <w:tcW w:w="817" w:type="dxa"/>
            <w:shd w:val="clear" w:color="auto" w:fill="D9D9D9" w:themeFill="background1" w:themeFillShade="D9"/>
            <w:vAlign w:val="center"/>
          </w:tcPr>
          <w:p w:rsidR="004A3BD4" w:rsidRPr="009762B6" w:rsidRDefault="004A3BD4" w:rsidP="0094136D">
            <w:pPr>
              <w:jc w:val="center"/>
              <w:rPr>
                <w:b/>
                <w:lang w:val="nl-BE"/>
              </w:rPr>
            </w:pPr>
            <w:r w:rsidRPr="009762B6">
              <w:rPr>
                <w:b/>
                <w:lang w:val="nl-BE"/>
              </w:rPr>
              <w:t>4.</w:t>
            </w:r>
          </w:p>
        </w:tc>
        <w:tc>
          <w:tcPr>
            <w:tcW w:w="13358" w:type="dxa"/>
            <w:gridSpan w:val="3"/>
            <w:shd w:val="clear" w:color="auto" w:fill="D9D9D9" w:themeFill="background1" w:themeFillShade="D9"/>
            <w:vAlign w:val="center"/>
          </w:tcPr>
          <w:p w:rsidR="004A3BD4" w:rsidRPr="009274E3" w:rsidRDefault="004A3BD4" w:rsidP="00B92CA0">
            <w:pPr>
              <w:rPr>
                <w:b/>
                <w:lang w:val="fr-BE"/>
              </w:rPr>
            </w:pPr>
            <w:r w:rsidRPr="009274E3">
              <w:rPr>
                <w:b/>
                <w:lang w:val="fr-BE"/>
              </w:rPr>
              <w:t>Ongevallen en incidenten / Accidents et Incidents</w:t>
            </w:r>
          </w:p>
        </w:tc>
      </w:tr>
      <w:tr w:rsidR="004A3BD4" w:rsidRPr="009127C9" w:rsidTr="00B12096">
        <w:trPr>
          <w:trHeight w:val="430"/>
        </w:trPr>
        <w:tc>
          <w:tcPr>
            <w:tcW w:w="817" w:type="dxa"/>
            <w:shd w:val="clear" w:color="auto" w:fill="auto"/>
            <w:vAlign w:val="center"/>
          </w:tcPr>
          <w:p w:rsidR="004A3BD4" w:rsidRPr="00B12096" w:rsidRDefault="00C01E63" w:rsidP="0094136D">
            <w:pPr>
              <w:jc w:val="center"/>
              <w:rPr>
                <w:b/>
                <w:lang w:val="fr-BE"/>
              </w:rPr>
            </w:pPr>
            <w:r w:rsidRPr="00B12096">
              <w:rPr>
                <w:b/>
                <w:lang w:val="fr-BE"/>
              </w:rPr>
              <w:t>4.1</w:t>
            </w:r>
          </w:p>
        </w:tc>
        <w:tc>
          <w:tcPr>
            <w:tcW w:w="2835" w:type="dxa"/>
            <w:vAlign w:val="center"/>
          </w:tcPr>
          <w:p w:rsidR="004A3BD4" w:rsidRPr="006B632D" w:rsidRDefault="004A3BD4" w:rsidP="0094136D">
            <w:pPr>
              <w:jc w:val="center"/>
              <w:rPr>
                <w:lang w:val="nl-BE"/>
              </w:rPr>
            </w:pPr>
            <w:r>
              <w:rPr>
                <w:lang w:val="nl-BE"/>
              </w:rPr>
              <w:t>Procedure</w:t>
            </w:r>
          </w:p>
        </w:tc>
        <w:tc>
          <w:tcPr>
            <w:tcW w:w="709" w:type="dxa"/>
            <w:vAlign w:val="center"/>
          </w:tcPr>
          <w:p w:rsidR="004A3BD4" w:rsidRPr="00B92CA0" w:rsidRDefault="004A3BD4" w:rsidP="00BA1FC8">
            <w:pPr>
              <w:jc w:val="center"/>
              <w:rPr>
                <w:lang w:val="fr-BE"/>
              </w:rPr>
            </w:pPr>
            <w:r>
              <w:rPr>
                <w:lang w:val="fr-BE"/>
              </w:rPr>
              <w:fldChar w:fldCharType="begin">
                <w:ffData>
                  <w:name w:val="Text8"/>
                  <w:enabled/>
                  <w:calcOnExit w:val="0"/>
                  <w:textInput>
                    <w:maxLength w:val="4"/>
                  </w:textInput>
                </w:ffData>
              </w:fldChar>
            </w:r>
            <w:r>
              <w:rPr>
                <w:lang w:val="fr-BE"/>
              </w:rPr>
              <w:instrText xml:space="preserve"> FORMTEXT </w:instrText>
            </w:r>
            <w:r>
              <w:rPr>
                <w:lang w:val="fr-BE"/>
              </w:rPr>
            </w:r>
            <w:r>
              <w:rPr>
                <w:lang w:val="fr-BE"/>
              </w:rPr>
              <w:fldChar w:fldCharType="separate"/>
            </w:r>
            <w:r w:rsidR="00BA1FC8">
              <w:rPr>
                <w:noProof/>
                <w:lang w:val="fr-BE"/>
              </w:rPr>
              <w:t>OK</w:t>
            </w:r>
            <w:r>
              <w:rPr>
                <w:lang w:val="fr-BE"/>
              </w:rPr>
              <w:fldChar w:fldCharType="end"/>
            </w:r>
          </w:p>
        </w:tc>
        <w:tc>
          <w:tcPr>
            <w:tcW w:w="9814" w:type="dxa"/>
            <w:vAlign w:val="center"/>
          </w:tcPr>
          <w:p w:rsidR="004A3BD4" w:rsidRPr="00B92CA0" w:rsidRDefault="004A3BD4" w:rsidP="00BA1FC8">
            <w:pPr>
              <w:rPr>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sidR="00BA1FC8">
              <w:rPr>
                <w:noProof/>
                <w:lang w:val="nl-BE"/>
              </w:rPr>
              <w:t>De procedure is gekend door de AsPrev.</w:t>
            </w:r>
            <w:r>
              <w:rPr>
                <w:lang w:val="nl-BE"/>
              </w:rPr>
              <w:fldChar w:fldCharType="end"/>
            </w:r>
          </w:p>
        </w:tc>
      </w:tr>
      <w:tr w:rsidR="004A3BD4" w:rsidRPr="009127C9" w:rsidTr="00B12096">
        <w:trPr>
          <w:trHeight w:val="430"/>
        </w:trPr>
        <w:tc>
          <w:tcPr>
            <w:tcW w:w="817" w:type="dxa"/>
            <w:shd w:val="clear" w:color="auto" w:fill="auto"/>
            <w:vAlign w:val="center"/>
          </w:tcPr>
          <w:p w:rsidR="004A3BD4" w:rsidRPr="00B12096" w:rsidRDefault="00C01E63" w:rsidP="0094136D">
            <w:pPr>
              <w:jc w:val="center"/>
              <w:rPr>
                <w:b/>
                <w:lang w:val="nl-BE"/>
              </w:rPr>
            </w:pPr>
            <w:r w:rsidRPr="00B12096">
              <w:rPr>
                <w:b/>
                <w:lang w:val="nl-BE"/>
              </w:rPr>
              <w:t>4.2</w:t>
            </w:r>
          </w:p>
        </w:tc>
        <w:tc>
          <w:tcPr>
            <w:tcW w:w="2835" w:type="dxa"/>
            <w:vAlign w:val="center"/>
          </w:tcPr>
          <w:p w:rsidR="004A3BD4" w:rsidRPr="006B632D" w:rsidRDefault="004A3BD4" w:rsidP="0094136D">
            <w:pPr>
              <w:jc w:val="center"/>
              <w:rPr>
                <w:lang w:val="nl-BE"/>
              </w:rPr>
            </w:pPr>
            <w:r>
              <w:rPr>
                <w:lang w:val="nl-BE"/>
              </w:rPr>
              <w:t>Melding/déclaration</w:t>
            </w:r>
          </w:p>
        </w:tc>
        <w:tc>
          <w:tcPr>
            <w:tcW w:w="709" w:type="dxa"/>
            <w:vAlign w:val="center"/>
          </w:tcPr>
          <w:p w:rsidR="004A3BD4" w:rsidRPr="00B92CA0" w:rsidRDefault="004A3BD4" w:rsidP="00BA1FC8">
            <w:pPr>
              <w:jc w:val="center"/>
              <w:rPr>
                <w:lang w:val="fr-BE"/>
              </w:rPr>
            </w:pPr>
            <w:r>
              <w:rPr>
                <w:lang w:val="fr-BE"/>
              </w:rPr>
              <w:fldChar w:fldCharType="begin">
                <w:ffData>
                  <w:name w:val="Text8"/>
                  <w:enabled/>
                  <w:calcOnExit w:val="0"/>
                  <w:textInput>
                    <w:maxLength w:val="4"/>
                  </w:textInput>
                </w:ffData>
              </w:fldChar>
            </w:r>
            <w:r>
              <w:rPr>
                <w:lang w:val="fr-BE"/>
              </w:rPr>
              <w:instrText xml:space="preserve"> FORMTEXT </w:instrText>
            </w:r>
            <w:r>
              <w:rPr>
                <w:lang w:val="fr-BE"/>
              </w:rPr>
            </w:r>
            <w:r>
              <w:rPr>
                <w:lang w:val="fr-BE"/>
              </w:rPr>
              <w:fldChar w:fldCharType="separate"/>
            </w:r>
            <w:r w:rsidR="00BA1FC8">
              <w:rPr>
                <w:lang w:val="fr-BE"/>
              </w:rPr>
              <w:t>OK</w:t>
            </w:r>
            <w:r>
              <w:rPr>
                <w:lang w:val="fr-BE"/>
              </w:rPr>
              <w:fldChar w:fldCharType="end"/>
            </w:r>
          </w:p>
        </w:tc>
        <w:tc>
          <w:tcPr>
            <w:tcW w:w="9814" w:type="dxa"/>
            <w:vAlign w:val="center"/>
          </w:tcPr>
          <w:p w:rsidR="004A3BD4" w:rsidRDefault="00681E62" w:rsidP="00BA1FC8">
            <w:pPr>
              <w:rPr>
                <w:lang w:val="nl-BE"/>
              </w:rPr>
            </w:pPr>
            <w:r>
              <w:rPr>
                <w:lang w:val="nl-BE"/>
              </w:rPr>
              <w:t>De procedure is gekend. Men mag de melding ook doen d.m.v. het aangifte formulier op onze SharePoint volledig in te vullen en via mail aan onze dienst over te maken.</w:t>
            </w:r>
          </w:p>
          <w:p w:rsidR="00681E62" w:rsidRDefault="00681E62" w:rsidP="00BA1FC8">
            <w:pPr>
              <w:rPr>
                <w:lang w:val="nl-BE"/>
              </w:rPr>
            </w:pPr>
            <w:r>
              <w:rPr>
                <w:lang w:val="nl-BE"/>
              </w:rPr>
              <w:t xml:space="preserve">- </w:t>
            </w:r>
            <w:hyperlink r:id="rId34" w:history="1">
              <w:r w:rsidRPr="00681E62">
                <w:rPr>
                  <w:rStyle w:val="Hyperlink"/>
                  <w:lang w:val="nl-BE"/>
                </w:rPr>
                <w:t>Meldingsformulier “Medisch incident”</w:t>
              </w:r>
            </w:hyperlink>
            <w:r>
              <w:rPr>
                <w:lang w:val="nl-BE"/>
              </w:rPr>
              <w:t xml:space="preserve"> (voorlopig enkel in het Nederlands)</w:t>
            </w:r>
          </w:p>
          <w:p w:rsidR="00681E62" w:rsidRPr="00B92CA0" w:rsidRDefault="00681E62" w:rsidP="00BA1FC8">
            <w:pPr>
              <w:rPr>
                <w:lang w:val="nl-BE"/>
              </w:rPr>
            </w:pPr>
            <w:r>
              <w:rPr>
                <w:lang w:val="nl-BE"/>
              </w:rPr>
              <w:t xml:space="preserve">- </w:t>
            </w:r>
            <w:hyperlink r:id="rId35" w:history="1">
              <w:r w:rsidRPr="00681E62">
                <w:rPr>
                  <w:rStyle w:val="Hyperlink"/>
                  <w:lang w:val="nl-BE"/>
                </w:rPr>
                <w:t>Meldingsformulier “Incidenten en ongevallen”</w:t>
              </w:r>
            </w:hyperlink>
            <w:r>
              <w:rPr>
                <w:lang w:val="nl-BE"/>
              </w:rPr>
              <w:t xml:space="preserve"> (voorlopig enkel in het Nederlands)</w:t>
            </w:r>
          </w:p>
        </w:tc>
      </w:tr>
      <w:tr w:rsidR="004A3BD4" w:rsidRPr="009127C9" w:rsidTr="005D55CF">
        <w:trPr>
          <w:trHeight w:val="430"/>
        </w:trPr>
        <w:tc>
          <w:tcPr>
            <w:tcW w:w="817" w:type="dxa"/>
            <w:shd w:val="clear" w:color="auto" w:fill="D9D9D9" w:themeFill="background1" w:themeFillShade="D9"/>
            <w:vAlign w:val="center"/>
          </w:tcPr>
          <w:p w:rsidR="004A3BD4" w:rsidRPr="009762B6" w:rsidRDefault="004A3BD4" w:rsidP="0094136D">
            <w:pPr>
              <w:jc w:val="center"/>
              <w:rPr>
                <w:b/>
                <w:lang w:val="nl-BE"/>
              </w:rPr>
            </w:pPr>
            <w:r w:rsidRPr="009762B6">
              <w:rPr>
                <w:b/>
                <w:lang w:val="nl-BE"/>
              </w:rPr>
              <w:t>5.</w:t>
            </w:r>
          </w:p>
        </w:tc>
        <w:tc>
          <w:tcPr>
            <w:tcW w:w="13358" w:type="dxa"/>
            <w:gridSpan w:val="3"/>
            <w:shd w:val="clear" w:color="auto" w:fill="D9D9D9" w:themeFill="background1" w:themeFillShade="D9"/>
            <w:vAlign w:val="center"/>
          </w:tcPr>
          <w:p w:rsidR="004A3BD4" w:rsidRPr="009762B6" w:rsidRDefault="004A3BD4" w:rsidP="001E1DB9">
            <w:pPr>
              <w:rPr>
                <w:b/>
                <w:lang w:val="fr-BE"/>
              </w:rPr>
            </w:pPr>
            <w:proofErr w:type="spellStart"/>
            <w:r w:rsidRPr="001C74F6">
              <w:rPr>
                <w:b/>
                <w:lang w:val="fr-BE"/>
              </w:rPr>
              <w:t>Dynamisch</w:t>
            </w:r>
            <w:proofErr w:type="spellEnd"/>
            <w:r w:rsidRPr="001C74F6">
              <w:rPr>
                <w:b/>
                <w:lang w:val="fr-BE"/>
              </w:rPr>
              <w:t xml:space="preserve"> </w:t>
            </w:r>
            <w:proofErr w:type="spellStart"/>
            <w:r w:rsidRPr="001C74F6">
              <w:rPr>
                <w:b/>
                <w:lang w:val="fr-BE"/>
              </w:rPr>
              <w:t>Risico-BeheersSysteem</w:t>
            </w:r>
            <w:proofErr w:type="spellEnd"/>
            <w:r w:rsidRPr="001C74F6">
              <w:rPr>
                <w:b/>
                <w:lang w:val="fr-BE"/>
              </w:rPr>
              <w:t xml:space="preserve"> (DRBS) / Système Dynamique de Ges</w:t>
            </w:r>
            <w:r w:rsidRPr="00365E9B">
              <w:rPr>
                <w:b/>
                <w:lang w:val="fr-BE"/>
              </w:rPr>
              <w:t>tion des Risques (SDG</w:t>
            </w:r>
            <w:r w:rsidRPr="009762B6">
              <w:rPr>
                <w:b/>
                <w:lang w:val="fr-BE"/>
              </w:rPr>
              <w:t>R)</w:t>
            </w:r>
          </w:p>
        </w:tc>
      </w:tr>
      <w:tr w:rsidR="004A3BD4" w:rsidRPr="008B6775" w:rsidTr="00B12096">
        <w:trPr>
          <w:trHeight w:val="430"/>
        </w:trPr>
        <w:tc>
          <w:tcPr>
            <w:tcW w:w="817" w:type="dxa"/>
            <w:shd w:val="clear" w:color="auto" w:fill="auto"/>
            <w:vAlign w:val="center"/>
          </w:tcPr>
          <w:p w:rsidR="004A3BD4" w:rsidRPr="00B12096" w:rsidRDefault="004A3BD4" w:rsidP="001E1DB9">
            <w:pPr>
              <w:jc w:val="center"/>
              <w:rPr>
                <w:b/>
                <w:lang w:val="fr-BE"/>
              </w:rPr>
            </w:pPr>
            <w:r w:rsidRPr="00B12096">
              <w:rPr>
                <w:b/>
                <w:lang w:val="fr-BE"/>
              </w:rPr>
              <w:t>5.1</w:t>
            </w:r>
          </w:p>
        </w:tc>
        <w:tc>
          <w:tcPr>
            <w:tcW w:w="2835" w:type="dxa"/>
            <w:vAlign w:val="center"/>
          </w:tcPr>
          <w:p w:rsidR="004A3BD4" w:rsidRPr="001E1DB9" w:rsidRDefault="004A3BD4" w:rsidP="001E1DB9">
            <w:pPr>
              <w:jc w:val="center"/>
              <w:rPr>
                <w:lang w:val="fr-BE"/>
              </w:rPr>
            </w:pPr>
            <w:r>
              <w:rPr>
                <w:lang w:val="fr-BE"/>
              </w:rPr>
              <w:t>Inventaris werkposten</w:t>
            </w:r>
            <w:r>
              <w:rPr>
                <w:lang w:val="fr-BE"/>
              </w:rPr>
              <w:br/>
            </w:r>
            <w:r w:rsidRPr="00DA7450">
              <w:rPr>
                <w:i/>
                <w:lang w:val="fr-BE"/>
              </w:rPr>
              <w:t>Inventaire postes de travail</w:t>
            </w:r>
          </w:p>
        </w:tc>
        <w:tc>
          <w:tcPr>
            <w:tcW w:w="709" w:type="dxa"/>
            <w:vAlign w:val="center"/>
          </w:tcPr>
          <w:p w:rsidR="004A3BD4" w:rsidRPr="00B92CA0" w:rsidRDefault="004D3D28" w:rsidP="00BA1FC8">
            <w:pPr>
              <w:jc w:val="center"/>
              <w:rPr>
                <w:lang w:val="fr-BE"/>
              </w:rPr>
            </w:pPr>
            <w:r>
              <w:rPr>
                <w:lang w:val="fr-BE"/>
              </w:rPr>
              <w:t>NOK</w:t>
            </w:r>
          </w:p>
        </w:tc>
        <w:tc>
          <w:tcPr>
            <w:tcW w:w="9814" w:type="dxa"/>
            <w:vAlign w:val="center"/>
          </w:tcPr>
          <w:p w:rsidR="004A3BD4" w:rsidRPr="00B92CA0" w:rsidRDefault="004D3D28" w:rsidP="00BA1FC8">
            <w:pPr>
              <w:rPr>
                <w:lang w:val="nl-BE"/>
              </w:rPr>
            </w:pPr>
            <w:r>
              <w:rPr>
                <w:lang w:val="nl-BE"/>
              </w:rPr>
              <w:t>Is lopende (ADC SCIEUR, LDPBW 08)</w:t>
            </w:r>
          </w:p>
        </w:tc>
      </w:tr>
      <w:tr w:rsidR="004A3BD4" w:rsidRPr="00BA1FC8" w:rsidTr="00B12096">
        <w:tc>
          <w:tcPr>
            <w:tcW w:w="817" w:type="dxa"/>
            <w:shd w:val="clear" w:color="auto" w:fill="auto"/>
            <w:vAlign w:val="center"/>
          </w:tcPr>
          <w:p w:rsidR="004A3BD4" w:rsidRPr="00B12096" w:rsidRDefault="004A3BD4" w:rsidP="001E1DB9">
            <w:pPr>
              <w:jc w:val="center"/>
              <w:rPr>
                <w:b/>
                <w:lang w:val="nl-BE"/>
              </w:rPr>
            </w:pPr>
            <w:r w:rsidRPr="00B12096">
              <w:rPr>
                <w:b/>
                <w:lang w:val="nl-BE"/>
              </w:rPr>
              <w:t>5.2</w:t>
            </w:r>
          </w:p>
        </w:tc>
        <w:tc>
          <w:tcPr>
            <w:tcW w:w="2835" w:type="dxa"/>
            <w:vAlign w:val="center"/>
          </w:tcPr>
          <w:p w:rsidR="004A3BD4" w:rsidRPr="00365E9B" w:rsidRDefault="004A3BD4" w:rsidP="00DA7450">
            <w:pPr>
              <w:jc w:val="center"/>
              <w:rPr>
                <w:lang w:val="fr-BE"/>
              </w:rPr>
            </w:pPr>
            <w:r w:rsidRPr="00365E9B">
              <w:rPr>
                <w:lang w:val="fr-BE"/>
              </w:rPr>
              <w:t>Werkpostfiches</w:t>
            </w:r>
            <w:r w:rsidRPr="00365E9B">
              <w:rPr>
                <w:lang w:val="fr-BE"/>
              </w:rPr>
              <w:br/>
            </w:r>
            <w:r w:rsidRPr="00365E9B">
              <w:rPr>
                <w:i/>
                <w:lang w:val="fr-BE"/>
              </w:rPr>
              <w:t>Fiche poste de travail</w:t>
            </w:r>
          </w:p>
        </w:tc>
        <w:tc>
          <w:tcPr>
            <w:tcW w:w="709" w:type="dxa"/>
            <w:vAlign w:val="center"/>
          </w:tcPr>
          <w:p w:rsidR="004A3BD4" w:rsidRPr="00BA1FC8" w:rsidRDefault="004D3D28" w:rsidP="00BA1FC8">
            <w:pPr>
              <w:jc w:val="center"/>
              <w:rPr>
                <w:lang w:val="nl-BE"/>
              </w:rPr>
            </w:pPr>
            <w:r>
              <w:rPr>
                <w:lang w:val="fr-BE"/>
              </w:rPr>
              <w:t>NOK</w:t>
            </w:r>
          </w:p>
        </w:tc>
        <w:tc>
          <w:tcPr>
            <w:tcW w:w="9814" w:type="dxa"/>
            <w:vAlign w:val="center"/>
          </w:tcPr>
          <w:p w:rsidR="004A3BD4" w:rsidRPr="00B92CA0" w:rsidRDefault="004D3D28" w:rsidP="00BA1FC8">
            <w:pPr>
              <w:rPr>
                <w:lang w:val="nl-BE"/>
              </w:rPr>
            </w:pPr>
            <w:r>
              <w:rPr>
                <w:lang w:val="nl-BE"/>
              </w:rPr>
              <w:t>Is lopende (ADC SCIEUR, LDPBW 08)</w:t>
            </w:r>
          </w:p>
        </w:tc>
      </w:tr>
      <w:tr w:rsidR="004A3BD4" w:rsidRPr="009127C9" w:rsidTr="00B12096">
        <w:tc>
          <w:tcPr>
            <w:tcW w:w="817" w:type="dxa"/>
            <w:shd w:val="clear" w:color="auto" w:fill="auto"/>
            <w:vAlign w:val="center"/>
          </w:tcPr>
          <w:p w:rsidR="004A3BD4" w:rsidRPr="00B12096" w:rsidRDefault="004A3BD4" w:rsidP="001E1DB9">
            <w:pPr>
              <w:jc w:val="center"/>
              <w:rPr>
                <w:b/>
                <w:lang w:val="nl-BE"/>
              </w:rPr>
            </w:pPr>
            <w:r w:rsidRPr="00B12096">
              <w:rPr>
                <w:b/>
                <w:lang w:val="nl-BE"/>
              </w:rPr>
              <w:t>5.3</w:t>
            </w:r>
          </w:p>
        </w:tc>
        <w:tc>
          <w:tcPr>
            <w:tcW w:w="2835" w:type="dxa"/>
            <w:vAlign w:val="center"/>
          </w:tcPr>
          <w:p w:rsidR="004A3BD4" w:rsidRPr="001E1DB9" w:rsidRDefault="004A3BD4" w:rsidP="001E1DB9">
            <w:pPr>
              <w:jc w:val="center"/>
              <w:rPr>
                <w:lang w:val="fr-BE"/>
              </w:rPr>
            </w:pPr>
            <w:r w:rsidRPr="00BA1FC8">
              <w:rPr>
                <w:lang w:val="nl-BE"/>
              </w:rPr>
              <w:t>F</w:t>
            </w:r>
            <w:r>
              <w:rPr>
                <w:lang w:val="fr-BE"/>
              </w:rPr>
              <w:t>unctiefiches</w:t>
            </w:r>
            <w:r>
              <w:rPr>
                <w:lang w:val="fr-BE"/>
              </w:rPr>
              <w:br/>
            </w:r>
            <w:r w:rsidRPr="00DA7450">
              <w:rPr>
                <w:i/>
                <w:lang w:val="fr-BE"/>
              </w:rPr>
              <w:t>Fiche de function</w:t>
            </w:r>
          </w:p>
        </w:tc>
        <w:tc>
          <w:tcPr>
            <w:tcW w:w="709" w:type="dxa"/>
            <w:vAlign w:val="center"/>
          </w:tcPr>
          <w:p w:rsidR="004A3BD4" w:rsidRPr="00B92CA0" w:rsidRDefault="00FB40EA" w:rsidP="00BA1FC8">
            <w:pPr>
              <w:jc w:val="center"/>
              <w:rPr>
                <w:lang w:val="fr-BE"/>
              </w:rPr>
            </w:pPr>
            <w:r>
              <w:rPr>
                <w:lang w:val="fr-BE"/>
              </w:rPr>
              <w:t>NOK</w:t>
            </w:r>
          </w:p>
        </w:tc>
        <w:tc>
          <w:tcPr>
            <w:tcW w:w="9814" w:type="dxa"/>
            <w:vAlign w:val="center"/>
          </w:tcPr>
          <w:p w:rsidR="004A3BD4" w:rsidRPr="00B92CA0" w:rsidRDefault="00FB40EA" w:rsidP="00BA1FC8">
            <w:pPr>
              <w:rPr>
                <w:lang w:val="nl-BE"/>
              </w:rPr>
            </w:pPr>
            <w:r>
              <w:rPr>
                <w:lang w:val="nl-BE"/>
              </w:rPr>
              <w:t>Uit te voeren de opmaak van de werkpostfiches.</w:t>
            </w:r>
          </w:p>
        </w:tc>
      </w:tr>
      <w:tr w:rsidR="004A3BD4" w:rsidRPr="009127C9" w:rsidTr="00B12096">
        <w:tc>
          <w:tcPr>
            <w:tcW w:w="817" w:type="dxa"/>
            <w:shd w:val="clear" w:color="auto" w:fill="auto"/>
            <w:vAlign w:val="center"/>
          </w:tcPr>
          <w:p w:rsidR="004A3BD4" w:rsidRPr="00B12096" w:rsidRDefault="004A3BD4" w:rsidP="001E1DB9">
            <w:pPr>
              <w:jc w:val="center"/>
              <w:rPr>
                <w:b/>
                <w:lang w:val="fr-BE"/>
              </w:rPr>
            </w:pPr>
            <w:r w:rsidRPr="00B12096">
              <w:rPr>
                <w:b/>
                <w:lang w:val="fr-BE"/>
              </w:rPr>
              <w:t>5.4</w:t>
            </w:r>
          </w:p>
        </w:tc>
        <w:tc>
          <w:tcPr>
            <w:tcW w:w="2835" w:type="dxa"/>
            <w:vAlign w:val="center"/>
          </w:tcPr>
          <w:p w:rsidR="004A3BD4" w:rsidRPr="001E1DB9" w:rsidRDefault="004A3BD4" w:rsidP="001E1DB9">
            <w:pPr>
              <w:jc w:val="center"/>
              <w:rPr>
                <w:lang w:val="fr-BE"/>
              </w:rPr>
            </w:pPr>
            <w:r>
              <w:rPr>
                <w:lang w:val="fr-BE"/>
              </w:rPr>
              <w:t>Risicoanalyses</w:t>
            </w:r>
            <w:r>
              <w:rPr>
                <w:lang w:val="fr-BE"/>
              </w:rPr>
              <w:br/>
            </w:r>
            <w:r w:rsidRPr="00DA7450">
              <w:rPr>
                <w:i/>
                <w:lang w:val="fr-BE"/>
              </w:rPr>
              <w:t>Analyses de riques</w:t>
            </w:r>
          </w:p>
        </w:tc>
        <w:tc>
          <w:tcPr>
            <w:tcW w:w="709" w:type="dxa"/>
            <w:vAlign w:val="center"/>
          </w:tcPr>
          <w:p w:rsidR="004A3BD4" w:rsidRPr="00B92CA0" w:rsidRDefault="00FB40EA" w:rsidP="00622B46">
            <w:pPr>
              <w:jc w:val="center"/>
              <w:rPr>
                <w:lang w:val="fr-BE"/>
              </w:rPr>
            </w:pPr>
            <w:r>
              <w:rPr>
                <w:lang w:val="fr-BE"/>
              </w:rPr>
              <w:t>NOK</w:t>
            </w:r>
          </w:p>
        </w:tc>
        <w:tc>
          <w:tcPr>
            <w:tcW w:w="9814" w:type="dxa"/>
            <w:vAlign w:val="center"/>
          </w:tcPr>
          <w:p w:rsidR="004A3BD4" w:rsidRPr="00B92CA0" w:rsidRDefault="00FB40EA" w:rsidP="00622B46">
            <w:pPr>
              <w:rPr>
                <w:lang w:val="nl-BE"/>
              </w:rPr>
            </w:pPr>
            <w:r>
              <w:rPr>
                <w:lang w:val="nl-BE"/>
              </w:rPr>
              <w:t>Is lopende (ADC SCIEUR, LDPBW 08), van de wasmachine werd reeds opgemaakt.</w:t>
            </w:r>
          </w:p>
        </w:tc>
      </w:tr>
      <w:tr w:rsidR="004A3BD4" w:rsidRPr="008B6775" w:rsidTr="00B12096">
        <w:tc>
          <w:tcPr>
            <w:tcW w:w="817" w:type="dxa"/>
            <w:shd w:val="clear" w:color="auto" w:fill="auto"/>
            <w:vAlign w:val="center"/>
          </w:tcPr>
          <w:p w:rsidR="004A3BD4" w:rsidRPr="00B12096" w:rsidRDefault="004A3BD4" w:rsidP="001E1DB9">
            <w:pPr>
              <w:jc w:val="center"/>
              <w:rPr>
                <w:b/>
                <w:lang w:val="fr-BE"/>
              </w:rPr>
            </w:pPr>
            <w:r w:rsidRPr="00B12096">
              <w:rPr>
                <w:b/>
                <w:lang w:val="fr-BE"/>
              </w:rPr>
              <w:t>5.6</w:t>
            </w:r>
          </w:p>
        </w:tc>
        <w:tc>
          <w:tcPr>
            <w:tcW w:w="2835" w:type="dxa"/>
            <w:vAlign w:val="center"/>
          </w:tcPr>
          <w:p w:rsidR="004A3BD4" w:rsidRPr="001E1DB9" w:rsidRDefault="004A3BD4" w:rsidP="001E1DB9">
            <w:pPr>
              <w:jc w:val="center"/>
              <w:rPr>
                <w:lang w:val="fr-BE"/>
              </w:rPr>
            </w:pPr>
            <w:r>
              <w:rPr>
                <w:lang w:val="fr-BE"/>
              </w:rPr>
              <w:t>Deparis (SOBANE)</w:t>
            </w:r>
            <w:r>
              <w:rPr>
                <w:lang w:val="fr-BE"/>
              </w:rPr>
              <w:br/>
            </w:r>
            <w:r w:rsidRPr="00DA7450">
              <w:rPr>
                <w:i/>
                <w:lang w:val="fr-BE"/>
              </w:rPr>
              <w:t>Déparis (SOBANE)</w:t>
            </w:r>
          </w:p>
        </w:tc>
        <w:tc>
          <w:tcPr>
            <w:tcW w:w="709" w:type="dxa"/>
            <w:vAlign w:val="center"/>
          </w:tcPr>
          <w:p w:rsidR="004A3BD4" w:rsidRPr="00B92CA0" w:rsidRDefault="009C175F" w:rsidP="00622B46">
            <w:pPr>
              <w:jc w:val="center"/>
              <w:rPr>
                <w:lang w:val="fr-BE"/>
              </w:rPr>
            </w:pPr>
            <w:r>
              <w:rPr>
                <w:lang w:val="fr-BE"/>
              </w:rPr>
              <w:t>NOK</w:t>
            </w:r>
          </w:p>
        </w:tc>
        <w:tc>
          <w:tcPr>
            <w:tcW w:w="9814" w:type="dxa"/>
            <w:vAlign w:val="center"/>
          </w:tcPr>
          <w:p w:rsidR="004A3BD4" w:rsidRPr="00B92CA0" w:rsidRDefault="009C175F" w:rsidP="00622B46">
            <w:pPr>
              <w:rPr>
                <w:lang w:val="nl-BE"/>
              </w:rPr>
            </w:pPr>
            <w:r>
              <w:rPr>
                <w:lang w:val="nl-BE"/>
              </w:rPr>
              <w:t>Is gepland voor Okt 2018.</w:t>
            </w:r>
          </w:p>
        </w:tc>
      </w:tr>
    </w:tbl>
    <w:p w:rsidR="009C175F" w:rsidRDefault="009C175F" w:rsidP="001E1DB9">
      <w:pPr>
        <w:jc w:val="center"/>
        <w:rPr>
          <w:b/>
          <w:lang w:val="nl-BE"/>
        </w:rPr>
        <w:sectPr w:rsidR="009C175F" w:rsidSect="00B92CA0">
          <w:pgSz w:w="16839" w:h="11907" w:orient="landscape" w:code="9"/>
          <w:pgMar w:top="1276" w:right="1440" w:bottom="993" w:left="1440" w:header="708" w:footer="708" w:gutter="0"/>
          <w:cols w:space="708"/>
          <w:docGrid w:linePitch="360"/>
        </w:sectPr>
      </w:pPr>
    </w:p>
    <w:tbl>
      <w:tblPr>
        <w:tblStyle w:val="TableGrid"/>
        <w:tblW w:w="14175" w:type="dxa"/>
        <w:tblLayout w:type="fixed"/>
        <w:tblLook w:val="04A0" w:firstRow="1" w:lastRow="0" w:firstColumn="1" w:lastColumn="0" w:noHBand="0" w:noVBand="1"/>
      </w:tblPr>
      <w:tblGrid>
        <w:gridCol w:w="817"/>
        <w:gridCol w:w="2835"/>
        <w:gridCol w:w="709"/>
        <w:gridCol w:w="9814"/>
      </w:tblGrid>
      <w:tr w:rsidR="004A3BD4" w:rsidRPr="000641A4" w:rsidTr="005D55CF">
        <w:tc>
          <w:tcPr>
            <w:tcW w:w="817" w:type="dxa"/>
            <w:shd w:val="clear" w:color="auto" w:fill="D9D9D9" w:themeFill="background1" w:themeFillShade="D9"/>
            <w:vAlign w:val="center"/>
          </w:tcPr>
          <w:p w:rsidR="004A3BD4" w:rsidRPr="00AE2E77" w:rsidRDefault="004A3BD4" w:rsidP="001E1DB9">
            <w:pPr>
              <w:jc w:val="center"/>
              <w:rPr>
                <w:b/>
                <w:lang w:val="nl-BE"/>
              </w:rPr>
            </w:pPr>
            <w:r w:rsidRPr="00AE2E77">
              <w:rPr>
                <w:b/>
                <w:lang w:val="nl-BE"/>
              </w:rPr>
              <w:lastRenderedPageBreak/>
              <w:t>6.</w:t>
            </w:r>
          </w:p>
        </w:tc>
        <w:tc>
          <w:tcPr>
            <w:tcW w:w="13358" w:type="dxa"/>
            <w:gridSpan w:val="3"/>
            <w:shd w:val="clear" w:color="auto" w:fill="D9D9D9" w:themeFill="background1" w:themeFillShade="D9"/>
            <w:vAlign w:val="center"/>
          </w:tcPr>
          <w:p w:rsidR="004A3BD4" w:rsidRPr="00365E9B" w:rsidRDefault="004A3BD4" w:rsidP="001E1DB9">
            <w:pPr>
              <w:rPr>
                <w:b/>
                <w:lang w:val="fr-BE"/>
              </w:rPr>
            </w:pPr>
            <w:r w:rsidRPr="00365E9B">
              <w:rPr>
                <w:b/>
                <w:lang w:val="fr-BE"/>
              </w:rPr>
              <w:t>Machines en arbeidsmiddelen / Machines et Equipements de travail</w:t>
            </w:r>
          </w:p>
          <w:p w:rsidR="004A3BD4" w:rsidRPr="005D55CF" w:rsidRDefault="004A3BD4" w:rsidP="001E1DB9">
            <w:pPr>
              <w:rPr>
                <w:b/>
                <w:lang w:val="nl-BE"/>
              </w:rPr>
            </w:pPr>
            <w:r>
              <w:rPr>
                <w:b/>
                <w:lang w:val="nl-BE"/>
              </w:rPr>
              <w:t>P</w:t>
            </w:r>
            <w:r w:rsidRPr="005D55CF">
              <w:rPr>
                <w:b/>
                <w:lang w:val="nl-BE"/>
              </w:rPr>
              <w:t>ersoonlijke beschermingsmiddelen</w:t>
            </w:r>
            <w:r>
              <w:rPr>
                <w:b/>
                <w:lang w:val="nl-BE"/>
              </w:rPr>
              <w:t xml:space="preserve"> / Equipements de Protection Individuelle</w:t>
            </w:r>
            <w:r w:rsidRPr="005D55CF">
              <w:rPr>
                <w:b/>
                <w:lang w:val="nl-BE"/>
              </w:rPr>
              <w:t xml:space="preserve"> (PBM</w:t>
            </w:r>
            <w:r>
              <w:rPr>
                <w:b/>
                <w:lang w:val="nl-BE"/>
              </w:rPr>
              <w:t>/EPI</w:t>
            </w:r>
            <w:r w:rsidRPr="005D55CF">
              <w:rPr>
                <w:b/>
                <w:lang w:val="nl-BE"/>
              </w:rPr>
              <w:t>)</w:t>
            </w:r>
          </w:p>
        </w:tc>
      </w:tr>
      <w:tr w:rsidR="004A3BD4" w:rsidRPr="009127C9" w:rsidTr="00B12096">
        <w:tc>
          <w:tcPr>
            <w:tcW w:w="817" w:type="dxa"/>
            <w:shd w:val="clear" w:color="auto" w:fill="auto"/>
            <w:vAlign w:val="center"/>
          </w:tcPr>
          <w:p w:rsidR="004A3BD4" w:rsidRPr="00B12096" w:rsidRDefault="004A3BD4" w:rsidP="001E1DB9">
            <w:pPr>
              <w:jc w:val="center"/>
              <w:rPr>
                <w:b/>
                <w:lang w:val="nl-BE"/>
              </w:rPr>
            </w:pPr>
            <w:r w:rsidRPr="00B12096">
              <w:rPr>
                <w:b/>
                <w:lang w:val="nl-BE"/>
              </w:rPr>
              <w:t>6.1</w:t>
            </w:r>
          </w:p>
        </w:tc>
        <w:tc>
          <w:tcPr>
            <w:tcW w:w="2835" w:type="dxa"/>
            <w:vAlign w:val="center"/>
          </w:tcPr>
          <w:p w:rsidR="004A3BD4" w:rsidRPr="001E1DB9" w:rsidRDefault="004A3BD4" w:rsidP="001E1DB9">
            <w:pPr>
              <w:jc w:val="center"/>
              <w:rPr>
                <w:lang w:val="fr-BE"/>
              </w:rPr>
            </w:pPr>
            <w:r w:rsidRPr="00AE2E77">
              <w:rPr>
                <w:lang w:val="nl-BE"/>
              </w:rPr>
              <w:t>Inventari</w:t>
            </w:r>
            <w:r>
              <w:rPr>
                <w:lang w:val="fr-BE"/>
              </w:rPr>
              <w:t>s PBM</w:t>
            </w:r>
          </w:p>
        </w:tc>
        <w:tc>
          <w:tcPr>
            <w:tcW w:w="709" w:type="dxa"/>
            <w:vAlign w:val="center"/>
          </w:tcPr>
          <w:p w:rsidR="004A3BD4" w:rsidRPr="00B92CA0" w:rsidRDefault="00B83ED9" w:rsidP="00622B46">
            <w:pPr>
              <w:jc w:val="center"/>
              <w:rPr>
                <w:lang w:val="fr-BE"/>
              </w:rPr>
            </w:pPr>
            <w:r>
              <w:rPr>
                <w:lang w:val="fr-BE"/>
              </w:rPr>
              <w:t>OK</w:t>
            </w:r>
          </w:p>
        </w:tc>
        <w:tc>
          <w:tcPr>
            <w:tcW w:w="9814" w:type="dxa"/>
            <w:vAlign w:val="center"/>
          </w:tcPr>
          <w:p w:rsidR="004A3BD4" w:rsidRPr="00B92CA0" w:rsidRDefault="00B83ED9" w:rsidP="003B2B9B">
            <w:pPr>
              <w:rPr>
                <w:lang w:val="nl-BE"/>
              </w:rPr>
            </w:pPr>
            <w:r>
              <w:rPr>
                <w:lang w:val="nl-BE"/>
              </w:rPr>
              <w:t>Er bestaat een lijst van de persoonlijke beschermingsmiddelen</w:t>
            </w:r>
          </w:p>
        </w:tc>
      </w:tr>
      <w:tr w:rsidR="004A3BD4" w:rsidRPr="009762B6" w:rsidTr="00B12096">
        <w:tc>
          <w:tcPr>
            <w:tcW w:w="817" w:type="dxa"/>
            <w:shd w:val="clear" w:color="auto" w:fill="auto"/>
            <w:vAlign w:val="center"/>
          </w:tcPr>
          <w:p w:rsidR="004A3BD4" w:rsidRPr="00B12096" w:rsidRDefault="004A3BD4" w:rsidP="001E1DB9">
            <w:pPr>
              <w:jc w:val="center"/>
              <w:rPr>
                <w:b/>
                <w:lang w:val="fr-BE"/>
              </w:rPr>
            </w:pPr>
            <w:r w:rsidRPr="00B12096">
              <w:rPr>
                <w:b/>
                <w:lang w:val="fr-BE"/>
              </w:rPr>
              <w:t>6.2</w:t>
            </w:r>
          </w:p>
        </w:tc>
        <w:tc>
          <w:tcPr>
            <w:tcW w:w="2835" w:type="dxa"/>
            <w:vAlign w:val="center"/>
          </w:tcPr>
          <w:p w:rsidR="004A3BD4" w:rsidRPr="001E1DB9" w:rsidRDefault="004A3BD4" w:rsidP="001E1DB9">
            <w:pPr>
              <w:jc w:val="center"/>
              <w:rPr>
                <w:lang w:val="fr-BE"/>
              </w:rPr>
            </w:pPr>
            <w:r>
              <w:rPr>
                <w:lang w:val="fr-BE"/>
              </w:rPr>
              <w:t>Indienststellingen PBM</w:t>
            </w:r>
          </w:p>
        </w:tc>
        <w:tc>
          <w:tcPr>
            <w:tcW w:w="709" w:type="dxa"/>
            <w:vAlign w:val="center"/>
          </w:tcPr>
          <w:p w:rsidR="004A3BD4" w:rsidRPr="00B92CA0" w:rsidRDefault="00B83ED9" w:rsidP="00622B46">
            <w:pPr>
              <w:jc w:val="center"/>
              <w:rPr>
                <w:lang w:val="fr-BE"/>
              </w:rPr>
            </w:pPr>
            <w:r>
              <w:rPr>
                <w:lang w:val="fr-BE"/>
              </w:rPr>
              <w:t>NOK</w:t>
            </w:r>
          </w:p>
        </w:tc>
        <w:tc>
          <w:tcPr>
            <w:tcW w:w="9814" w:type="dxa"/>
            <w:vAlign w:val="center"/>
          </w:tcPr>
          <w:p w:rsidR="004A3BD4" w:rsidRPr="00B92CA0" w:rsidRDefault="00B83ED9" w:rsidP="003B2B9B">
            <w:pPr>
              <w:rPr>
                <w:lang w:val="nl-BE"/>
              </w:rPr>
            </w:pPr>
            <w:r>
              <w:rPr>
                <w:lang w:val="nl-BE"/>
              </w:rPr>
              <w:t>Is lopende (ADC SCIEUR, LDPBW 08)</w:t>
            </w:r>
          </w:p>
        </w:tc>
      </w:tr>
      <w:tr w:rsidR="004A3BD4" w:rsidRPr="008B6775" w:rsidTr="00B12096">
        <w:tc>
          <w:tcPr>
            <w:tcW w:w="817" w:type="dxa"/>
            <w:shd w:val="clear" w:color="auto" w:fill="auto"/>
            <w:vAlign w:val="center"/>
          </w:tcPr>
          <w:p w:rsidR="004A3BD4" w:rsidRPr="00B12096" w:rsidRDefault="004A3BD4" w:rsidP="001E1DB9">
            <w:pPr>
              <w:jc w:val="center"/>
              <w:rPr>
                <w:b/>
                <w:lang w:val="fr-BE"/>
              </w:rPr>
            </w:pPr>
            <w:r w:rsidRPr="00B12096">
              <w:rPr>
                <w:b/>
                <w:lang w:val="fr-BE"/>
              </w:rPr>
              <w:t>6.3</w:t>
            </w:r>
          </w:p>
        </w:tc>
        <w:tc>
          <w:tcPr>
            <w:tcW w:w="2835" w:type="dxa"/>
            <w:vAlign w:val="center"/>
          </w:tcPr>
          <w:p w:rsidR="004A3BD4" w:rsidRPr="001E1DB9" w:rsidRDefault="004A3BD4" w:rsidP="001E1DB9">
            <w:pPr>
              <w:jc w:val="center"/>
              <w:rPr>
                <w:lang w:val="fr-BE"/>
              </w:rPr>
            </w:pPr>
            <w:r>
              <w:rPr>
                <w:lang w:val="fr-BE"/>
              </w:rPr>
              <w:t>Inventaris arbeidsmiddelen</w:t>
            </w:r>
          </w:p>
        </w:tc>
        <w:tc>
          <w:tcPr>
            <w:tcW w:w="709" w:type="dxa"/>
            <w:vAlign w:val="center"/>
          </w:tcPr>
          <w:p w:rsidR="004A3BD4" w:rsidRPr="00B92CA0" w:rsidRDefault="00B83ED9" w:rsidP="00622B46">
            <w:pPr>
              <w:jc w:val="center"/>
              <w:rPr>
                <w:lang w:val="fr-BE"/>
              </w:rPr>
            </w:pPr>
            <w:r>
              <w:rPr>
                <w:lang w:val="fr-BE"/>
              </w:rPr>
              <w:t>NOK</w:t>
            </w:r>
          </w:p>
        </w:tc>
        <w:tc>
          <w:tcPr>
            <w:tcW w:w="9814" w:type="dxa"/>
            <w:vAlign w:val="center"/>
          </w:tcPr>
          <w:p w:rsidR="004A3BD4" w:rsidRPr="00B92CA0" w:rsidRDefault="00B83ED9" w:rsidP="00622B46">
            <w:pPr>
              <w:rPr>
                <w:lang w:val="nl-BE"/>
              </w:rPr>
            </w:pPr>
            <w:r>
              <w:rPr>
                <w:lang w:val="nl-BE"/>
              </w:rPr>
              <w:t>Is lopende (ADC SCIEUR, LDPBW 08)</w:t>
            </w:r>
          </w:p>
        </w:tc>
      </w:tr>
      <w:tr w:rsidR="004A3BD4" w:rsidRPr="008B6775" w:rsidTr="00B12096">
        <w:tc>
          <w:tcPr>
            <w:tcW w:w="817" w:type="dxa"/>
            <w:shd w:val="clear" w:color="auto" w:fill="auto"/>
            <w:vAlign w:val="center"/>
          </w:tcPr>
          <w:p w:rsidR="004A3BD4" w:rsidRPr="00B12096" w:rsidRDefault="004A3BD4" w:rsidP="001E1DB9">
            <w:pPr>
              <w:jc w:val="center"/>
              <w:rPr>
                <w:b/>
                <w:lang w:val="nl-BE"/>
              </w:rPr>
            </w:pPr>
            <w:r w:rsidRPr="00B12096">
              <w:rPr>
                <w:b/>
                <w:lang w:val="nl-BE"/>
              </w:rPr>
              <w:t>6.4</w:t>
            </w:r>
          </w:p>
        </w:tc>
        <w:tc>
          <w:tcPr>
            <w:tcW w:w="2835" w:type="dxa"/>
            <w:vAlign w:val="center"/>
          </w:tcPr>
          <w:p w:rsidR="004A3BD4" w:rsidRPr="00AE2E77" w:rsidRDefault="004A3BD4" w:rsidP="001E1DB9">
            <w:pPr>
              <w:jc w:val="center"/>
              <w:rPr>
                <w:lang w:val="nl-BE"/>
              </w:rPr>
            </w:pPr>
            <w:r w:rsidRPr="00AE2E77">
              <w:rPr>
                <w:lang w:val="nl-BE"/>
              </w:rPr>
              <w:t>Indienststellingen AM</w:t>
            </w:r>
          </w:p>
        </w:tc>
        <w:tc>
          <w:tcPr>
            <w:tcW w:w="709" w:type="dxa"/>
            <w:vAlign w:val="center"/>
          </w:tcPr>
          <w:p w:rsidR="004A3BD4" w:rsidRPr="00B92CA0" w:rsidRDefault="00B83ED9" w:rsidP="00622B46">
            <w:pPr>
              <w:jc w:val="center"/>
              <w:rPr>
                <w:lang w:val="fr-BE"/>
              </w:rPr>
            </w:pPr>
            <w:r>
              <w:rPr>
                <w:lang w:val="fr-BE"/>
              </w:rPr>
              <w:t>NOK</w:t>
            </w:r>
          </w:p>
        </w:tc>
        <w:tc>
          <w:tcPr>
            <w:tcW w:w="9814" w:type="dxa"/>
            <w:vAlign w:val="center"/>
          </w:tcPr>
          <w:p w:rsidR="004A3BD4" w:rsidRPr="00B92CA0" w:rsidRDefault="00B83ED9" w:rsidP="00622B46">
            <w:pPr>
              <w:rPr>
                <w:lang w:val="nl-BE"/>
              </w:rPr>
            </w:pPr>
            <w:r>
              <w:rPr>
                <w:lang w:val="nl-BE"/>
              </w:rPr>
              <w:t>Is lopende (ADC SCIEUR, LDPBW 08)</w:t>
            </w:r>
          </w:p>
        </w:tc>
      </w:tr>
      <w:tr w:rsidR="004A3BD4" w:rsidRPr="009127C9" w:rsidTr="00B12096">
        <w:tc>
          <w:tcPr>
            <w:tcW w:w="817" w:type="dxa"/>
            <w:shd w:val="clear" w:color="auto" w:fill="auto"/>
            <w:vAlign w:val="center"/>
          </w:tcPr>
          <w:p w:rsidR="004A3BD4" w:rsidRPr="00B12096" w:rsidRDefault="004A3BD4" w:rsidP="001E1DB9">
            <w:pPr>
              <w:jc w:val="center"/>
              <w:rPr>
                <w:b/>
                <w:lang w:val="nl-BE"/>
              </w:rPr>
            </w:pPr>
            <w:r w:rsidRPr="00B12096">
              <w:rPr>
                <w:b/>
                <w:lang w:val="nl-BE"/>
              </w:rPr>
              <w:t>6.5</w:t>
            </w:r>
          </w:p>
        </w:tc>
        <w:tc>
          <w:tcPr>
            <w:tcW w:w="2835" w:type="dxa"/>
            <w:vAlign w:val="center"/>
          </w:tcPr>
          <w:p w:rsidR="004A3BD4" w:rsidRPr="00AE2E77" w:rsidRDefault="004A3BD4" w:rsidP="001E1DB9">
            <w:pPr>
              <w:jc w:val="center"/>
              <w:rPr>
                <w:lang w:val="nl-BE"/>
              </w:rPr>
            </w:pPr>
            <w:r w:rsidRPr="00AE2E77">
              <w:rPr>
                <w:lang w:val="nl-BE"/>
              </w:rPr>
              <w:t>Keuringsverslagen</w:t>
            </w:r>
            <w:r>
              <w:rPr>
                <w:lang w:val="nl-BE"/>
              </w:rPr>
              <w:t xml:space="preserve"> (ED)</w:t>
            </w:r>
          </w:p>
        </w:tc>
        <w:tc>
          <w:tcPr>
            <w:tcW w:w="709" w:type="dxa"/>
            <w:vAlign w:val="center"/>
          </w:tcPr>
          <w:p w:rsidR="004A3BD4" w:rsidRPr="00B92CA0" w:rsidRDefault="00B83ED9" w:rsidP="00622B46">
            <w:pPr>
              <w:jc w:val="center"/>
              <w:rPr>
                <w:lang w:val="fr-BE"/>
              </w:rPr>
            </w:pPr>
            <w:r>
              <w:rPr>
                <w:lang w:val="fr-BE"/>
              </w:rPr>
              <w:t>NOK</w:t>
            </w:r>
          </w:p>
        </w:tc>
        <w:tc>
          <w:tcPr>
            <w:tcW w:w="9814" w:type="dxa"/>
            <w:vAlign w:val="center"/>
          </w:tcPr>
          <w:p w:rsidR="00B83ED9" w:rsidRPr="00B83ED9" w:rsidRDefault="00B83ED9" w:rsidP="00622B46">
            <w:pPr>
              <w:rPr>
                <w:lang w:val="nl-BE"/>
              </w:rPr>
            </w:pPr>
            <w:r w:rsidRPr="00B83ED9">
              <w:rPr>
                <w:lang w:val="nl-BE"/>
              </w:rPr>
              <w:t>- De controles van de HS- en LS-installaties gebeuren via het contract UTO</w:t>
            </w:r>
            <w:r>
              <w:rPr>
                <w:lang w:val="nl-BE"/>
              </w:rPr>
              <w:t xml:space="preserve"> en wordt beheerd door het </w:t>
            </w:r>
            <w:proofErr w:type="spellStart"/>
            <w:r>
              <w:rPr>
                <w:lang w:val="nl-BE"/>
              </w:rPr>
              <w:t>Kw</w:t>
            </w:r>
            <w:proofErr w:type="spellEnd"/>
            <w:r>
              <w:rPr>
                <w:lang w:val="nl-BE"/>
              </w:rPr>
              <w:t>.</w:t>
            </w:r>
            <w:r w:rsidRPr="00B83ED9">
              <w:rPr>
                <w:lang w:val="nl-BE"/>
              </w:rPr>
              <w:t xml:space="preserve"> </w:t>
            </w:r>
          </w:p>
          <w:p w:rsidR="004A3BD4" w:rsidRPr="00B92CA0" w:rsidRDefault="00B83ED9" w:rsidP="00622B46">
            <w:pPr>
              <w:rPr>
                <w:lang w:val="nl-BE"/>
              </w:rPr>
            </w:pPr>
            <w:r>
              <w:rPr>
                <w:lang w:val="nl-BE"/>
              </w:rPr>
              <w:t>-De goederen lift in de kelder is onderworpen aan een periodieke keuring.</w:t>
            </w:r>
            <w:r>
              <w:rPr>
                <w:lang w:val="nl-BE"/>
              </w:rPr>
              <w:br/>
              <w:t xml:space="preserve">  Daar deze niet is opgenomen in het contract UTO moet men een aanvraag richten aan DGMR </w:t>
            </w:r>
            <w:proofErr w:type="spellStart"/>
            <w:r>
              <w:rPr>
                <w:lang w:val="nl-BE"/>
              </w:rPr>
              <w:t>Mgt</w:t>
            </w:r>
            <w:proofErr w:type="spellEnd"/>
            <w:r>
              <w:rPr>
                <w:lang w:val="nl-BE"/>
              </w:rPr>
              <w:t>/R/</w:t>
            </w:r>
            <w:proofErr w:type="spellStart"/>
            <w:r>
              <w:rPr>
                <w:lang w:val="nl-BE"/>
              </w:rPr>
              <w:t>Ctl</w:t>
            </w:r>
            <w:proofErr w:type="spellEnd"/>
            <w:r>
              <w:rPr>
                <w:lang w:val="nl-BE"/>
              </w:rPr>
              <w:t>.</w:t>
            </w:r>
          </w:p>
        </w:tc>
      </w:tr>
      <w:tr w:rsidR="004A3BD4" w:rsidRPr="008B6775" w:rsidTr="00B12096">
        <w:tc>
          <w:tcPr>
            <w:tcW w:w="817" w:type="dxa"/>
            <w:shd w:val="clear" w:color="auto" w:fill="auto"/>
            <w:vAlign w:val="center"/>
          </w:tcPr>
          <w:p w:rsidR="004A3BD4" w:rsidRPr="00B12096" w:rsidRDefault="004A3BD4" w:rsidP="001E1DB9">
            <w:pPr>
              <w:jc w:val="center"/>
              <w:rPr>
                <w:b/>
                <w:lang w:val="nl-BE"/>
              </w:rPr>
            </w:pPr>
            <w:r w:rsidRPr="00B12096">
              <w:rPr>
                <w:b/>
                <w:lang w:val="nl-BE"/>
              </w:rPr>
              <w:t>6.7</w:t>
            </w:r>
          </w:p>
        </w:tc>
        <w:tc>
          <w:tcPr>
            <w:tcW w:w="2835" w:type="dxa"/>
            <w:vAlign w:val="center"/>
          </w:tcPr>
          <w:p w:rsidR="004A3BD4" w:rsidRPr="00AE2E77" w:rsidRDefault="004A3BD4" w:rsidP="001E1DB9">
            <w:pPr>
              <w:jc w:val="center"/>
              <w:rPr>
                <w:lang w:val="nl-BE"/>
              </w:rPr>
            </w:pPr>
            <w:r w:rsidRPr="00AE2E77">
              <w:rPr>
                <w:lang w:val="nl-BE"/>
              </w:rPr>
              <w:t>Inspectieverslagen</w:t>
            </w:r>
            <w:r>
              <w:rPr>
                <w:lang w:val="nl-BE"/>
              </w:rPr>
              <w:t xml:space="preserve"> (ID)</w:t>
            </w:r>
          </w:p>
        </w:tc>
        <w:tc>
          <w:tcPr>
            <w:tcW w:w="709" w:type="dxa"/>
            <w:vAlign w:val="center"/>
          </w:tcPr>
          <w:p w:rsidR="004A3BD4" w:rsidRPr="00B83ED9" w:rsidRDefault="004A3BD4" w:rsidP="00622B46">
            <w:pPr>
              <w:jc w:val="center"/>
              <w:rPr>
                <w:lang w:val="nl-BE"/>
              </w:rPr>
            </w:pPr>
          </w:p>
        </w:tc>
        <w:tc>
          <w:tcPr>
            <w:tcW w:w="9814" w:type="dxa"/>
            <w:vAlign w:val="center"/>
          </w:tcPr>
          <w:p w:rsidR="004A3BD4" w:rsidRPr="00B92CA0" w:rsidRDefault="004A49EE" w:rsidP="00622B46">
            <w:pPr>
              <w:rPr>
                <w:lang w:val="nl-BE"/>
              </w:rPr>
            </w:pPr>
            <w:r>
              <w:rPr>
                <w:lang w:val="nl-BE"/>
              </w:rPr>
              <w:t>Is lopende (ADC SCIEUR, LDPBW 08)</w:t>
            </w:r>
          </w:p>
        </w:tc>
      </w:tr>
      <w:tr w:rsidR="004A3BD4" w:rsidRPr="00AE2E77" w:rsidTr="00B12096">
        <w:tc>
          <w:tcPr>
            <w:tcW w:w="817" w:type="dxa"/>
            <w:shd w:val="clear" w:color="auto" w:fill="auto"/>
            <w:vAlign w:val="center"/>
          </w:tcPr>
          <w:p w:rsidR="004A3BD4" w:rsidRPr="00B12096" w:rsidRDefault="004A3BD4" w:rsidP="001E1DB9">
            <w:pPr>
              <w:jc w:val="center"/>
              <w:rPr>
                <w:b/>
                <w:lang w:val="nl-BE"/>
              </w:rPr>
            </w:pPr>
            <w:r w:rsidRPr="00B12096">
              <w:rPr>
                <w:b/>
                <w:lang w:val="nl-BE"/>
              </w:rPr>
              <w:t>6.8</w:t>
            </w:r>
          </w:p>
        </w:tc>
        <w:tc>
          <w:tcPr>
            <w:tcW w:w="2835" w:type="dxa"/>
            <w:vAlign w:val="center"/>
          </w:tcPr>
          <w:p w:rsidR="004A3BD4" w:rsidRPr="00AE2E77" w:rsidRDefault="004A3BD4" w:rsidP="001E1DB9">
            <w:pPr>
              <w:jc w:val="center"/>
              <w:rPr>
                <w:lang w:val="nl-BE"/>
              </w:rPr>
            </w:pPr>
            <w:r w:rsidRPr="00AE2E77">
              <w:rPr>
                <w:lang w:val="nl-BE"/>
              </w:rPr>
              <w:t>Vorming personeel</w:t>
            </w:r>
          </w:p>
        </w:tc>
        <w:tc>
          <w:tcPr>
            <w:tcW w:w="709" w:type="dxa"/>
            <w:vAlign w:val="center"/>
          </w:tcPr>
          <w:p w:rsidR="004A3BD4" w:rsidRPr="00B92CA0" w:rsidRDefault="004A3BD4" w:rsidP="00622B46">
            <w:pPr>
              <w:jc w:val="center"/>
              <w:rPr>
                <w:lang w:val="fr-BE"/>
              </w:rPr>
            </w:pPr>
            <w:r>
              <w:rPr>
                <w:lang w:val="fr-BE"/>
              </w:rPr>
              <w:fldChar w:fldCharType="begin">
                <w:ffData>
                  <w:name w:val="Text8"/>
                  <w:enabled/>
                  <w:calcOnExit w:val="0"/>
                  <w:textInput>
                    <w:maxLength w:val="4"/>
                  </w:textInput>
                </w:ffData>
              </w:fldChar>
            </w:r>
            <w:r>
              <w:rPr>
                <w:lang w:val="fr-BE"/>
              </w:rPr>
              <w:instrText xml:space="preserve"> FORMTEXT </w:instrText>
            </w:r>
            <w:r>
              <w:rPr>
                <w:lang w:val="fr-BE"/>
              </w:rPr>
            </w:r>
            <w:r>
              <w:rPr>
                <w:lang w:val="fr-BE"/>
              </w:rPr>
              <w:fldChar w:fldCharType="separate"/>
            </w:r>
            <w:r w:rsidR="00622B46">
              <w:rPr>
                <w:noProof/>
                <w:lang w:val="fr-BE"/>
              </w:rPr>
              <w:t>NVT</w:t>
            </w:r>
            <w:r>
              <w:rPr>
                <w:lang w:val="fr-BE"/>
              </w:rPr>
              <w:fldChar w:fldCharType="end"/>
            </w:r>
          </w:p>
        </w:tc>
        <w:tc>
          <w:tcPr>
            <w:tcW w:w="9814" w:type="dxa"/>
            <w:vAlign w:val="center"/>
          </w:tcPr>
          <w:p w:rsidR="004A3BD4" w:rsidRPr="00B92CA0" w:rsidRDefault="004A3BD4" w:rsidP="003B2B9B">
            <w:pPr>
              <w:rPr>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Pr>
                <w:noProof/>
                <w:lang w:val="nl-BE"/>
              </w:rPr>
              <w:t> </w:t>
            </w:r>
            <w:r>
              <w:rPr>
                <w:noProof/>
                <w:lang w:val="nl-BE"/>
              </w:rPr>
              <w:t> </w:t>
            </w:r>
            <w:r>
              <w:rPr>
                <w:noProof/>
                <w:lang w:val="nl-BE"/>
              </w:rPr>
              <w:t> </w:t>
            </w:r>
            <w:r>
              <w:rPr>
                <w:noProof/>
                <w:lang w:val="nl-BE"/>
              </w:rPr>
              <w:t> </w:t>
            </w:r>
            <w:r>
              <w:rPr>
                <w:noProof/>
                <w:lang w:val="nl-BE"/>
              </w:rPr>
              <w:t> </w:t>
            </w:r>
            <w:r>
              <w:rPr>
                <w:lang w:val="nl-BE"/>
              </w:rPr>
              <w:fldChar w:fldCharType="end"/>
            </w:r>
          </w:p>
        </w:tc>
      </w:tr>
      <w:tr w:rsidR="004A3BD4" w:rsidRPr="009762B6" w:rsidTr="00B12096">
        <w:tc>
          <w:tcPr>
            <w:tcW w:w="817" w:type="dxa"/>
            <w:shd w:val="clear" w:color="auto" w:fill="auto"/>
            <w:vAlign w:val="center"/>
          </w:tcPr>
          <w:p w:rsidR="004A3BD4" w:rsidRPr="00B12096" w:rsidRDefault="004A3BD4" w:rsidP="001E1DB9">
            <w:pPr>
              <w:jc w:val="center"/>
              <w:rPr>
                <w:b/>
                <w:lang w:val="nl-BE"/>
              </w:rPr>
            </w:pPr>
            <w:r w:rsidRPr="00B12096">
              <w:rPr>
                <w:b/>
                <w:lang w:val="nl-BE"/>
              </w:rPr>
              <w:t>6.9</w:t>
            </w:r>
          </w:p>
        </w:tc>
        <w:tc>
          <w:tcPr>
            <w:tcW w:w="2835" w:type="dxa"/>
            <w:vAlign w:val="center"/>
          </w:tcPr>
          <w:p w:rsidR="004A3BD4" w:rsidRPr="001E1DB9" w:rsidRDefault="004A3BD4" w:rsidP="001E1DB9">
            <w:pPr>
              <w:jc w:val="center"/>
              <w:rPr>
                <w:lang w:val="fr-BE"/>
              </w:rPr>
            </w:pPr>
            <w:r>
              <w:rPr>
                <w:lang w:val="fr-BE"/>
              </w:rPr>
              <w:t>Werkkledij</w:t>
            </w:r>
          </w:p>
        </w:tc>
        <w:tc>
          <w:tcPr>
            <w:tcW w:w="709" w:type="dxa"/>
            <w:vAlign w:val="center"/>
          </w:tcPr>
          <w:p w:rsidR="004A3BD4" w:rsidRPr="00B92CA0" w:rsidRDefault="004A3BD4" w:rsidP="00622B46">
            <w:pPr>
              <w:jc w:val="center"/>
              <w:rPr>
                <w:lang w:val="fr-BE"/>
              </w:rPr>
            </w:pPr>
            <w:r>
              <w:rPr>
                <w:lang w:val="fr-BE"/>
              </w:rPr>
              <w:fldChar w:fldCharType="begin">
                <w:ffData>
                  <w:name w:val="Text8"/>
                  <w:enabled/>
                  <w:calcOnExit w:val="0"/>
                  <w:textInput>
                    <w:maxLength w:val="4"/>
                  </w:textInput>
                </w:ffData>
              </w:fldChar>
            </w:r>
            <w:r>
              <w:rPr>
                <w:lang w:val="fr-BE"/>
              </w:rPr>
              <w:instrText xml:space="preserve"> FORMTEXT </w:instrText>
            </w:r>
            <w:r>
              <w:rPr>
                <w:lang w:val="fr-BE"/>
              </w:rPr>
            </w:r>
            <w:r>
              <w:rPr>
                <w:lang w:val="fr-BE"/>
              </w:rPr>
              <w:fldChar w:fldCharType="separate"/>
            </w:r>
            <w:r w:rsidR="00622B46">
              <w:rPr>
                <w:noProof/>
                <w:lang w:val="fr-BE"/>
              </w:rPr>
              <w:t>NVT</w:t>
            </w:r>
            <w:r>
              <w:rPr>
                <w:lang w:val="fr-BE"/>
              </w:rPr>
              <w:fldChar w:fldCharType="end"/>
            </w:r>
          </w:p>
        </w:tc>
        <w:tc>
          <w:tcPr>
            <w:tcW w:w="9814" w:type="dxa"/>
            <w:vAlign w:val="center"/>
          </w:tcPr>
          <w:p w:rsidR="004A3BD4" w:rsidRPr="00B92CA0" w:rsidRDefault="004A3BD4" w:rsidP="003B2B9B">
            <w:pPr>
              <w:rPr>
                <w:lang w:val="nl-BE"/>
              </w:rPr>
            </w:pPr>
            <w:r>
              <w:rPr>
                <w:lang w:val="nl-BE"/>
              </w:rPr>
              <w:fldChar w:fldCharType="begin">
                <w:ffData>
                  <w:name w:val="Text9"/>
                  <w:enabled/>
                  <w:calcOnExit w:val="0"/>
                  <w:textInput/>
                </w:ffData>
              </w:fldChar>
            </w:r>
            <w:r>
              <w:rPr>
                <w:lang w:val="nl-BE"/>
              </w:rPr>
              <w:instrText xml:space="preserve"> FORMTEXT </w:instrText>
            </w:r>
            <w:r>
              <w:rPr>
                <w:lang w:val="nl-BE"/>
              </w:rPr>
            </w:r>
            <w:r>
              <w:rPr>
                <w:lang w:val="nl-BE"/>
              </w:rPr>
              <w:fldChar w:fldCharType="separate"/>
            </w:r>
            <w:r>
              <w:rPr>
                <w:noProof/>
                <w:lang w:val="nl-BE"/>
              </w:rPr>
              <w:t> </w:t>
            </w:r>
            <w:r>
              <w:rPr>
                <w:noProof/>
                <w:lang w:val="nl-BE"/>
              </w:rPr>
              <w:t> </w:t>
            </w:r>
            <w:r>
              <w:rPr>
                <w:noProof/>
                <w:lang w:val="nl-BE"/>
              </w:rPr>
              <w:t> </w:t>
            </w:r>
            <w:r>
              <w:rPr>
                <w:noProof/>
                <w:lang w:val="nl-BE"/>
              </w:rPr>
              <w:t> </w:t>
            </w:r>
            <w:r>
              <w:rPr>
                <w:noProof/>
                <w:lang w:val="nl-BE"/>
              </w:rPr>
              <w:t> </w:t>
            </w:r>
            <w:r>
              <w:rPr>
                <w:lang w:val="nl-BE"/>
              </w:rPr>
              <w:fldChar w:fldCharType="end"/>
            </w:r>
          </w:p>
        </w:tc>
      </w:tr>
      <w:tr w:rsidR="004A3BD4" w:rsidRPr="009127C9" w:rsidTr="005D55CF">
        <w:tc>
          <w:tcPr>
            <w:tcW w:w="817" w:type="dxa"/>
            <w:shd w:val="clear" w:color="auto" w:fill="D9D9D9" w:themeFill="background1" w:themeFillShade="D9"/>
            <w:vAlign w:val="center"/>
          </w:tcPr>
          <w:p w:rsidR="004A3BD4" w:rsidRPr="005D55CF" w:rsidRDefault="004A3BD4" w:rsidP="001E1DB9">
            <w:pPr>
              <w:jc w:val="center"/>
              <w:rPr>
                <w:b/>
                <w:lang w:val="fr-BE"/>
              </w:rPr>
            </w:pPr>
            <w:r w:rsidRPr="005D55CF">
              <w:rPr>
                <w:b/>
                <w:lang w:val="fr-BE"/>
              </w:rPr>
              <w:t>7.</w:t>
            </w:r>
          </w:p>
        </w:tc>
        <w:tc>
          <w:tcPr>
            <w:tcW w:w="13358" w:type="dxa"/>
            <w:gridSpan w:val="3"/>
            <w:shd w:val="clear" w:color="auto" w:fill="D9D9D9" w:themeFill="background1" w:themeFillShade="D9"/>
            <w:vAlign w:val="center"/>
          </w:tcPr>
          <w:p w:rsidR="004A3BD4" w:rsidRPr="005D55CF" w:rsidRDefault="004A3BD4" w:rsidP="001E1DB9">
            <w:pPr>
              <w:rPr>
                <w:b/>
                <w:lang w:val="nl-BE"/>
              </w:rPr>
            </w:pPr>
            <w:r w:rsidRPr="005D55CF">
              <w:rPr>
                <w:b/>
                <w:lang w:val="nl-BE"/>
              </w:rPr>
              <w:t xml:space="preserve">Producten met gevaarlijke </w:t>
            </w:r>
            <w:r>
              <w:rPr>
                <w:b/>
                <w:lang w:val="nl-BE"/>
              </w:rPr>
              <w:t>eigenschappen / Produits Dangereux</w:t>
            </w:r>
          </w:p>
        </w:tc>
      </w:tr>
      <w:tr w:rsidR="004A3BD4" w:rsidRPr="008B6775" w:rsidTr="00B12096">
        <w:tc>
          <w:tcPr>
            <w:tcW w:w="817" w:type="dxa"/>
            <w:shd w:val="clear" w:color="auto" w:fill="auto"/>
            <w:vAlign w:val="center"/>
          </w:tcPr>
          <w:p w:rsidR="004A3BD4" w:rsidRPr="00B12096" w:rsidRDefault="004A3BD4" w:rsidP="005D55CF">
            <w:pPr>
              <w:jc w:val="center"/>
              <w:rPr>
                <w:b/>
                <w:lang w:val="nl-BE"/>
              </w:rPr>
            </w:pPr>
            <w:r w:rsidRPr="00B12096">
              <w:rPr>
                <w:b/>
                <w:lang w:val="nl-BE"/>
              </w:rPr>
              <w:t>7.1</w:t>
            </w:r>
          </w:p>
        </w:tc>
        <w:tc>
          <w:tcPr>
            <w:tcW w:w="2835" w:type="dxa"/>
            <w:vAlign w:val="center"/>
          </w:tcPr>
          <w:p w:rsidR="004A3BD4" w:rsidRPr="005D55CF" w:rsidRDefault="004A3BD4" w:rsidP="001E1DB9">
            <w:pPr>
              <w:jc w:val="center"/>
              <w:rPr>
                <w:lang w:val="nl-BE"/>
              </w:rPr>
            </w:pPr>
            <w:r>
              <w:rPr>
                <w:lang w:val="nl-BE"/>
              </w:rPr>
              <w:t>Inventaris/Inventaire</w:t>
            </w:r>
          </w:p>
        </w:tc>
        <w:tc>
          <w:tcPr>
            <w:tcW w:w="709" w:type="dxa"/>
            <w:vAlign w:val="center"/>
          </w:tcPr>
          <w:p w:rsidR="004A3BD4" w:rsidRPr="00B92CA0" w:rsidRDefault="004A49EE" w:rsidP="00622B46">
            <w:pPr>
              <w:jc w:val="center"/>
              <w:rPr>
                <w:lang w:val="fr-BE"/>
              </w:rPr>
            </w:pPr>
            <w:r>
              <w:rPr>
                <w:lang w:val="fr-BE"/>
              </w:rPr>
              <w:t>OK</w:t>
            </w:r>
          </w:p>
        </w:tc>
        <w:tc>
          <w:tcPr>
            <w:tcW w:w="9814" w:type="dxa"/>
            <w:vAlign w:val="center"/>
          </w:tcPr>
          <w:p w:rsidR="004A3BD4" w:rsidRPr="00B92CA0" w:rsidRDefault="004A49EE" w:rsidP="00622B46">
            <w:pPr>
              <w:rPr>
                <w:lang w:val="nl-BE"/>
              </w:rPr>
            </w:pPr>
            <w:r>
              <w:rPr>
                <w:lang w:val="nl-BE"/>
              </w:rPr>
              <w:t>Er werden lijsten opgemaakt.</w:t>
            </w:r>
          </w:p>
        </w:tc>
      </w:tr>
      <w:tr w:rsidR="004A3BD4" w:rsidRPr="005D55CF" w:rsidTr="00B12096">
        <w:tc>
          <w:tcPr>
            <w:tcW w:w="817" w:type="dxa"/>
            <w:shd w:val="clear" w:color="auto" w:fill="auto"/>
            <w:vAlign w:val="center"/>
          </w:tcPr>
          <w:p w:rsidR="004A3BD4" w:rsidRPr="00B12096" w:rsidRDefault="004A3BD4" w:rsidP="005D55CF">
            <w:pPr>
              <w:jc w:val="center"/>
              <w:rPr>
                <w:b/>
                <w:lang w:val="nl-BE"/>
              </w:rPr>
            </w:pPr>
            <w:r w:rsidRPr="00B12096">
              <w:rPr>
                <w:b/>
                <w:lang w:val="nl-BE"/>
              </w:rPr>
              <w:t>7.2</w:t>
            </w:r>
          </w:p>
        </w:tc>
        <w:tc>
          <w:tcPr>
            <w:tcW w:w="2835" w:type="dxa"/>
            <w:vAlign w:val="center"/>
          </w:tcPr>
          <w:p w:rsidR="004A3BD4" w:rsidRPr="005D55CF" w:rsidRDefault="004A3BD4" w:rsidP="005D55CF">
            <w:pPr>
              <w:jc w:val="center"/>
              <w:rPr>
                <w:lang w:val="nl-BE"/>
              </w:rPr>
            </w:pPr>
            <w:r w:rsidRPr="005D55CF">
              <w:rPr>
                <w:lang w:val="nl-BE"/>
              </w:rPr>
              <w:t>Stockage</w:t>
            </w:r>
          </w:p>
        </w:tc>
        <w:tc>
          <w:tcPr>
            <w:tcW w:w="709" w:type="dxa"/>
            <w:vAlign w:val="center"/>
          </w:tcPr>
          <w:p w:rsidR="004A3BD4" w:rsidRPr="00B92CA0" w:rsidRDefault="004A49EE" w:rsidP="00622B46">
            <w:pPr>
              <w:jc w:val="center"/>
              <w:rPr>
                <w:lang w:val="fr-BE"/>
              </w:rPr>
            </w:pPr>
            <w:r>
              <w:rPr>
                <w:lang w:val="fr-BE"/>
              </w:rPr>
              <w:t>OK</w:t>
            </w:r>
          </w:p>
        </w:tc>
        <w:tc>
          <w:tcPr>
            <w:tcW w:w="9814" w:type="dxa"/>
            <w:vAlign w:val="center"/>
          </w:tcPr>
          <w:p w:rsidR="004A3BD4" w:rsidRPr="00B92CA0" w:rsidRDefault="004A3BD4" w:rsidP="003B2B9B">
            <w:pPr>
              <w:rPr>
                <w:lang w:val="nl-BE"/>
              </w:rPr>
            </w:pPr>
          </w:p>
        </w:tc>
      </w:tr>
      <w:tr w:rsidR="004A3BD4" w:rsidRPr="000445F4" w:rsidTr="00B12096">
        <w:tc>
          <w:tcPr>
            <w:tcW w:w="817" w:type="dxa"/>
            <w:shd w:val="clear" w:color="auto" w:fill="auto"/>
            <w:vAlign w:val="center"/>
          </w:tcPr>
          <w:p w:rsidR="004A3BD4" w:rsidRPr="00B12096" w:rsidRDefault="004A3BD4" w:rsidP="005D55CF">
            <w:pPr>
              <w:jc w:val="center"/>
              <w:rPr>
                <w:b/>
                <w:lang w:val="nl-BE"/>
              </w:rPr>
            </w:pPr>
            <w:r w:rsidRPr="00B12096">
              <w:rPr>
                <w:b/>
                <w:lang w:val="nl-BE"/>
              </w:rPr>
              <w:t>7.3</w:t>
            </w:r>
          </w:p>
        </w:tc>
        <w:tc>
          <w:tcPr>
            <w:tcW w:w="2835" w:type="dxa"/>
            <w:vAlign w:val="center"/>
          </w:tcPr>
          <w:p w:rsidR="004A3BD4" w:rsidRPr="005D55CF" w:rsidRDefault="004A3BD4" w:rsidP="005D55CF">
            <w:pPr>
              <w:jc w:val="center"/>
              <w:rPr>
                <w:lang w:val="nl-BE"/>
              </w:rPr>
            </w:pPr>
            <w:r>
              <w:rPr>
                <w:lang w:val="nl-BE"/>
              </w:rPr>
              <w:t>Veiligheidsinformatiebladen</w:t>
            </w:r>
          </w:p>
        </w:tc>
        <w:tc>
          <w:tcPr>
            <w:tcW w:w="709" w:type="dxa"/>
            <w:vAlign w:val="center"/>
          </w:tcPr>
          <w:p w:rsidR="004A3BD4" w:rsidRPr="00B92CA0" w:rsidRDefault="004A49EE" w:rsidP="00622B46">
            <w:pPr>
              <w:jc w:val="center"/>
              <w:rPr>
                <w:lang w:val="fr-BE"/>
              </w:rPr>
            </w:pPr>
            <w:r>
              <w:rPr>
                <w:lang w:val="fr-BE"/>
              </w:rPr>
              <w:t>NOK</w:t>
            </w:r>
          </w:p>
        </w:tc>
        <w:tc>
          <w:tcPr>
            <w:tcW w:w="9814" w:type="dxa"/>
            <w:vAlign w:val="center"/>
          </w:tcPr>
          <w:p w:rsidR="004A3BD4" w:rsidRPr="00B92CA0" w:rsidRDefault="004A49EE" w:rsidP="003B2B9B">
            <w:pPr>
              <w:rPr>
                <w:lang w:val="nl-BE"/>
              </w:rPr>
            </w:pPr>
            <w:r>
              <w:rPr>
                <w:lang w:val="nl-BE"/>
              </w:rPr>
              <w:t>Is lopende</w:t>
            </w:r>
          </w:p>
        </w:tc>
      </w:tr>
      <w:tr w:rsidR="004A3BD4" w:rsidRPr="000445F4" w:rsidTr="00B12096">
        <w:tc>
          <w:tcPr>
            <w:tcW w:w="817" w:type="dxa"/>
            <w:shd w:val="clear" w:color="auto" w:fill="auto"/>
            <w:vAlign w:val="center"/>
          </w:tcPr>
          <w:p w:rsidR="004A3BD4" w:rsidRPr="00B12096" w:rsidRDefault="004A3BD4" w:rsidP="005D55CF">
            <w:pPr>
              <w:jc w:val="center"/>
              <w:rPr>
                <w:b/>
                <w:lang w:val="nl-BE"/>
              </w:rPr>
            </w:pPr>
            <w:r w:rsidRPr="00B12096">
              <w:rPr>
                <w:b/>
                <w:lang w:val="nl-BE"/>
              </w:rPr>
              <w:t>7.4</w:t>
            </w:r>
          </w:p>
        </w:tc>
        <w:tc>
          <w:tcPr>
            <w:tcW w:w="2835" w:type="dxa"/>
            <w:vAlign w:val="center"/>
          </w:tcPr>
          <w:p w:rsidR="004A3BD4" w:rsidRPr="005D55CF" w:rsidRDefault="004A3BD4" w:rsidP="005D55CF">
            <w:pPr>
              <w:jc w:val="center"/>
              <w:rPr>
                <w:lang w:val="nl-BE"/>
              </w:rPr>
            </w:pPr>
            <w:r>
              <w:rPr>
                <w:lang w:val="nl-BE"/>
              </w:rPr>
              <w:t>Veiligheidsinstructiekaarten</w:t>
            </w:r>
          </w:p>
        </w:tc>
        <w:tc>
          <w:tcPr>
            <w:tcW w:w="709" w:type="dxa"/>
            <w:vAlign w:val="center"/>
          </w:tcPr>
          <w:p w:rsidR="004A3BD4" w:rsidRPr="00B92CA0" w:rsidRDefault="004A49EE" w:rsidP="00622B46">
            <w:pPr>
              <w:jc w:val="center"/>
              <w:rPr>
                <w:lang w:val="fr-BE"/>
              </w:rPr>
            </w:pPr>
            <w:r>
              <w:rPr>
                <w:lang w:val="fr-BE"/>
              </w:rPr>
              <w:t>NOK</w:t>
            </w:r>
          </w:p>
        </w:tc>
        <w:tc>
          <w:tcPr>
            <w:tcW w:w="9814" w:type="dxa"/>
            <w:vAlign w:val="center"/>
          </w:tcPr>
          <w:p w:rsidR="004A3BD4" w:rsidRPr="00B92CA0" w:rsidRDefault="004A49EE" w:rsidP="003B2B9B">
            <w:pPr>
              <w:rPr>
                <w:lang w:val="nl-BE"/>
              </w:rPr>
            </w:pPr>
            <w:r>
              <w:rPr>
                <w:lang w:val="nl-BE"/>
              </w:rPr>
              <w:t>Is lopende</w:t>
            </w:r>
          </w:p>
        </w:tc>
      </w:tr>
      <w:tr w:rsidR="004A3BD4" w:rsidRPr="000171D9" w:rsidTr="00A677EF">
        <w:tc>
          <w:tcPr>
            <w:tcW w:w="817" w:type="dxa"/>
            <w:shd w:val="clear" w:color="auto" w:fill="D9D9D9" w:themeFill="background1" w:themeFillShade="D9"/>
            <w:vAlign w:val="center"/>
          </w:tcPr>
          <w:p w:rsidR="004A3BD4" w:rsidRPr="005D55CF" w:rsidRDefault="004A3BD4" w:rsidP="005D55CF">
            <w:pPr>
              <w:jc w:val="center"/>
              <w:rPr>
                <w:b/>
                <w:lang w:val="nl-BE"/>
              </w:rPr>
            </w:pPr>
            <w:r w:rsidRPr="005D55CF">
              <w:rPr>
                <w:b/>
                <w:lang w:val="nl-BE"/>
              </w:rPr>
              <w:t>8.</w:t>
            </w:r>
          </w:p>
        </w:tc>
        <w:tc>
          <w:tcPr>
            <w:tcW w:w="13358" w:type="dxa"/>
            <w:gridSpan w:val="3"/>
            <w:shd w:val="clear" w:color="auto" w:fill="D9D9D9" w:themeFill="background1" w:themeFillShade="D9"/>
          </w:tcPr>
          <w:p w:rsidR="004A3BD4" w:rsidRPr="005D55CF" w:rsidRDefault="004A3BD4">
            <w:pPr>
              <w:rPr>
                <w:b/>
                <w:lang w:val="fr-BE"/>
              </w:rPr>
            </w:pPr>
            <w:r w:rsidRPr="005D55CF">
              <w:rPr>
                <w:b/>
                <w:lang w:val="fr-BE"/>
              </w:rPr>
              <w:t>Arbeidsplaatsen</w:t>
            </w:r>
            <w:r>
              <w:rPr>
                <w:b/>
                <w:lang w:val="fr-BE"/>
              </w:rPr>
              <w:t xml:space="preserve"> / Lieux de Travail</w:t>
            </w:r>
          </w:p>
        </w:tc>
      </w:tr>
      <w:tr w:rsidR="004A3BD4" w:rsidRPr="000641A4" w:rsidTr="00B12096">
        <w:tc>
          <w:tcPr>
            <w:tcW w:w="817" w:type="dxa"/>
            <w:shd w:val="clear" w:color="auto" w:fill="auto"/>
            <w:vAlign w:val="center"/>
          </w:tcPr>
          <w:p w:rsidR="004A3BD4" w:rsidRPr="00B12096" w:rsidRDefault="004A3BD4" w:rsidP="005D55CF">
            <w:pPr>
              <w:jc w:val="center"/>
              <w:rPr>
                <w:b/>
                <w:lang w:val="nl-BE"/>
              </w:rPr>
            </w:pPr>
            <w:r w:rsidRPr="00B12096">
              <w:rPr>
                <w:b/>
                <w:lang w:val="nl-BE"/>
              </w:rPr>
              <w:t>8.1</w:t>
            </w:r>
          </w:p>
        </w:tc>
        <w:tc>
          <w:tcPr>
            <w:tcW w:w="2835" w:type="dxa"/>
            <w:vAlign w:val="center"/>
          </w:tcPr>
          <w:p w:rsidR="004A3BD4" w:rsidRDefault="004A3BD4" w:rsidP="005D55CF">
            <w:pPr>
              <w:jc w:val="center"/>
              <w:rPr>
                <w:lang w:val="fr-BE"/>
              </w:rPr>
            </w:pPr>
            <w:proofErr w:type="spellStart"/>
            <w:r w:rsidRPr="005D55CF">
              <w:rPr>
                <w:lang w:val="fr-BE"/>
              </w:rPr>
              <w:t>Hygiëne</w:t>
            </w:r>
            <w:proofErr w:type="spellEnd"/>
          </w:p>
          <w:p w:rsidR="0063261F" w:rsidRDefault="0063261F" w:rsidP="005D55CF">
            <w:pPr>
              <w:jc w:val="center"/>
              <w:rPr>
                <w:lang w:val="fr-BE"/>
              </w:rPr>
            </w:pPr>
            <w:r>
              <w:rPr>
                <w:lang w:val="fr-BE"/>
              </w:rPr>
              <w:t>&amp;</w:t>
            </w:r>
          </w:p>
          <w:p w:rsidR="0063261F" w:rsidRPr="005D55CF" w:rsidRDefault="0063261F" w:rsidP="005D55CF">
            <w:pPr>
              <w:jc w:val="center"/>
              <w:rPr>
                <w:lang w:val="fr-BE"/>
              </w:rPr>
            </w:pPr>
            <w:r>
              <w:rPr>
                <w:lang w:val="fr-BE"/>
              </w:rPr>
              <w:t>HACCP</w:t>
            </w:r>
          </w:p>
        </w:tc>
        <w:tc>
          <w:tcPr>
            <w:tcW w:w="709" w:type="dxa"/>
            <w:vAlign w:val="center"/>
          </w:tcPr>
          <w:p w:rsidR="004A3BD4" w:rsidRPr="00B92CA0" w:rsidRDefault="00B90FFB" w:rsidP="00622B46">
            <w:pPr>
              <w:jc w:val="center"/>
              <w:rPr>
                <w:lang w:val="fr-BE"/>
              </w:rPr>
            </w:pPr>
            <w:r>
              <w:rPr>
                <w:lang w:val="fr-BE"/>
              </w:rPr>
              <w:t>AI</w:t>
            </w:r>
          </w:p>
        </w:tc>
        <w:tc>
          <w:tcPr>
            <w:tcW w:w="9814" w:type="dxa"/>
            <w:vAlign w:val="center"/>
          </w:tcPr>
          <w:p w:rsidR="007C7F68" w:rsidRDefault="007C7F68" w:rsidP="00622B46">
            <w:pPr>
              <w:rPr>
                <w:lang w:val="nl-BE"/>
              </w:rPr>
            </w:pPr>
            <w:r>
              <w:rPr>
                <w:lang w:val="nl-BE"/>
              </w:rPr>
              <w:t>Algemeen gezien zijn de hygië</w:t>
            </w:r>
            <w:r w:rsidR="00924218">
              <w:rPr>
                <w:lang w:val="nl-BE"/>
              </w:rPr>
              <w:t xml:space="preserve">nische omstandigheden goed. Er </w:t>
            </w:r>
            <w:r>
              <w:rPr>
                <w:lang w:val="nl-BE"/>
              </w:rPr>
              <w:t>dient nog wel aandacht besteed te worden aan de volgende punten:</w:t>
            </w:r>
          </w:p>
          <w:p w:rsidR="007C7F68" w:rsidRDefault="007C7F68" w:rsidP="007C7F68">
            <w:pPr>
              <w:pStyle w:val="ListParagraph"/>
              <w:numPr>
                <w:ilvl w:val="0"/>
                <w:numId w:val="2"/>
              </w:numPr>
              <w:ind w:left="317" w:hanging="283"/>
              <w:rPr>
                <w:lang w:val="nl-BE"/>
              </w:rPr>
            </w:pPr>
            <w:r>
              <w:rPr>
                <w:noProof/>
                <w:lang w:val="nl-BE" w:eastAsia="nl-BE"/>
              </w:rPr>
              <w:drawing>
                <wp:anchor distT="0" distB="0" distL="114300" distR="114300" simplePos="0" relativeHeight="251666432" behindDoc="0" locked="0" layoutInCell="1" allowOverlap="1" wp14:anchorId="0666A3BD" wp14:editId="2AA44BF9">
                  <wp:simplePos x="0" y="0"/>
                  <wp:positionH relativeFrom="column">
                    <wp:posOffset>329565</wp:posOffset>
                  </wp:positionH>
                  <wp:positionV relativeFrom="paragraph">
                    <wp:posOffset>349250</wp:posOffset>
                  </wp:positionV>
                  <wp:extent cx="1181100" cy="479425"/>
                  <wp:effectExtent l="0" t="0" r="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1181100" cy="479425"/>
                          </a:xfrm>
                          <a:prstGeom prst="rect">
                            <a:avLst/>
                          </a:prstGeom>
                          <a:noFill/>
                        </pic:spPr>
                      </pic:pic>
                    </a:graphicData>
                  </a:graphic>
                  <wp14:sizeRelH relativeFrom="page">
                    <wp14:pctWidth>0</wp14:pctWidth>
                  </wp14:sizeRelH>
                  <wp14:sizeRelV relativeFrom="page">
                    <wp14:pctHeight>0</wp14:pctHeight>
                  </wp14:sizeRelV>
                </wp:anchor>
              </w:drawing>
            </w:r>
            <w:r>
              <w:rPr>
                <w:lang w:val="nl-BE"/>
              </w:rPr>
              <w:t>In de toiletten waar het personeel van horeca-installaties gebruik van maakt dient er het pictogram “Wassen van de handen verplicht na gebruik van toilet”</w:t>
            </w:r>
            <w:r w:rsidR="00BB3D22">
              <w:rPr>
                <w:lang w:val="nl-BE"/>
              </w:rPr>
              <w:t>. Deze zijn bij ons verkrijgbaar (NL+FR).</w:t>
            </w:r>
            <w:r>
              <w:rPr>
                <w:lang w:val="nl-BE"/>
              </w:rPr>
              <w:br/>
            </w:r>
            <w:r>
              <w:rPr>
                <w:lang w:val="nl-BE"/>
              </w:rPr>
              <w:br/>
            </w:r>
            <w:r>
              <w:rPr>
                <w:lang w:val="nl-BE"/>
              </w:rPr>
              <w:br/>
            </w:r>
          </w:p>
          <w:p w:rsidR="0091423C" w:rsidRDefault="0091423C" w:rsidP="007C7F68">
            <w:pPr>
              <w:pStyle w:val="ListParagraph"/>
              <w:numPr>
                <w:ilvl w:val="0"/>
                <w:numId w:val="2"/>
              </w:numPr>
              <w:ind w:left="317" w:hanging="283"/>
              <w:rPr>
                <w:lang w:val="nl-BE"/>
              </w:rPr>
            </w:pPr>
            <w:r>
              <w:rPr>
                <w:lang w:val="nl-BE"/>
              </w:rPr>
              <w:t>Er dient een HACCP-</w:t>
            </w:r>
            <w:r w:rsidR="00512BD4">
              <w:rPr>
                <w:lang w:val="nl-BE"/>
              </w:rPr>
              <w:t>team</w:t>
            </w:r>
            <w:r>
              <w:rPr>
                <w:lang w:val="nl-BE"/>
              </w:rPr>
              <w:t xml:space="preserve"> opge</w:t>
            </w:r>
            <w:r w:rsidR="000E14A0">
              <w:rPr>
                <w:lang w:val="nl-BE"/>
              </w:rPr>
              <w:t>richt te worden, zie richtlijn</w:t>
            </w:r>
            <w:r>
              <w:rPr>
                <w:lang w:val="nl-BE"/>
              </w:rPr>
              <w:t>:</w:t>
            </w:r>
          </w:p>
          <w:p w:rsidR="007C7F68" w:rsidRDefault="009127C9" w:rsidP="0091423C">
            <w:pPr>
              <w:pStyle w:val="ListParagraph"/>
              <w:numPr>
                <w:ilvl w:val="1"/>
                <w:numId w:val="2"/>
              </w:numPr>
              <w:ind w:left="601" w:hanging="284"/>
              <w:rPr>
                <w:lang w:val="nl-BE"/>
              </w:rPr>
            </w:pPr>
            <w:hyperlink r:id="rId37" w:history="1">
              <w:r w:rsidR="0091423C" w:rsidRPr="0091423C">
                <w:rPr>
                  <w:rStyle w:val="Hyperlink"/>
                  <w:lang w:val="nl-BE"/>
                </w:rPr>
                <w:t>ACOT-SPS-DOCMED-MEGQ-001</w:t>
              </w:r>
            </w:hyperlink>
            <w:r w:rsidR="0091423C">
              <w:rPr>
                <w:lang w:val="nl-BE"/>
              </w:rPr>
              <w:t xml:space="preserve">, maatregelen met betrekking tot de hygiëne en de veiligheid van de militaire voedselketen. </w:t>
            </w:r>
            <w:r w:rsidR="007C7F68">
              <w:rPr>
                <w:lang w:val="nl-BE"/>
              </w:rPr>
              <w:t xml:space="preserve"> </w:t>
            </w:r>
            <w:r w:rsidR="005A5725">
              <w:rPr>
                <w:lang w:val="nl-BE"/>
              </w:rPr>
              <w:t>Er kan 1 team opgericht worden voor de Mess 4100 en de Club Elisabeth.</w:t>
            </w:r>
          </w:p>
          <w:p w:rsidR="000E14A0" w:rsidRDefault="000E14A0" w:rsidP="000E14A0">
            <w:pPr>
              <w:pStyle w:val="ListParagraph"/>
              <w:numPr>
                <w:ilvl w:val="0"/>
                <w:numId w:val="2"/>
              </w:numPr>
              <w:ind w:left="317" w:hanging="317"/>
              <w:rPr>
                <w:lang w:val="nl-BE"/>
              </w:rPr>
            </w:pPr>
            <w:r>
              <w:rPr>
                <w:lang w:val="nl-BE"/>
              </w:rPr>
              <w:t>Er dient een reinigingsplan, bestaande uit de 5 volgende delen, opgesteld te worden.</w:t>
            </w:r>
            <w:r w:rsidR="00512BD4">
              <w:rPr>
                <w:lang w:val="nl-BE"/>
              </w:rPr>
              <w:br/>
              <w:t xml:space="preserve">Zie richtlijn: </w:t>
            </w:r>
            <w:hyperlink r:id="rId38" w:history="1">
              <w:r w:rsidR="00512BD4" w:rsidRPr="00512BD4">
                <w:rPr>
                  <w:rStyle w:val="Hyperlink"/>
                  <w:lang w:val="nl-BE"/>
                </w:rPr>
                <w:t>ACOT-GID-DOCMED-MEGQ-09</w:t>
              </w:r>
            </w:hyperlink>
            <w:r w:rsidR="00512BD4">
              <w:rPr>
                <w:lang w:val="nl-BE"/>
              </w:rPr>
              <w:t>, Reiniging, onderhoud en ongediertebestrijding van de lokalen bestemd voor bewaring, verwerking, bereiding en bedeling van levensmiddelen binnen Defensie.</w:t>
            </w:r>
          </w:p>
          <w:p w:rsidR="000E14A0" w:rsidRDefault="000E14A0" w:rsidP="000E14A0">
            <w:pPr>
              <w:pStyle w:val="ListParagraph"/>
              <w:numPr>
                <w:ilvl w:val="1"/>
                <w:numId w:val="2"/>
              </w:numPr>
              <w:ind w:left="317" w:firstLine="0"/>
              <w:rPr>
                <w:lang w:val="nl-BE"/>
              </w:rPr>
            </w:pPr>
            <w:r>
              <w:rPr>
                <w:lang w:val="nl-BE"/>
              </w:rPr>
              <w:t>De dagelijkse reiniging</w:t>
            </w:r>
          </w:p>
          <w:p w:rsidR="000E14A0" w:rsidRDefault="000E14A0" w:rsidP="000E14A0">
            <w:pPr>
              <w:pStyle w:val="ListParagraph"/>
              <w:numPr>
                <w:ilvl w:val="1"/>
                <w:numId w:val="2"/>
              </w:numPr>
              <w:ind w:left="317" w:firstLine="0"/>
              <w:rPr>
                <w:lang w:val="nl-BE"/>
              </w:rPr>
            </w:pPr>
            <w:r>
              <w:rPr>
                <w:lang w:val="nl-BE"/>
              </w:rPr>
              <w:t>De wekelijkse reiniging</w:t>
            </w:r>
          </w:p>
          <w:p w:rsidR="000E14A0" w:rsidRDefault="000E14A0" w:rsidP="000E14A0">
            <w:pPr>
              <w:pStyle w:val="ListParagraph"/>
              <w:numPr>
                <w:ilvl w:val="1"/>
                <w:numId w:val="2"/>
              </w:numPr>
              <w:ind w:left="317" w:firstLine="0"/>
              <w:rPr>
                <w:lang w:val="nl-BE"/>
              </w:rPr>
            </w:pPr>
            <w:r>
              <w:rPr>
                <w:lang w:val="nl-BE"/>
              </w:rPr>
              <w:t>De maandelijkse reiniging</w:t>
            </w:r>
          </w:p>
          <w:p w:rsidR="000E14A0" w:rsidRDefault="000E14A0" w:rsidP="000E14A0">
            <w:pPr>
              <w:pStyle w:val="ListParagraph"/>
              <w:numPr>
                <w:ilvl w:val="1"/>
                <w:numId w:val="2"/>
              </w:numPr>
              <w:ind w:left="317" w:firstLine="0"/>
              <w:rPr>
                <w:lang w:val="nl-BE"/>
              </w:rPr>
            </w:pPr>
            <w:r>
              <w:rPr>
                <w:lang w:val="nl-BE"/>
              </w:rPr>
              <w:t xml:space="preserve">De 3 maandelijkse reiniging </w:t>
            </w:r>
          </w:p>
          <w:p w:rsidR="000E14A0" w:rsidRDefault="000E14A0" w:rsidP="000E14A0">
            <w:pPr>
              <w:pStyle w:val="ListParagraph"/>
              <w:numPr>
                <w:ilvl w:val="1"/>
                <w:numId w:val="2"/>
              </w:numPr>
              <w:ind w:left="317" w:firstLine="0"/>
              <w:rPr>
                <w:lang w:val="nl-BE"/>
              </w:rPr>
            </w:pPr>
            <w:r>
              <w:rPr>
                <w:lang w:val="nl-BE"/>
              </w:rPr>
              <w:t>De jaarlijkse reiniging</w:t>
            </w:r>
          </w:p>
          <w:p w:rsidR="009D575B" w:rsidRDefault="009D575B" w:rsidP="009D575B">
            <w:pPr>
              <w:pStyle w:val="ListParagraph"/>
              <w:ind w:left="317"/>
              <w:rPr>
                <w:lang w:val="nl-BE"/>
              </w:rPr>
            </w:pPr>
            <w:r>
              <w:rPr>
                <w:lang w:val="nl-BE"/>
              </w:rPr>
              <w:lastRenderedPageBreak/>
              <w:t>Zie ook de linken onderaan “Controlegids Grootkeuken” en “Formulieren”</w:t>
            </w:r>
          </w:p>
          <w:p w:rsidR="0063261F" w:rsidRDefault="00924218" w:rsidP="0063261F">
            <w:pPr>
              <w:pStyle w:val="ListParagraph"/>
              <w:numPr>
                <w:ilvl w:val="0"/>
                <w:numId w:val="2"/>
              </w:numPr>
              <w:ind w:left="317" w:hanging="283"/>
              <w:rPr>
                <w:lang w:val="nl-BE"/>
              </w:rPr>
            </w:pPr>
            <w:r>
              <w:rPr>
                <w:lang w:val="nl-BE"/>
              </w:rPr>
              <w:t>Sommige wasbekkens bleken niet periodiek gereinigd te worden. Deze dienen mee opgenomen te worden in het reinigingsplan. Zie ook punt hierboven.</w:t>
            </w:r>
            <w:r>
              <w:rPr>
                <w:lang w:val="nl-BE"/>
              </w:rPr>
              <w:br/>
            </w:r>
            <w:r>
              <w:rPr>
                <w:noProof/>
                <w:lang w:val="nl-BE" w:eastAsia="nl-BE"/>
              </w:rPr>
              <w:drawing>
                <wp:inline distT="0" distB="0" distL="0" distR="0" wp14:anchorId="7C035FC7" wp14:editId="287E4AB5">
                  <wp:extent cx="1704975" cy="1280068"/>
                  <wp:effectExtent l="0" t="0" r="0" b="0"/>
                  <wp:docPr id="10" name="Picture 10" descr="N:\EVZ\SLPPT08\LDPBW08-SLPPT08\Foto's\180525_Rondgang CND-NKD_Club Elisabeth\DSCN25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EVZ\SLPPT08\LDPBW08-SLPPT08\Foto's\180525_Rondgang CND-NKD_Club Elisabeth\DSCN2551.JPG"/>
                          <pic:cNvPicPr>
                            <a:picLocks noChangeAspect="1" noChangeArrowheads="1"/>
                          </pic:cNvPicPr>
                        </pic:nvPicPr>
                        <pic:blipFill>
                          <a:blip r:embed="rId39" cstate="print">
                            <a:extLst>
                              <a:ext uri="{BEBA8EAE-BF5A-486C-A8C5-ECC9F3942E4B}">
                                <a14:imgProps xmlns:a14="http://schemas.microsoft.com/office/drawing/2010/main">
                                  <a14:imgLayer r:embed="rId40">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a:off x="0" y="0"/>
                            <a:ext cx="1706757" cy="1281406"/>
                          </a:xfrm>
                          <a:prstGeom prst="rect">
                            <a:avLst/>
                          </a:prstGeom>
                          <a:noFill/>
                          <a:ln>
                            <a:noFill/>
                          </a:ln>
                        </pic:spPr>
                      </pic:pic>
                    </a:graphicData>
                  </a:graphic>
                </wp:inline>
              </w:drawing>
            </w:r>
          </w:p>
          <w:p w:rsidR="00924218" w:rsidRDefault="00A13988" w:rsidP="0063261F">
            <w:pPr>
              <w:pStyle w:val="ListParagraph"/>
              <w:numPr>
                <w:ilvl w:val="0"/>
                <w:numId w:val="2"/>
              </w:numPr>
              <w:ind w:left="317" w:hanging="283"/>
              <w:rPr>
                <w:lang w:val="nl-BE"/>
              </w:rPr>
            </w:pPr>
            <w:r>
              <w:rPr>
                <w:noProof/>
                <w:lang w:val="nl-BE" w:eastAsia="nl-BE"/>
              </w:rPr>
              <mc:AlternateContent>
                <mc:Choice Requires="wps">
                  <w:drawing>
                    <wp:anchor distT="0" distB="0" distL="114300" distR="114300" simplePos="0" relativeHeight="251677696" behindDoc="0" locked="0" layoutInCell="1" allowOverlap="1" wp14:anchorId="1004CD82" wp14:editId="234CC035">
                      <wp:simplePos x="0" y="0"/>
                      <wp:positionH relativeFrom="column">
                        <wp:posOffset>1155700</wp:posOffset>
                      </wp:positionH>
                      <wp:positionV relativeFrom="paragraph">
                        <wp:posOffset>1264920</wp:posOffset>
                      </wp:positionV>
                      <wp:extent cx="238125" cy="533400"/>
                      <wp:effectExtent l="23813" t="14287" r="0" b="33338"/>
                      <wp:wrapNone/>
                      <wp:docPr id="23" name="Down Arrow 23"/>
                      <wp:cNvGraphicFramePr/>
                      <a:graphic xmlns:a="http://schemas.openxmlformats.org/drawingml/2006/main">
                        <a:graphicData uri="http://schemas.microsoft.com/office/word/2010/wordprocessingShape">
                          <wps:wsp>
                            <wps:cNvSpPr/>
                            <wps:spPr>
                              <a:xfrm rot="5400000">
                                <a:off x="0" y="0"/>
                                <a:ext cx="238125" cy="5334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5C8CE91"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Down Arrow 23" o:spid="_x0000_s1026" type="#_x0000_t67" style="position:absolute;margin-left:91pt;margin-top:99.6pt;width:18.75pt;height:42pt;rotation:90;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" adj="16779" fillcolor="#4f81bd [3204]" strokecolor="#243f60 [1604]" strokeweight="2pt"/>
                  </w:pict>
                </mc:Fallback>
              </mc:AlternateContent>
            </w:r>
            <w:r w:rsidR="00924218">
              <w:rPr>
                <w:lang w:val="nl-BE"/>
              </w:rPr>
              <w:t>Reeds meerdere jaren werd de opmerking gemaakt om de filters van de kranen, zie afbeelding hieronder, periodiek te ontkalken en te reinigen. Kalk is een goede voedingsbodem voor bacteriën. Er was reeds eerder water besmet vanwege aangekalkte filters. De aangekalkte filters dienen vervangen of ontkalkt te worden. Men kan dit ook opnemen in het reinigingsplan</w:t>
            </w:r>
            <w:r w:rsidR="005A5725">
              <w:rPr>
                <w:lang w:val="nl-BE"/>
              </w:rPr>
              <w:t>.</w:t>
            </w:r>
            <w:r w:rsidR="005A5725">
              <w:rPr>
                <w:lang w:val="nl-BE"/>
              </w:rPr>
              <w:br/>
            </w:r>
            <w:r w:rsidR="005A5725">
              <w:rPr>
                <w:noProof/>
                <w:lang w:val="nl-BE" w:eastAsia="nl-BE"/>
              </w:rPr>
              <w:drawing>
                <wp:inline distT="0" distB="0" distL="0" distR="0" wp14:anchorId="52766BC6" wp14:editId="24115F73">
                  <wp:extent cx="1704975" cy="1280068"/>
                  <wp:effectExtent l="0" t="0" r="0" b="0"/>
                  <wp:docPr id="15" name="Picture 15" descr="N:\EVZ\SLPPT08\LDPBW08-SLPPT08\Foto's\180525_Rondgang CND-NKD_Club Elisabeth\DSCN25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EVZ\SLPPT08\LDPBW08-SLPPT08\Foto's\180525_Rondgang CND-NKD_Club Elisabeth\DSCN2553.JPG"/>
                          <pic:cNvPicPr>
                            <a:picLocks noChangeAspect="1" noChangeArrowheads="1"/>
                          </pic:cNvPicPr>
                        </pic:nvPicPr>
                        <pic:blipFill>
                          <a:blip r:embed="rId41" cstate="print">
                            <a:extLst>
                              <a:ext uri="{BEBA8EAE-BF5A-486C-A8C5-ECC9F3942E4B}">
                                <a14:imgProps xmlns:a14="http://schemas.microsoft.com/office/drawing/2010/main">
                                  <a14:imgLayer r:embed="rId42">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a:off x="0" y="0"/>
                            <a:ext cx="1704975" cy="1280068"/>
                          </a:xfrm>
                          <a:prstGeom prst="rect">
                            <a:avLst/>
                          </a:prstGeom>
                          <a:noFill/>
                          <a:ln>
                            <a:noFill/>
                          </a:ln>
                        </pic:spPr>
                      </pic:pic>
                    </a:graphicData>
                  </a:graphic>
                </wp:inline>
              </w:drawing>
            </w:r>
            <w:r w:rsidR="005A5725">
              <w:rPr>
                <w:lang w:val="nl-BE"/>
              </w:rPr>
              <w:t xml:space="preserve"> Kraan spoelbak groenten</w:t>
            </w:r>
          </w:p>
          <w:p w:rsidR="004A3BD4" w:rsidRDefault="00752B8A" w:rsidP="000641A4">
            <w:pPr>
              <w:pStyle w:val="ListParagraph"/>
              <w:numPr>
                <w:ilvl w:val="0"/>
                <w:numId w:val="2"/>
              </w:numPr>
              <w:ind w:left="317" w:hanging="283"/>
              <w:rPr>
                <w:lang w:val="nl-BE"/>
              </w:rPr>
            </w:pPr>
            <w:r>
              <w:rPr>
                <w:lang w:val="nl-BE"/>
              </w:rPr>
              <w:t>In de broodjeszaak is geen lavabo (koud/warm water) voorzien.</w:t>
            </w:r>
            <w:r>
              <w:rPr>
                <w:lang w:val="nl-BE"/>
              </w:rPr>
              <w:br/>
              <w:t xml:space="preserve">Deze dient </w:t>
            </w:r>
            <w:r w:rsidR="000641A4">
              <w:rPr>
                <w:lang w:val="nl-BE"/>
              </w:rPr>
              <w:t>voorzien te</w:t>
            </w:r>
            <w:r>
              <w:rPr>
                <w:lang w:val="nl-BE"/>
              </w:rPr>
              <w:t xml:space="preserve"> worden</w:t>
            </w:r>
          </w:p>
          <w:p w:rsidR="00F34C66" w:rsidRDefault="00F34C66" w:rsidP="00F34C66">
            <w:pPr>
              <w:rPr>
                <w:lang w:val="nl-BE"/>
              </w:rPr>
            </w:pPr>
            <w:r>
              <w:rPr>
                <w:noProof/>
                <w:lang w:val="nl-BE" w:eastAsia="nl-BE"/>
              </w:rPr>
              <w:drawing>
                <wp:anchor distT="0" distB="0" distL="114300" distR="114300" simplePos="0" relativeHeight="251663360" behindDoc="0" locked="0" layoutInCell="1" allowOverlap="1" wp14:anchorId="4987946C" wp14:editId="7155BE4F">
                  <wp:simplePos x="0" y="0"/>
                  <wp:positionH relativeFrom="column">
                    <wp:posOffset>3949700</wp:posOffset>
                  </wp:positionH>
                  <wp:positionV relativeFrom="paragraph">
                    <wp:posOffset>113030</wp:posOffset>
                  </wp:positionV>
                  <wp:extent cx="371475" cy="371475"/>
                  <wp:effectExtent l="0" t="0" r="9525" b="9525"/>
                  <wp:wrapNone/>
                  <wp:docPr id="4" name="Picture 4">
                    <a:hlinkClick xmlns:a="http://schemas.openxmlformats.org/drawingml/2006/main" r:id="rId4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ternet_Explorer_9_icon_svg.png"/>
                          <pic:cNvPicPr/>
                        </pic:nvPicPr>
                        <pic:blipFill>
                          <a:blip r:embed="rId44" cstate="print">
                            <a:extLst>
                              <a:ext uri="{28A0092B-C50C-407E-A947-70E740481C1C}">
                                <a14:useLocalDpi xmlns:a14="http://schemas.microsoft.com/office/drawing/2010/main" val="0"/>
                              </a:ext>
                            </a:extLst>
                          </a:blip>
                          <a:stretch>
                            <a:fillRect/>
                          </a:stretch>
                        </pic:blipFill>
                        <pic:spPr>
                          <a:xfrm>
                            <a:off x="0" y="0"/>
                            <a:ext cx="371475" cy="371475"/>
                          </a:xfrm>
                          <a:prstGeom prst="rect">
                            <a:avLst/>
                          </a:prstGeom>
                        </pic:spPr>
                      </pic:pic>
                    </a:graphicData>
                  </a:graphic>
                  <wp14:sizeRelH relativeFrom="page">
                    <wp14:pctWidth>0</wp14:pctWidth>
                  </wp14:sizeRelH>
                  <wp14:sizeRelV relativeFrom="page">
                    <wp14:pctHeight>0</wp14:pctHeight>
                  </wp14:sizeRelV>
                </wp:anchor>
              </w:drawing>
            </w:r>
            <w:r>
              <w:rPr>
                <w:noProof/>
                <w:lang w:val="nl-BE" w:eastAsia="nl-BE"/>
              </w:rPr>
              <w:drawing>
                <wp:anchor distT="0" distB="0" distL="114300" distR="114300" simplePos="0" relativeHeight="251661312" behindDoc="0" locked="0" layoutInCell="1" allowOverlap="1" wp14:anchorId="0172DD0E" wp14:editId="2E971B68">
                  <wp:simplePos x="0" y="0"/>
                  <wp:positionH relativeFrom="column">
                    <wp:posOffset>902335</wp:posOffset>
                  </wp:positionH>
                  <wp:positionV relativeFrom="paragraph">
                    <wp:posOffset>145415</wp:posOffset>
                  </wp:positionV>
                  <wp:extent cx="428625" cy="428625"/>
                  <wp:effectExtent l="0" t="0" r="9525" b="9525"/>
                  <wp:wrapNone/>
                  <wp:docPr id="2" name="Picture 2">
                    <a:hlinkClick xmlns:a="http://schemas.openxmlformats.org/drawingml/2006/main" r:id="rId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on_pdf.jpg"/>
                          <pic:cNvPicPr/>
                        </pic:nvPicPr>
                        <pic:blipFill>
                          <a:blip r:embed="rId46" cstate="print">
                            <a:extLst>
                              <a:ext uri="{28A0092B-C50C-407E-A947-70E740481C1C}">
                                <a14:useLocalDpi xmlns:a14="http://schemas.microsoft.com/office/drawing/2010/main" val="0"/>
                              </a:ext>
                            </a:extLst>
                          </a:blip>
                          <a:stretch>
                            <a:fillRect/>
                          </a:stretch>
                        </pic:blipFill>
                        <pic:spPr>
                          <a:xfrm>
                            <a:off x="0" y="0"/>
                            <a:ext cx="428625" cy="428625"/>
                          </a:xfrm>
                          <a:prstGeom prst="rect">
                            <a:avLst/>
                          </a:prstGeom>
                        </pic:spPr>
                      </pic:pic>
                    </a:graphicData>
                  </a:graphic>
                  <wp14:sizeRelH relativeFrom="page">
                    <wp14:pctWidth>0</wp14:pctWidth>
                  </wp14:sizeRelH>
                  <wp14:sizeRelV relativeFrom="page">
                    <wp14:pctHeight>0</wp14:pctHeight>
                  </wp14:sizeRelV>
                </wp:anchor>
              </w:drawing>
            </w:r>
          </w:p>
          <w:p w:rsidR="00F34C66" w:rsidRDefault="00F34C66" w:rsidP="00F34C66">
            <w:pPr>
              <w:rPr>
                <w:lang w:val="nl-BE"/>
              </w:rPr>
            </w:pPr>
            <w:r>
              <w:rPr>
                <w:noProof/>
                <w:lang w:val="nl-BE" w:eastAsia="nl-BE"/>
              </w:rPr>
              <w:drawing>
                <wp:anchor distT="0" distB="0" distL="114300" distR="114300" simplePos="0" relativeHeight="251662336" behindDoc="0" locked="0" layoutInCell="1" allowOverlap="1" wp14:anchorId="76033CE5" wp14:editId="754419E8">
                  <wp:simplePos x="0" y="0"/>
                  <wp:positionH relativeFrom="column">
                    <wp:posOffset>2310130</wp:posOffset>
                  </wp:positionH>
                  <wp:positionV relativeFrom="paragraph">
                    <wp:posOffset>27940</wp:posOffset>
                  </wp:positionV>
                  <wp:extent cx="381000" cy="372110"/>
                  <wp:effectExtent l="0" t="0" r="0" b="8890"/>
                  <wp:wrapNone/>
                  <wp:docPr id="3" name="Picture 3">
                    <a:hlinkClick xmlns:a="http://schemas.openxmlformats.org/drawingml/2006/main" r:id="rId4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S_word_DOC_icon_svg.png"/>
                          <pic:cNvPicPr/>
                        </pic:nvPicPr>
                        <pic:blipFill>
                          <a:blip r:embed="rId48" cstate="print">
                            <a:extLst>
                              <a:ext uri="{28A0092B-C50C-407E-A947-70E740481C1C}">
                                <a14:useLocalDpi xmlns:a14="http://schemas.microsoft.com/office/drawing/2010/main" val="0"/>
                              </a:ext>
                            </a:extLst>
                          </a:blip>
                          <a:stretch>
                            <a:fillRect/>
                          </a:stretch>
                        </pic:blipFill>
                        <pic:spPr>
                          <a:xfrm>
                            <a:off x="0" y="0"/>
                            <a:ext cx="381000" cy="372110"/>
                          </a:xfrm>
                          <a:prstGeom prst="rect">
                            <a:avLst/>
                          </a:prstGeom>
                        </pic:spPr>
                      </pic:pic>
                    </a:graphicData>
                  </a:graphic>
                  <wp14:sizeRelH relativeFrom="page">
                    <wp14:pctWidth>0</wp14:pctWidth>
                  </wp14:sizeRelH>
                  <wp14:sizeRelV relativeFrom="page">
                    <wp14:pctHeight>0</wp14:pctHeight>
                  </wp14:sizeRelV>
                </wp:anchor>
              </w:drawing>
            </w:r>
            <w:r>
              <w:rPr>
                <w:lang w:val="nl-BE"/>
              </w:rPr>
              <w:t xml:space="preserve">  C</w:t>
            </w:r>
            <w:r w:rsidRPr="00DB6318">
              <w:rPr>
                <w:lang w:val="nl-BE"/>
              </w:rPr>
              <w:t xml:space="preserve">ontrolegids                       Formulieren  </w:t>
            </w:r>
            <w:r>
              <w:rPr>
                <w:lang w:val="nl-BE"/>
              </w:rPr>
              <w:t xml:space="preserve">                       FAVV</w:t>
            </w:r>
            <w:r w:rsidRPr="00DB6318">
              <w:rPr>
                <w:lang w:val="nl-BE"/>
              </w:rPr>
              <w:br/>
            </w:r>
            <w:r>
              <w:rPr>
                <w:lang w:val="nl-BE"/>
              </w:rPr>
              <w:t xml:space="preserve">  </w:t>
            </w:r>
            <w:r w:rsidRPr="00DB6318">
              <w:rPr>
                <w:lang w:val="nl-BE"/>
              </w:rPr>
              <w:t xml:space="preserve">Grootkeuken                                                                  </w:t>
            </w:r>
            <w:r>
              <w:rPr>
                <w:lang w:val="nl-BE"/>
              </w:rPr>
              <w:t xml:space="preserve">   Controlegidsen</w:t>
            </w:r>
          </w:p>
          <w:p w:rsidR="00F34C66" w:rsidRPr="00F34C66" w:rsidRDefault="00F34C66" w:rsidP="00F34C66">
            <w:pPr>
              <w:rPr>
                <w:lang w:val="nl-BE"/>
              </w:rPr>
            </w:pPr>
          </w:p>
        </w:tc>
      </w:tr>
    </w:tbl>
    <w:p w:rsidR="00F34C66" w:rsidRDefault="00F34C66" w:rsidP="005D55CF">
      <w:pPr>
        <w:jc w:val="center"/>
        <w:rPr>
          <w:lang w:val="nl-BE"/>
        </w:rPr>
        <w:sectPr w:rsidR="00F34C66" w:rsidSect="00512BD4">
          <w:pgSz w:w="16839" w:h="11907" w:orient="landscape" w:code="9"/>
          <w:pgMar w:top="709" w:right="1440" w:bottom="993" w:left="1440" w:header="708" w:footer="708" w:gutter="0"/>
          <w:cols w:space="708"/>
          <w:docGrid w:linePitch="360"/>
        </w:sectPr>
      </w:pPr>
    </w:p>
    <w:tbl>
      <w:tblPr>
        <w:tblStyle w:val="TableGrid"/>
        <w:tblW w:w="14175" w:type="dxa"/>
        <w:tblLayout w:type="fixed"/>
        <w:tblLook w:val="04A0" w:firstRow="1" w:lastRow="0" w:firstColumn="1" w:lastColumn="0" w:noHBand="0" w:noVBand="1"/>
      </w:tblPr>
      <w:tblGrid>
        <w:gridCol w:w="817"/>
        <w:gridCol w:w="2835"/>
        <w:gridCol w:w="709"/>
        <w:gridCol w:w="9814"/>
      </w:tblGrid>
      <w:tr w:rsidR="004A3BD4" w:rsidRPr="009127C9" w:rsidTr="00B12096">
        <w:tc>
          <w:tcPr>
            <w:tcW w:w="817" w:type="dxa"/>
            <w:shd w:val="clear" w:color="auto" w:fill="auto"/>
            <w:vAlign w:val="center"/>
          </w:tcPr>
          <w:p w:rsidR="004A3BD4" w:rsidRPr="00B12096" w:rsidRDefault="004A3BD4" w:rsidP="005D55CF">
            <w:pPr>
              <w:jc w:val="center"/>
              <w:rPr>
                <w:b/>
                <w:lang w:val="nl-BE"/>
              </w:rPr>
            </w:pPr>
            <w:r w:rsidRPr="00B12096">
              <w:rPr>
                <w:b/>
                <w:lang w:val="nl-BE"/>
              </w:rPr>
              <w:lastRenderedPageBreak/>
              <w:t>8.2</w:t>
            </w:r>
          </w:p>
        </w:tc>
        <w:tc>
          <w:tcPr>
            <w:tcW w:w="2835" w:type="dxa"/>
            <w:vAlign w:val="center"/>
          </w:tcPr>
          <w:p w:rsidR="004A3BD4" w:rsidRPr="007C7F68" w:rsidRDefault="004A3BD4" w:rsidP="005D55CF">
            <w:pPr>
              <w:jc w:val="center"/>
              <w:rPr>
                <w:lang w:val="nl-BE"/>
              </w:rPr>
            </w:pPr>
            <w:r w:rsidRPr="007C7F68">
              <w:rPr>
                <w:lang w:val="nl-BE"/>
              </w:rPr>
              <w:t>Gevaar vallen en uitglijden</w:t>
            </w:r>
          </w:p>
        </w:tc>
        <w:tc>
          <w:tcPr>
            <w:tcW w:w="709" w:type="dxa"/>
            <w:vAlign w:val="center"/>
          </w:tcPr>
          <w:p w:rsidR="004A3BD4" w:rsidRPr="007C7F68" w:rsidRDefault="00B90FFB" w:rsidP="00622B46">
            <w:pPr>
              <w:jc w:val="center"/>
              <w:rPr>
                <w:lang w:val="nl-BE"/>
              </w:rPr>
            </w:pPr>
            <w:r>
              <w:rPr>
                <w:lang w:val="fr-BE"/>
              </w:rPr>
              <w:t>AI</w:t>
            </w:r>
          </w:p>
        </w:tc>
        <w:tc>
          <w:tcPr>
            <w:tcW w:w="9814" w:type="dxa"/>
            <w:vAlign w:val="center"/>
          </w:tcPr>
          <w:p w:rsidR="004A3BD4" w:rsidRDefault="005A5725" w:rsidP="00622B46">
            <w:pPr>
              <w:rPr>
                <w:lang w:val="nl-BE"/>
              </w:rPr>
            </w:pPr>
            <w:r>
              <w:rPr>
                <w:lang w:val="nl-BE"/>
              </w:rPr>
              <w:t>Aan de los- en laadkade achteraan de keuken werden werken uitgevoerd die het laden en lossen eenvoudiger maken, zoals het plaatsen van een oprijplatform en een laadkade.</w:t>
            </w:r>
            <w:r w:rsidR="00EC500D">
              <w:rPr>
                <w:lang w:val="nl-BE"/>
              </w:rPr>
              <w:t xml:space="preserve"> (zie foto’s)</w:t>
            </w:r>
            <w:r>
              <w:rPr>
                <w:lang w:val="nl-BE"/>
              </w:rPr>
              <w:t>. Er dient nog gekeken te worden of bij de afwerking rekening wordt gehouden met volgende punten:</w:t>
            </w:r>
          </w:p>
          <w:p w:rsidR="005A5725" w:rsidRDefault="00033DD8" w:rsidP="005A5725">
            <w:pPr>
              <w:pStyle w:val="ListParagraph"/>
              <w:numPr>
                <w:ilvl w:val="0"/>
                <w:numId w:val="3"/>
              </w:numPr>
              <w:ind w:left="317" w:hanging="283"/>
              <w:rPr>
                <w:lang w:val="nl-BE"/>
              </w:rPr>
            </w:pPr>
            <w:r>
              <w:rPr>
                <w:noProof/>
                <w:lang w:val="nl-BE" w:eastAsia="nl-BE"/>
              </w:rPr>
              <mc:AlternateContent>
                <mc:Choice Requires="wps">
                  <w:drawing>
                    <wp:anchor distT="0" distB="0" distL="114300" distR="114300" simplePos="0" relativeHeight="251671552" behindDoc="0" locked="0" layoutInCell="1" allowOverlap="1" wp14:anchorId="197F62C4" wp14:editId="46FCCA20">
                      <wp:simplePos x="0" y="0"/>
                      <wp:positionH relativeFrom="column">
                        <wp:posOffset>1976755</wp:posOffset>
                      </wp:positionH>
                      <wp:positionV relativeFrom="paragraph">
                        <wp:posOffset>806450</wp:posOffset>
                      </wp:positionV>
                      <wp:extent cx="238125" cy="533400"/>
                      <wp:effectExtent l="23813" t="14287" r="0" b="33338"/>
                      <wp:wrapNone/>
                      <wp:docPr id="18" name="Down Arrow 18"/>
                      <wp:cNvGraphicFramePr/>
                      <a:graphic xmlns:a="http://schemas.openxmlformats.org/drawingml/2006/main">
                        <a:graphicData uri="http://schemas.microsoft.com/office/word/2010/wordprocessingShape">
                          <wps:wsp>
                            <wps:cNvSpPr/>
                            <wps:spPr>
                              <a:xfrm rot="5400000">
                                <a:off x="0" y="0"/>
                                <a:ext cx="238125" cy="5334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3626E7E" id="Down Arrow 18" o:spid="_x0000_s1026" type="#_x0000_t67" style="position:absolute;margin-left:155.65pt;margin-top:63.5pt;width:18.75pt;height:42pt;rotation:90;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" adj="16779" fillcolor="#4f81bd [3204]" strokecolor="#243f60 [1604]" strokeweight="2pt"/>
                  </w:pict>
                </mc:Fallback>
              </mc:AlternateContent>
            </w:r>
            <w:r>
              <w:rPr>
                <w:noProof/>
                <w:lang w:val="nl-BE" w:eastAsia="nl-BE"/>
              </w:rPr>
              <mc:AlternateContent>
                <mc:Choice Requires="wps">
                  <w:drawing>
                    <wp:anchor distT="0" distB="0" distL="114300" distR="114300" simplePos="0" relativeHeight="251669504" behindDoc="0" locked="0" layoutInCell="1" allowOverlap="1" wp14:anchorId="6AE30E0E" wp14:editId="239F2686">
                      <wp:simplePos x="0" y="0"/>
                      <wp:positionH relativeFrom="column">
                        <wp:posOffset>797560</wp:posOffset>
                      </wp:positionH>
                      <wp:positionV relativeFrom="paragraph">
                        <wp:posOffset>490220</wp:posOffset>
                      </wp:positionV>
                      <wp:extent cx="238125" cy="533400"/>
                      <wp:effectExtent l="19050" t="0" r="28575" b="38100"/>
                      <wp:wrapNone/>
                      <wp:docPr id="17" name="Down Arrow 17"/>
                      <wp:cNvGraphicFramePr/>
                      <a:graphic xmlns:a="http://schemas.openxmlformats.org/drawingml/2006/main">
                        <a:graphicData uri="http://schemas.microsoft.com/office/word/2010/wordprocessingShape">
                          <wps:wsp>
                            <wps:cNvSpPr/>
                            <wps:spPr>
                              <a:xfrm>
                                <a:off x="0" y="0"/>
                                <a:ext cx="238125" cy="533400"/>
                              </a:xfrm>
                              <a:prstGeom prst="downArrow">
                                <a:avLst/>
                              </a:prstGeom>
                              <a:solidFill>
                                <a:srgbClr val="00B050"/>
                              </a:solidFill>
                              <a:ln>
                                <a:solidFill>
                                  <a:srgbClr val="00B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D745B6" id="Down Arrow 17" o:spid="_x0000_s1026" type="#_x0000_t67" style="position:absolute;margin-left:62.8pt;margin-top:38.6pt;width:18.75pt;height:42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" adj="16779" fillcolor="#00b050" strokecolor="#00b050" strokeweight="2pt"/>
                  </w:pict>
                </mc:Fallback>
              </mc:AlternateContent>
            </w:r>
            <w:r>
              <w:rPr>
                <w:lang w:val="nl-BE"/>
              </w:rPr>
              <w:t>Plaatsen van een valbeveiliging. B.v. een ketting aan de los-/laadkade (blauwe pijl) en indien nodig aan de plaats van de containers indien er nog open plaatsen zijn (zie groene pijl)</w:t>
            </w:r>
            <w:r>
              <w:rPr>
                <w:lang w:val="nl-BE"/>
              </w:rPr>
              <w:br/>
            </w:r>
            <w:r>
              <w:rPr>
                <w:noProof/>
                <w:lang w:val="nl-BE" w:eastAsia="nl-BE"/>
              </w:rPr>
              <w:drawing>
                <wp:inline distT="0" distB="0" distL="0" distR="0" wp14:anchorId="2B95AAD6" wp14:editId="27C7AA83">
                  <wp:extent cx="1676400" cy="1258614"/>
                  <wp:effectExtent l="0" t="0" r="0" b="0"/>
                  <wp:docPr id="16" name="Picture 16" descr="N:\EVZ\SLPPT08\LDPBW08-SLPPT08\Foto's\180525_Rondgang CND-NKD_Club Elisabeth\DSCN25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EVZ\SLPPT08\LDPBW08-SLPPT08\Foto's\180525_Rondgang CND-NKD_Club Elisabeth\DSCN2556.JPG"/>
                          <pic:cNvPicPr>
                            <a:picLocks noChangeAspect="1" noChangeArrowheads="1"/>
                          </pic:cNvPicPr>
                        </pic:nvPicPr>
                        <pic:blipFill>
                          <a:blip r:embed="rId49" cstate="print">
                            <a:extLst>
                              <a:ext uri="{BEBA8EAE-BF5A-486C-A8C5-ECC9F3942E4B}">
                                <a14:imgProps xmlns:a14="http://schemas.microsoft.com/office/drawing/2010/main">
                                  <a14:imgLayer r:embed="rId50">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a:off x="0" y="0"/>
                            <a:ext cx="1676400" cy="1258614"/>
                          </a:xfrm>
                          <a:prstGeom prst="rect">
                            <a:avLst/>
                          </a:prstGeom>
                          <a:noFill/>
                          <a:ln>
                            <a:noFill/>
                          </a:ln>
                        </pic:spPr>
                      </pic:pic>
                    </a:graphicData>
                  </a:graphic>
                </wp:inline>
              </w:drawing>
            </w:r>
          </w:p>
          <w:p w:rsidR="00033DD8" w:rsidRPr="005A5725" w:rsidRDefault="00D41A53" w:rsidP="00033DD8">
            <w:pPr>
              <w:pStyle w:val="ListParagraph"/>
              <w:ind w:left="317"/>
              <w:rPr>
                <w:lang w:val="nl-BE"/>
              </w:rPr>
            </w:pPr>
            <w:r>
              <w:rPr>
                <w:lang w:val="nl-BE"/>
              </w:rPr>
              <w:t xml:space="preserve">Nadat de werken zijn uitgevoerd zal men de situatie </w:t>
            </w:r>
            <w:proofErr w:type="spellStart"/>
            <w:r w:rsidR="00533CE7">
              <w:rPr>
                <w:lang w:val="nl-BE"/>
              </w:rPr>
              <w:t>he</w:t>
            </w:r>
            <w:r>
              <w:rPr>
                <w:lang w:val="nl-BE"/>
              </w:rPr>
              <w:t>revalueren</w:t>
            </w:r>
            <w:proofErr w:type="spellEnd"/>
            <w:r>
              <w:rPr>
                <w:lang w:val="nl-BE"/>
              </w:rPr>
              <w:t>.</w:t>
            </w:r>
          </w:p>
        </w:tc>
      </w:tr>
      <w:tr w:rsidR="00033DD8" w:rsidRPr="009127C9" w:rsidTr="00B12096">
        <w:tc>
          <w:tcPr>
            <w:tcW w:w="817" w:type="dxa"/>
            <w:shd w:val="clear" w:color="auto" w:fill="auto"/>
            <w:vAlign w:val="center"/>
          </w:tcPr>
          <w:p w:rsidR="00033DD8" w:rsidRPr="00B12096" w:rsidRDefault="00033DD8" w:rsidP="005D55CF">
            <w:pPr>
              <w:jc w:val="center"/>
              <w:rPr>
                <w:b/>
                <w:lang w:val="nl-BE"/>
              </w:rPr>
            </w:pPr>
            <w:r w:rsidRPr="00B12096">
              <w:rPr>
                <w:b/>
                <w:lang w:val="nl-BE"/>
              </w:rPr>
              <w:t>8.2</w:t>
            </w:r>
          </w:p>
        </w:tc>
        <w:tc>
          <w:tcPr>
            <w:tcW w:w="2835" w:type="dxa"/>
            <w:vAlign w:val="center"/>
          </w:tcPr>
          <w:p w:rsidR="00033DD8" w:rsidRPr="007C7F68" w:rsidRDefault="00033DD8" w:rsidP="005D55CF">
            <w:pPr>
              <w:jc w:val="center"/>
              <w:rPr>
                <w:lang w:val="nl-BE"/>
              </w:rPr>
            </w:pPr>
            <w:r w:rsidRPr="007C7F68">
              <w:rPr>
                <w:lang w:val="nl-BE"/>
              </w:rPr>
              <w:t>Gevaar vallen</w:t>
            </w:r>
            <w:r>
              <w:rPr>
                <w:lang w:val="nl-BE"/>
              </w:rPr>
              <w:t>, struikelen</w:t>
            </w:r>
            <w:r w:rsidRPr="007C7F68">
              <w:rPr>
                <w:lang w:val="nl-BE"/>
              </w:rPr>
              <w:t xml:space="preserve"> en uitglijden</w:t>
            </w:r>
          </w:p>
        </w:tc>
        <w:tc>
          <w:tcPr>
            <w:tcW w:w="709" w:type="dxa"/>
            <w:vAlign w:val="center"/>
          </w:tcPr>
          <w:p w:rsidR="00033DD8" w:rsidRPr="00033DD8" w:rsidRDefault="00B90FFB" w:rsidP="00622B46">
            <w:pPr>
              <w:jc w:val="center"/>
              <w:rPr>
                <w:lang w:val="nl-BE"/>
              </w:rPr>
            </w:pPr>
            <w:r>
              <w:rPr>
                <w:lang w:val="nl-BE"/>
              </w:rPr>
              <w:t>AI</w:t>
            </w:r>
          </w:p>
        </w:tc>
        <w:tc>
          <w:tcPr>
            <w:tcW w:w="9814" w:type="dxa"/>
            <w:vAlign w:val="center"/>
          </w:tcPr>
          <w:p w:rsidR="00033DD8" w:rsidRDefault="0065103B" w:rsidP="00033DD8">
            <w:pPr>
              <w:pStyle w:val="ListParagraph"/>
              <w:numPr>
                <w:ilvl w:val="0"/>
                <w:numId w:val="4"/>
              </w:numPr>
              <w:ind w:left="317" w:hanging="283"/>
              <w:rPr>
                <w:lang w:val="nl-BE"/>
              </w:rPr>
            </w:pPr>
            <w:r>
              <w:rPr>
                <w:noProof/>
                <w:lang w:val="nl-BE" w:eastAsia="nl-BE"/>
              </w:rPr>
              <mc:AlternateContent>
                <mc:Choice Requires="wps">
                  <w:drawing>
                    <wp:anchor distT="0" distB="0" distL="114300" distR="114300" simplePos="0" relativeHeight="251673600" behindDoc="0" locked="0" layoutInCell="1" allowOverlap="1" wp14:anchorId="3DA4AECF" wp14:editId="71D31496">
                      <wp:simplePos x="0" y="0"/>
                      <wp:positionH relativeFrom="column">
                        <wp:posOffset>1355725</wp:posOffset>
                      </wp:positionH>
                      <wp:positionV relativeFrom="paragraph">
                        <wp:posOffset>777240</wp:posOffset>
                      </wp:positionV>
                      <wp:extent cx="238125" cy="533400"/>
                      <wp:effectExtent l="23813" t="14287" r="0" b="33338"/>
                      <wp:wrapNone/>
                      <wp:docPr id="20" name="Down Arrow 20"/>
                      <wp:cNvGraphicFramePr/>
                      <a:graphic xmlns:a="http://schemas.openxmlformats.org/drawingml/2006/main">
                        <a:graphicData uri="http://schemas.microsoft.com/office/word/2010/wordprocessingShape">
                          <wps:wsp>
                            <wps:cNvSpPr/>
                            <wps:spPr>
                              <a:xfrm rot="5400000">
                                <a:off x="0" y="0"/>
                                <a:ext cx="238125" cy="5334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46E46A" id="Down Arrow 20" o:spid="_x0000_s1026" type="#_x0000_t67" style="position:absolute;margin-left:106.75pt;margin-top:61.2pt;width:18.75pt;height:42pt;rotation:90;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" adj="16779" fillcolor="#4f81bd [3204]" strokecolor="#243f60 [1604]" strokeweight="2pt"/>
                  </w:pict>
                </mc:Fallback>
              </mc:AlternateContent>
            </w:r>
            <w:r w:rsidR="00A87001">
              <w:rPr>
                <w:lang w:val="nl-BE"/>
              </w:rPr>
              <w:t xml:space="preserve">Het is aan te raden om een </w:t>
            </w:r>
            <w:r w:rsidR="00B90FFB">
              <w:rPr>
                <w:lang w:val="nl-BE"/>
              </w:rPr>
              <w:t>ramp te voorzien aan de ingang van de keuken zodat men ongehinderd en het risico op een letsel met een transpalet kan binnenrijden.</w:t>
            </w:r>
            <w:r w:rsidR="00B90FFB">
              <w:rPr>
                <w:lang w:val="nl-BE"/>
              </w:rPr>
              <w:br/>
            </w:r>
            <w:r w:rsidR="00B90FFB">
              <w:rPr>
                <w:noProof/>
                <w:lang w:val="nl-BE" w:eastAsia="nl-BE"/>
              </w:rPr>
              <w:drawing>
                <wp:inline distT="0" distB="0" distL="0" distR="0" wp14:anchorId="49C9B315" wp14:editId="59E7F861">
                  <wp:extent cx="1762125" cy="1322974"/>
                  <wp:effectExtent l="0" t="0" r="0" b="0"/>
                  <wp:docPr id="19" name="Picture 19" descr="N:\EVZ\SLPPT08\LDPBW08-SLPPT08\Foto's\180525_Rondgang CND-NKD_Club Elisabeth\DSCN25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N:\EVZ\SLPPT08\LDPBW08-SLPPT08\Foto's\180525_Rondgang CND-NKD_Club Elisabeth\DSCN2557.JPG"/>
                          <pic:cNvPicPr>
                            <a:picLocks noChangeAspect="1" noChangeArrowheads="1"/>
                          </pic:cNvPicPr>
                        </pic:nvPicPr>
                        <pic:blipFill>
                          <a:blip r:embed="rId51" cstate="print">
                            <a:extLst>
                              <a:ext uri="{BEBA8EAE-BF5A-486C-A8C5-ECC9F3942E4B}">
                                <a14:imgProps xmlns:a14="http://schemas.microsoft.com/office/drawing/2010/main">
                                  <a14:imgLayer r:embed="rId52">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a:off x="0" y="0"/>
                            <a:ext cx="1762125" cy="1322974"/>
                          </a:xfrm>
                          <a:prstGeom prst="rect">
                            <a:avLst/>
                          </a:prstGeom>
                          <a:noFill/>
                          <a:ln>
                            <a:noFill/>
                          </a:ln>
                        </pic:spPr>
                      </pic:pic>
                    </a:graphicData>
                  </a:graphic>
                </wp:inline>
              </w:drawing>
            </w:r>
          </w:p>
          <w:p w:rsidR="0088729A" w:rsidRDefault="00FC28D2" w:rsidP="000131FC">
            <w:pPr>
              <w:pStyle w:val="ListParagraph"/>
              <w:numPr>
                <w:ilvl w:val="0"/>
                <w:numId w:val="4"/>
              </w:numPr>
              <w:ind w:left="317" w:hanging="283"/>
              <w:rPr>
                <w:lang w:val="nl-BE"/>
              </w:rPr>
            </w:pPr>
            <w:r>
              <w:rPr>
                <w:noProof/>
                <w:lang w:val="nl-BE" w:eastAsia="nl-BE"/>
              </w:rPr>
              <mc:AlternateContent>
                <mc:Choice Requires="wps">
                  <w:drawing>
                    <wp:anchor distT="0" distB="0" distL="114300" distR="114300" simplePos="0" relativeHeight="251675648" behindDoc="0" locked="0" layoutInCell="1" allowOverlap="1" wp14:anchorId="33309394" wp14:editId="699A75A5">
                      <wp:simplePos x="0" y="0"/>
                      <wp:positionH relativeFrom="column">
                        <wp:posOffset>1586865</wp:posOffset>
                      </wp:positionH>
                      <wp:positionV relativeFrom="paragraph">
                        <wp:posOffset>745490</wp:posOffset>
                      </wp:positionV>
                      <wp:extent cx="238125" cy="533400"/>
                      <wp:effectExtent l="23813" t="14287" r="0" b="33338"/>
                      <wp:wrapNone/>
                      <wp:docPr id="22" name="Down Arrow 22"/>
                      <wp:cNvGraphicFramePr/>
                      <a:graphic xmlns:a="http://schemas.openxmlformats.org/drawingml/2006/main">
                        <a:graphicData uri="http://schemas.microsoft.com/office/word/2010/wordprocessingShape">
                          <wps:wsp>
                            <wps:cNvSpPr/>
                            <wps:spPr>
                              <a:xfrm rot="5400000">
                                <a:off x="0" y="0"/>
                                <a:ext cx="238125" cy="5334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B9059E" id="Down Arrow 22" o:spid="_x0000_s1026" type="#_x0000_t67" style="position:absolute;margin-left:124.95pt;margin-top:58.7pt;width:18.75pt;height:42pt;rotation:90;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" adj="16779" fillcolor="#4f81bd [3204]" strokecolor="#243f60 [1604]" strokeweight="2pt"/>
                  </w:pict>
                </mc:Fallback>
              </mc:AlternateContent>
            </w:r>
            <w:r>
              <w:rPr>
                <w:lang w:val="nl-BE"/>
              </w:rPr>
              <w:t>Leuning en</w:t>
            </w:r>
            <w:r w:rsidR="000131FC">
              <w:rPr>
                <w:lang w:val="nl-BE"/>
              </w:rPr>
              <w:t xml:space="preserve"> signalisatie trap los-/laadkade.</w:t>
            </w:r>
            <w:r>
              <w:rPr>
                <w:lang w:val="nl-BE"/>
              </w:rPr>
              <w:br/>
            </w:r>
            <w:r>
              <w:rPr>
                <w:noProof/>
                <w:lang w:val="nl-BE" w:eastAsia="nl-BE"/>
              </w:rPr>
              <w:drawing>
                <wp:inline distT="0" distB="0" distL="0" distR="0" wp14:anchorId="65A035D2" wp14:editId="4E3DB54B">
                  <wp:extent cx="1762125" cy="1322975"/>
                  <wp:effectExtent l="0" t="0" r="0" b="0"/>
                  <wp:docPr id="21" name="Picture 21" descr="N:\EVZ\SLPPT08\LDPBW08-SLPPT08\Foto's\180525_Rondgang CND-NKD_Club Elisabeth\DSCN25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N:\EVZ\SLPPT08\LDPBW08-SLPPT08\Foto's\180525_Rondgang CND-NKD_Club Elisabeth\DSCN2578.JPG"/>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1762125" cy="1322975"/>
                          </a:xfrm>
                          <a:prstGeom prst="rect">
                            <a:avLst/>
                          </a:prstGeom>
                          <a:noFill/>
                          <a:ln>
                            <a:noFill/>
                          </a:ln>
                        </pic:spPr>
                      </pic:pic>
                    </a:graphicData>
                  </a:graphic>
                </wp:inline>
              </w:drawing>
            </w:r>
          </w:p>
          <w:p w:rsidR="0088729A" w:rsidRDefault="0088729A" w:rsidP="0088729A">
            <w:pPr>
              <w:rPr>
                <w:lang w:val="nl-BE"/>
              </w:rPr>
            </w:pPr>
            <w:r>
              <w:rPr>
                <w:lang w:val="nl-BE"/>
              </w:rPr>
              <w:t xml:space="preserve">Nadat de werken zijn uitgevoerd zal men de situatie </w:t>
            </w:r>
            <w:proofErr w:type="spellStart"/>
            <w:r w:rsidR="00533CE7">
              <w:rPr>
                <w:lang w:val="nl-BE"/>
              </w:rPr>
              <w:t>he</w:t>
            </w:r>
            <w:r>
              <w:rPr>
                <w:lang w:val="nl-BE"/>
              </w:rPr>
              <w:t>revalueren</w:t>
            </w:r>
            <w:proofErr w:type="spellEnd"/>
            <w:r>
              <w:rPr>
                <w:lang w:val="nl-BE"/>
              </w:rPr>
              <w:t>.</w:t>
            </w:r>
          </w:p>
          <w:p w:rsidR="00FC28D2" w:rsidRPr="0088729A" w:rsidRDefault="00FC28D2" w:rsidP="0088729A">
            <w:pPr>
              <w:rPr>
                <w:lang w:val="nl-BE"/>
              </w:rPr>
            </w:pPr>
          </w:p>
        </w:tc>
      </w:tr>
      <w:tr w:rsidR="004A3BD4" w:rsidRPr="00033DD8" w:rsidTr="00B12096">
        <w:tc>
          <w:tcPr>
            <w:tcW w:w="817" w:type="dxa"/>
            <w:shd w:val="clear" w:color="auto" w:fill="auto"/>
            <w:vAlign w:val="center"/>
          </w:tcPr>
          <w:p w:rsidR="004A3BD4" w:rsidRPr="00B12096" w:rsidRDefault="004A3BD4" w:rsidP="005D55CF">
            <w:pPr>
              <w:jc w:val="center"/>
              <w:rPr>
                <w:b/>
                <w:lang w:val="nl-BE"/>
              </w:rPr>
            </w:pPr>
            <w:r w:rsidRPr="00B12096">
              <w:rPr>
                <w:b/>
                <w:lang w:val="nl-BE"/>
              </w:rPr>
              <w:t>8.3</w:t>
            </w:r>
          </w:p>
        </w:tc>
        <w:tc>
          <w:tcPr>
            <w:tcW w:w="2835" w:type="dxa"/>
            <w:vAlign w:val="center"/>
          </w:tcPr>
          <w:p w:rsidR="004A3BD4" w:rsidRPr="005A5725" w:rsidRDefault="004A3BD4" w:rsidP="005D55CF">
            <w:pPr>
              <w:jc w:val="center"/>
              <w:rPr>
                <w:lang w:val="nl-BE"/>
              </w:rPr>
            </w:pPr>
            <w:r w:rsidRPr="005A5725">
              <w:rPr>
                <w:lang w:val="nl-BE"/>
              </w:rPr>
              <w:t>Verlichting</w:t>
            </w:r>
          </w:p>
        </w:tc>
        <w:tc>
          <w:tcPr>
            <w:tcW w:w="709" w:type="dxa"/>
            <w:vAlign w:val="center"/>
          </w:tcPr>
          <w:p w:rsidR="004A3BD4" w:rsidRPr="00033DD8" w:rsidRDefault="00F52E30" w:rsidP="00622B46">
            <w:pPr>
              <w:jc w:val="center"/>
              <w:rPr>
                <w:lang w:val="nl-BE"/>
              </w:rPr>
            </w:pPr>
            <w:r>
              <w:rPr>
                <w:lang w:val="fr-BE"/>
              </w:rPr>
              <w:t>OK</w:t>
            </w:r>
          </w:p>
        </w:tc>
        <w:tc>
          <w:tcPr>
            <w:tcW w:w="9814" w:type="dxa"/>
            <w:vAlign w:val="center"/>
          </w:tcPr>
          <w:p w:rsidR="004A3BD4" w:rsidRPr="00B92CA0" w:rsidRDefault="00F52E30" w:rsidP="00622B46">
            <w:pPr>
              <w:rPr>
                <w:lang w:val="nl-BE"/>
              </w:rPr>
            </w:pPr>
            <w:r>
              <w:rPr>
                <w:lang w:val="nl-BE"/>
              </w:rPr>
              <w:t>Geen opmerkingen</w:t>
            </w:r>
          </w:p>
        </w:tc>
      </w:tr>
    </w:tbl>
    <w:p w:rsidR="00F34C66" w:rsidRDefault="00F34C66" w:rsidP="005D55CF">
      <w:pPr>
        <w:jc w:val="center"/>
        <w:rPr>
          <w:lang w:val="nl-BE"/>
        </w:rPr>
        <w:sectPr w:rsidR="00F34C66" w:rsidSect="00512BD4">
          <w:pgSz w:w="16839" w:h="11907" w:orient="landscape" w:code="9"/>
          <w:pgMar w:top="709" w:right="1440" w:bottom="993" w:left="1440" w:header="708" w:footer="708" w:gutter="0"/>
          <w:cols w:space="708"/>
          <w:docGrid w:linePitch="360"/>
        </w:sectPr>
      </w:pPr>
    </w:p>
    <w:tbl>
      <w:tblPr>
        <w:tblStyle w:val="TableGrid"/>
        <w:tblW w:w="14175" w:type="dxa"/>
        <w:tblLayout w:type="fixed"/>
        <w:tblLook w:val="04A0" w:firstRow="1" w:lastRow="0" w:firstColumn="1" w:lastColumn="0" w:noHBand="0" w:noVBand="1"/>
      </w:tblPr>
      <w:tblGrid>
        <w:gridCol w:w="817"/>
        <w:gridCol w:w="2835"/>
        <w:gridCol w:w="709"/>
        <w:gridCol w:w="9814"/>
      </w:tblGrid>
      <w:tr w:rsidR="004A3BD4" w:rsidRPr="00CA110F" w:rsidTr="00B12096">
        <w:tc>
          <w:tcPr>
            <w:tcW w:w="817" w:type="dxa"/>
            <w:shd w:val="clear" w:color="auto" w:fill="auto"/>
            <w:vAlign w:val="center"/>
          </w:tcPr>
          <w:p w:rsidR="004A3BD4" w:rsidRPr="00B12096" w:rsidRDefault="004A3BD4" w:rsidP="005D55CF">
            <w:pPr>
              <w:jc w:val="center"/>
              <w:rPr>
                <w:b/>
                <w:lang w:val="nl-BE"/>
              </w:rPr>
            </w:pPr>
            <w:r w:rsidRPr="00B12096">
              <w:rPr>
                <w:b/>
                <w:lang w:val="nl-BE"/>
              </w:rPr>
              <w:lastRenderedPageBreak/>
              <w:t>8.4</w:t>
            </w:r>
          </w:p>
        </w:tc>
        <w:tc>
          <w:tcPr>
            <w:tcW w:w="2835" w:type="dxa"/>
            <w:vAlign w:val="center"/>
          </w:tcPr>
          <w:p w:rsidR="004A3BD4" w:rsidRPr="00033DD8" w:rsidRDefault="004A3BD4" w:rsidP="005D55CF">
            <w:pPr>
              <w:jc w:val="center"/>
              <w:rPr>
                <w:lang w:val="nl-BE"/>
              </w:rPr>
            </w:pPr>
            <w:r w:rsidRPr="00033DD8">
              <w:rPr>
                <w:lang w:val="nl-BE"/>
              </w:rPr>
              <w:t>Verluchting</w:t>
            </w:r>
          </w:p>
        </w:tc>
        <w:tc>
          <w:tcPr>
            <w:tcW w:w="709" w:type="dxa"/>
            <w:vAlign w:val="center"/>
          </w:tcPr>
          <w:p w:rsidR="004A3BD4" w:rsidRPr="00B90FFB" w:rsidRDefault="00F16C3C" w:rsidP="00622B46">
            <w:pPr>
              <w:jc w:val="center"/>
              <w:rPr>
                <w:lang w:val="nl-BE"/>
              </w:rPr>
            </w:pPr>
            <w:r>
              <w:rPr>
                <w:lang w:val="fr-BE"/>
              </w:rPr>
              <w:t>NOK</w:t>
            </w:r>
          </w:p>
        </w:tc>
        <w:tc>
          <w:tcPr>
            <w:tcW w:w="9814" w:type="dxa"/>
            <w:vAlign w:val="center"/>
          </w:tcPr>
          <w:p w:rsidR="004A3BD4" w:rsidRPr="009C58C7" w:rsidRDefault="00FA076A" w:rsidP="009C58C7">
            <w:pPr>
              <w:pStyle w:val="ListParagraph"/>
              <w:numPr>
                <w:ilvl w:val="0"/>
                <w:numId w:val="5"/>
              </w:numPr>
              <w:ind w:left="317" w:hanging="317"/>
              <w:rPr>
                <w:lang w:val="nl-BE"/>
              </w:rPr>
            </w:pPr>
            <w:r w:rsidRPr="009C58C7">
              <w:rPr>
                <w:lang w:val="nl-BE"/>
              </w:rPr>
              <w:t xml:space="preserve">Er is sinds enige jaren (sinds vervanging van vaatwasmachine) geen degelijke afzuiging voorzien in het afwaslokaal. </w:t>
            </w:r>
            <w:r w:rsidR="001630E5" w:rsidRPr="009C58C7">
              <w:rPr>
                <w:lang w:val="nl-BE"/>
              </w:rPr>
              <w:t xml:space="preserve">Dit zorgt ervoor dat tijdens het gebruik van de vaatwasmachine er een grote relatieve luchtvochtigheid is en dat het werkklimaat voor het personeel niet aangenaam is. De voorhanden afzuiging werk, zie afbeelding, maar doordat de nieuwe vaatwasmachine er niet onder geplaatst werd is de werking ervan zeer minimaal. </w:t>
            </w:r>
            <w:r w:rsidR="00AF0D08" w:rsidRPr="009C58C7">
              <w:rPr>
                <w:lang w:val="nl-BE"/>
              </w:rPr>
              <w:t>Dit is ook een opmerking die bij de audits</w:t>
            </w:r>
            <w:r w:rsidR="000131FC" w:rsidRPr="009C58C7">
              <w:rPr>
                <w:lang w:val="nl-BE"/>
              </w:rPr>
              <w:t xml:space="preserve"> (HACCP)</w:t>
            </w:r>
            <w:r w:rsidR="00AF0D08" w:rsidRPr="009C58C7">
              <w:rPr>
                <w:lang w:val="nl-BE"/>
              </w:rPr>
              <w:t xml:space="preserve"> door de Ter Vet </w:t>
            </w:r>
            <w:proofErr w:type="spellStart"/>
            <w:r w:rsidR="00AF0D08" w:rsidRPr="009C58C7">
              <w:rPr>
                <w:lang w:val="nl-BE"/>
              </w:rPr>
              <w:t>Dst</w:t>
            </w:r>
            <w:proofErr w:type="spellEnd"/>
            <w:r w:rsidR="00AF0D08" w:rsidRPr="009C58C7">
              <w:rPr>
                <w:lang w:val="nl-BE"/>
              </w:rPr>
              <w:t xml:space="preserve"> meermaals werd</w:t>
            </w:r>
            <w:r w:rsidR="000131FC" w:rsidRPr="009C58C7">
              <w:rPr>
                <w:lang w:val="nl-BE"/>
              </w:rPr>
              <w:t>en</w:t>
            </w:r>
            <w:r w:rsidR="00AF0D08" w:rsidRPr="009C58C7">
              <w:rPr>
                <w:lang w:val="nl-BE"/>
              </w:rPr>
              <w:t xml:space="preserve"> gemaakt.</w:t>
            </w:r>
          </w:p>
          <w:p w:rsidR="000727A7" w:rsidRDefault="009C58C7" w:rsidP="001630E5">
            <w:pPr>
              <w:rPr>
                <w:lang w:val="nl-BE"/>
              </w:rPr>
            </w:pPr>
            <w:r>
              <w:rPr>
                <w:lang w:val="nl-BE"/>
              </w:rPr>
              <w:t xml:space="preserve">      </w:t>
            </w:r>
            <w:r w:rsidR="000727A7">
              <w:rPr>
                <w:noProof/>
                <w:lang w:val="nl-BE" w:eastAsia="nl-BE"/>
              </w:rPr>
              <w:drawing>
                <wp:inline distT="0" distB="0" distL="0" distR="0" wp14:anchorId="5539FC93" wp14:editId="2C9B812C">
                  <wp:extent cx="1619250" cy="1214688"/>
                  <wp:effectExtent l="0" t="0" r="0" b="508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ok 4A_Club Elisabeth_afwaslokaal-01.JPG"/>
                          <pic:cNvPicPr/>
                        </pic:nvPicPr>
                        <pic:blipFill>
                          <a:blip r:embed="rId54" cstate="print">
                            <a:extLst>
                              <a:ext uri="{28A0092B-C50C-407E-A947-70E740481C1C}">
                                <a14:useLocalDpi xmlns:a14="http://schemas.microsoft.com/office/drawing/2010/main" val="0"/>
                              </a:ext>
                            </a:extLst>
                          </a:blip>
                          <a:stretch>
                            <a:fillRect/>
                          </a:stretch>
                        </pic:blipFill>
                        <pic:spPr>
                          <a:xfrm>
                            <a:off x="0" y="0"/>
                            <a:ext cx="1620087" cy="1215316"/>
                          </a:xfrm>
                          <a:prstGeom prst="rect">
                            <a:avLst/>
                          </a:prstGeom>
                        </pic:spPr>
                      </pic:pic>
                    </a:graphicData>
                  </a:graphic>
                </wp:inline>
              </w:drawing>
            </w:r>
            <w:r w:rsidR="000727A7">
              <w:rPr>
                <w:lang w:val="nl-BE"/>
              </w:rPr>
              <w:t xml:space="preserve">   </w:t>
            </w:r>
            <w:r w:rsidR="000727A7">
              <w:rPr>
                <w:noProof/>
                <w:lang w:val="nl-BE" w:eastAsia="nl-BE"/>
              </w:rPr>
              <w:drawing>
                <wp:inline distT="0" distB="0" distL="0" distR="0" wp14:anchorId="64B752CB" wp14:editId="67F01F78">
                  <wp:extent cx="1619250" cy="1214353"/>
                  <wp:effectExtent l="0" t="0" r="0" b="508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0663.JPG"/>
                          <pic:cNvPicPr/>
                        </pic:nvPicPr>
                        <pic:blipFill>
                          <a:blip r:embed="rId55" cstate="print">
                            <a:extLst>
                              <a:ext uri="{28A0092B-C50C-407E-A947-70E740481C1C}">
                                <a14:useLocalDpi xmlns:a14="http://schemas.microsoft.com/office/drawing/2010/main" val="0"/>
                              </a:ext>
                            </a:extLst>
                          </a:blip>
                          <a:stretch>
                            <a:fillRect/>
                          </a:stretch>
                        </pic:blipFill>
                        <pic:spPr>
                          <a:xfrm>
                            <a:off x="0" y="0"/>
                            <a:ext cx="1624268" cy="1218117"/>
                          </a:xfrm>
                          <a:prstGeom prst="rect">
                            <a:avLst/>
                          </a:prstGeom>
                        </pic:spPr>
                      </pic:pic>
                    </a:graphicData>
                  </a:graphic>
                </wp:inline>
              </w:drawing>
            </w:r>
            <w:r>
              <w:rPr>
                <w:lang w:val="nl-BE"/>
              </w:rPr>
              <w:br/>
            </w:r>
          </w:p>
          <w:p w:rsidR="009C58C7" w:rsidRPr="009C58C7" w:rsidRDefault="00CA110F" w:rsidP="009C58C7">
            <w:pPr>
              <w:pStyle w:val="ListParagraph"/>
              <w:numPr>
                <w:ilvl w:val="0"/>
                <w:numId w:val="5"/>
              </w:numPr>
              <w:ind w:left="317" w:hanging="283"/>
              <w:rPr>
                <w:lang w:val="nl-BE"/>
              </w:rPr>
            </w:pPr>
            <w:r>
              <w:rPr>
                <w:lang w:val="nl-BE"/>
              </w:rPr>
              <w:t>D</w:t>
            </w:r>
            <w:r w:rsidR="009C58C7">
              <w:rPr>
                <w:lang w:val="nl-BE"/>
              </w:rPr>
              <w:t>e controles en onderhoud van de ventilatie</w:t>
            </w:r>
            <w:r>
              <w:rPr>
                <w:lang w:val="nl-BE"/>
              </w:rPr>
              <w:t xml:space="preserve">- </w:t>
            </w:r>
            <w:r w:rsidR="009C58C7">
              <w:rPr>
                <w:lang w:val="nl-BE"/>
              </w:rPr>
              <w:t>systemen dient ook nagegaan te worden.</w:t>
            </w:r>
            <w:r w:rsidR="009C58C7">
              <w:rPr>
                <w:lang w:val="nl-BE"/>
              </w:rPr>
              <w:br/>
              <w:t xml:space="preserve">Voorlopig is hier op niveau </w:t>
            </w:r>
            <w:proofErr w:type="spellStart"/>
            <w:r w:rsidR="009C58C7">
              <w:rPr>
                <w:lang w:val="nl-BE"/>
              </w:rPr>
              <w:t>Kw</w:t>
            </w:r>
            <w:proofErr w:type="spellEnd"/>
            <w:r w:rsidR="009C58C7">
              <w:rPr>
                <w:lang w:val="nl-BE"/>
              </w:rPr>
              <w:t xml:space="preserve">  geen spoor van.</w:t>
            </w:r>
          </w:p>
        </w:tc>
      </w:tr>
      <w:tr w:rsidR="004A3BD4" w:rsidRPr="009127C9" w:rsidTr="00A677EF">
        <w:tc>
          <w:tcPr>
            <w:tcW w:w="817" w:type="dxa"/>
            <w:vAlign w:val="center"/>
          </w:tcPr>
          <w:p w:rsidR="004A3BD4" w:rsidRPr="00B12096" w:rsidRDefault="004A3BD4" w:rsidP="005D55CF">
            <w:pPr>
              <w:jc w:val="center"/>
              <w:rPr>
                <w:b/>
                <w:lang w:val="nl-BE"/>
              </w:rPr>
            </w:pPr>
            <w:r w:rsidRPr="00B12096">
              <w:rPr>
                <w:b/>
                <w:lang w:val="nl-BE"/>
              </w:rPr>
              <w:t>8.5</w:t>
            </w:r>
          </w:p>
        </w:tc>
        <w:tc>
          <w:tcPr>
            <w:tcW w:w="2835" w:type="dxa"/>
            <w:vAlign w:val="center"/>
          </w:tcPr>
          <w:p w:rsidR="004A3BD4" w:rsidRPr="00FA076A" w:rsidRDefault="004A3BD4" w:rsidP="005D55CF">
            <w:pPr>
              <w:jc w:val="center"/>
              <w:rPr>
                <w:lang w:val="nl-BE"/>
              </w:rPr>
            </w:pPr>
            <w:r w:rsidRPr="00FA076A">
              <w:rPr>
                <w:lang w:val="nl-BE"/>
              </w:rPr>
              <w:t>Elektrische installaties</w:t>
            </w:r>
          </w:p>
        </w:tc>
        <w:tc>
          <w:tcPr>
            <w:tcW w:w="709" w:type="dxa"/>
            <w:vAlign w:val="center"/>
          </w:tcPr>
          <w:p w:rsidR="004A3BD4" w:rsidRPr="00B92CA0" w:rsidRDefault="004A3BD4" w:rsidP="00622B46">
            <w:pPr>
              <w:jc w:val="center"/>
              <w:rPr>
                <w:lang w:val="fr-BE"/>
              </w:rPr>
            </w:pPr>
            <w:r>
              <w:rPr>
                <w:lang w:val="fr-BE"/>
              </w:rPr>
              <w:fldChar w:fldCharType="begin">
                <w:ffData>
                  <w:name w:val="Text8"/>
                  <w:enabled/>
                  <w:calcOnExit w:val="0"/>
                  <w:textInput>
                    <w:maxLength w:val="4"/>
                  </w:textInput>
                </w:ffData>
              </w:fldChar>
            </w:r>
            <w:r w:rsidRPr="00FA076A">
              <w:rPr>
                <w:lang w:val="nl-BE"/>
              </w:rPr>
              <w:instrText xml:space="preserve"> FORM</w:instrText>
            </w:r>
            <w:r>
              <w:rPr>
                <w:lang w:val="fr-BE"/>
              </w:rPr>
              <w:instrText xml:space="preserve">TEXT </w:instrText>
            </w:r>
            <w:r>
              <w:rPr>
                <w:lang w:val="fr-BE"/>
              </w:rPr>
            </w:r>
            <w:r>
              <w:rPr>
                <w:lang w:val="fr-BE"/>
              </w:rPr>
              <w:fldChar w:fldCharType="separate"/>
            </w:r>
            <w:r w:rsidR="00622B46">
              <w:rPr>
                <w:noProof/>
                <w:lang w:val="fr-BE"/>
              </w:rPr>
              <w:t>OK</w:t>
            </w:r>
            <w:r>
              <w:rPr>
                <w:lang w:val="fr-BE"/>
              </w:rPr>
              <w:fldChar w:fldCharType="end"/>
            </w:r>
          </w:p>
        </w:tc>
        <w:tc>
          <w:tcPr>
            <w:tcW w:w="9814" w:type="dxa"/>
            <w:vAlign w:val="center"/>
          </w:tcPr>
          <w:p w:rsidR="004A3BD4" w:rsidRDefault="0088729A" w:rsidP="009C58C7">
            <w:pPr>
              <w:pStyle w:val="ListParagraph"/>
              <w:numPr>
                <w:ilvl w:val="0"/>
                <w:numId w:val="5"/>
              </w:numPr>
              <w:ind w:left="317" w:hanging="283"/>
              <w:rPr>
                <w:lang w:val="nl-BE"/>
              </w:rPr>
            </w:pPr>
            <w:r>
              <w:rPr>
                <w:lang w:val="nl-BE"/>
              </w:rPr>
              <w:t>Er</w:t>
            </w:r>
            <w:r w:rsidR="009C58C7">
              <w:rPr>
                <w:lang w:val="nl-BE"/>
              </w:rPr>
              <w:t xml:space="preserve"> zijn geen signalisatiemiddelen aangebracht aan de hoogspanningscabine (HS-installatie) in de keuken. Deze dienen aangebracht te worden.</w:t>
            </w:r>
            <w:r w:rsidR="009C58C7">
              <w:rPr>
                <w:lang w:val="nl-BE"/>
              </w:rPr>
              <w:br/>
            </w:r>
            <w:r w:rsidR="009C58C7">
              <w:rPr>
                <w:noProof/>
                <w:lang w:val="nl-BE" w:eastAsia="nl-BE"/>
              </w:rPr>
              <w:drawing>
                <wp:inline distT="0" distB="0" distL="0" distR="0" wp14:anchorId="46D3A141" wp14:editId="3FDE10C8">
                  <wp:extent cx="1724025" cy="1294370"/>
                  <wp:effectExtent l="0" t="0" r="0" b="1270"/>
                  <wp:docPr id="26" name="Picture 26" descr="N:\EVZ\SLPPT08\LDPBW08-SLPPT08\Foto's\180525_Rondgang CND-NKD_Club Elisabeth\DSCN25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EVZ\SLPPT08\LDPBW08-SLPPT08\Foto's\180525_Rondgang CND-NKD_Club Elisabeth\DSCN2555.JPG"/>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1724025" cy="1294370"/>
                          </a:xfrm>
                          <a:prstGeom prst="rect">
                            <a:avLst/>
                          </a:prstGeom>
                          <a:noFill/>
                          <a:ln>
                            <a:noFill/>
                          </a:ln>
                        </pic:spPr>
                      </pic:pic>
                    </a:graphicData>
                  </a:graphic>
                </wp:inline>
              </w:drawing>
            </w:r>
          </w:p>
          <w:p w:rsidR="009C58C7" w:rsidRDefault="009C58C7" w:rsidP="009C58C7">
            <w:pPr>
              <w:pStyle w:val="ListParagraph"/>
              <w:numPr>
                <w:ilvl w:val="0"/>
                <w:numId w:val="5"/>
              </w:numPr>
              <w:ind w:left="317" w:hanging="283"/>
              <w:rPr>
                <w:lang w:val="nl-BE"/>
              </w:rPr>
            </w:pPr>
            <w:r>
              <w:rPr>
                <w:lang w:val="nl-BE"/>
              </w:rPr>
              <w:t>Sommige Laagspanningsborden zijn niet afgesloten en kunnen geopend worden</w:t>
            </w:r>
            <w:r w:rsidR="00080811">
              <w:rPr>
                <w:lang w:val="nl-BE"/>
              </w:rPr>
              <w:br/>
            </w:r>
            <w:r w:rsidR="00080811">
              <w:rPr>
                <w:noProof/>
                <w:lang w:val="nl-BE" w:eastAsia="nl-BE"/>
              </w:rPr>
              <w:drawing>
                <wp:inline distT="0" distB="0" distL="0" distR="0" wp14:anchorId="45369E26" wp14:editId="5B5DFB4F">
                  <wp:extent cx="1724025" cy="1294370"/>
                  <wp:effectExtent l="0" t="0" r="0" b="1270"/>
                  <wp:docPr id="27" name="Picture 27" descr="N:\EVZ\SLPPT08\LDPBW08-SLPPT08\Foto's\180525_Rondgang CND-NKD_Club Elisabeth\DSCN25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EVZ\SLPPT08\LDPBW08-SLPPT08\Foto's\180525_Rondgang CND-NKD_Club Elisabeth\DSCN2566.JPG"/>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1724025" cy="1294370"/>
                          </a:xfrm>
                          <a:prstGeom prst="rect">
                            <a:avLst/>
                          </a:prstGeom>
                          <a:noFill/>
                          <a:ln>
                            <a:noFill/>
                          </a:ln>
                        </pic:spPr>
                      </pic:pic>
                    </a:graphicData>
                  </a:graphic>
                </wp:inline>
              </w:drawing>
            </w:r>
          </w:p>
          <w:p w:rsidR="00F34C66" w:rsidRDefault="00F34C66" w:rsidP="00F34C66">
            <w:pPr>
              <w:rPr>
                <w:lang w:val="nl-BE"/>
              </w:rPr>
            </w:pPr>
          </w:p>
          <w:p w:rsidR="00F34C66" w:rsidRDefault="00F34C66" w:rsidP="00F34C66">
            <w:pPr>
              <w:rPr>
                <w:lang w:val="nl-BE"/>
              </w:rPr>
            </w:pPr>
          </w:p>
          <w:p w:rsidR="00F34C66" w:rsidRPr="00F34C66" w:rsidRDefault="00F34C66" w:rsidP="00F34C66">
            <w:pPr>
              <w:rPr>
                <w:lang w:val="nl-BE"/>
              </w:rPr>
            </w:pPr>
          </w:p>
          <w:p w:rsidR="00080811" w:rsidRDefault="0071473B" w:rsidP="009C58C7">
            <w:pPr>
              <w:pStyle w:val="ListParagraph"/>
              <w:numPr>
                <w:ilvl w:val="0"/>
                <w:numId w:val="5"/>
              </w:numPr>
              <w:ind w:left="317" w:hanging="283"/>
              <w:rPr>
                <w:lang w:val="nl-BE"/>
              </w:rPr>
            </w:pPr>
            <w:r>
              <w:rPr>
                <w:noProof/>
                <w:color w:val="0000FF"/>
                <w:lang w:val="nl-BE" w:eastAsia="nl-BE"/>
              </w:rPr>
              <w:lastRenderedPageBreak/>
              <w:drawing>
                <wp:anchor distT="0" distB="0" distL="114300" distR="114300" simplePos="0" relativeHeight="251679744" behindDoc="0" locked="0" layoutInCell="1" allowOverlap="1" wp14:anchorId="3F7EE7EE" wp14:editId="02947453">
                  <wp:simplePos x="0" y="0"/>
                  <wp:positionH relativeFrom="column">
                    <wp:posOffset>1400175</wp:posOffset>
                  </wp:positionH>
                  <wp:positionV relativeFrom="paragraph">
                    <wp:posOffset>344805</wp:posOffset>
                  </wp:positionV>
                  <wp:extent cx="923925" cy="923925"/>
                  <wp:effectExtent l="0" t="0" r="9525" b="9525"/>
                  <wp:wrapNone/>
                  <wp:docPr id="30" name="Picture 30" descr="Afbeeldingsresultaat voor verboden te blussen met wa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Afbeeldingsresultaat voor verboden te blussen met water">
                            <a:hlinkClick r:id="rId58"/>
                          </pic:cNvPr>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923925" cy="9239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noProof/>
                <w:color w:val="505050"/>
                <w:sz w:val="20"/>
                <w:szCs w:val="20"/>
                <w:lang w:val="nl-BE" w:eastAsia="nl-BE"/>
              </w:rPr>
              <w:drawing>
                <wp:anchor distT="0" distB="0" distL="114300" distR="114300" simplePos="0" relativeHeight="251678720" behindDoc="0" locked="0" layoutInCell="1" allowOverlap="1" wp14:anchorId="143F45FC" wp14:editId="5A6C8002">
                  <wp:simplePos x="0" y="0"/>
                  <wp:positionH relativeFrom="column">
                    <wp:posOffset>2734945</wp:posOffset>
                  </wp:positionH>
                  <wp:positionV relativeFrom="paragraph">
                    <wp:posOffset>342900</wp:posOffset>
                  </wp:positionV>
                  <wp:extent cx="962025" cy="833755"/>
                  <wp:effectExtent l="0" t="0" r="9525" b="4445"/>
                  <wp:wrapNone/>
                  <wp:docPr id="31" name="Picture 31" descr="Veilig werken met elektricitei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Veilig werken met elektriciteit "/>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962025" cy="833755"/>
                          </a:xfrm>
                          <a:prstGeom prst="rect">
                            <a:avLst/>
                          </a:prstGeom>
                          <a:noFill/>
                          <a:ln>
                            <a:noFill/>
                          </a:ln>
                        </pic:spPr>
                      </pic:pic>
                    </a:graphicData>
                  </a:graphic>
                  <wp14:sizeRelH relativeFrom="page">
                    <wp14:pctWidth>0</wp14:pctWidth>
                  </wp14:sizeRelH>
                  <wp14:sizeRelV relativeFrom="page">
                    <wp14:pctHeight>0</wp14:pctHeight>
                  </wp14:sizeRelV>
                </wp:anchor>
              </w:drawing>
            </w:r>
            <w:r>
              <w:rPr>
                <w:lang w:val="nl-BE"/>
              </w:rPr>
              <w:t>Sommige LS-borden zijn niet voorzien van de voorziene signalisatie.</w:t>
            </w:r>
            <w:r>
              <w:rPr>
                <w:lang w:val="nl-BE"/>
              </w:rPr>
              <w:br/>
            </w:r>
            <w:r>
              <w:rPr>
                <w:noProof/>
                <w:lang w:val="nl-BE" w:eastAsia="nl-BE"/>
              </w:rPr>
              <w:drawing>
                <wp:inline distT="0" distB="0" distL="0" distR="0" wp14:anchorId="0F77A4B2" wp14:editId="7BF5FD94">
                  <wp:extent cx="1375436" cy="1031344"/>
                  <wp:effectExtent l="635" t="0" r="0" b="0"/>
                  <wp:docPr id="29" name="Picture 29" descr="C:\Users\choubane.h\AppData\Local\Microsoft\Windows\Temporary Internet Files\Content.Word\DSCN20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choubane.h\AppData\Local\Microsoft\Windows\Temporary Internet Files\Content.Word\DSCN2086.jpg"/>
                          <pic:cNvPicPr>
                            <a:picLocks noChangeAspect="1" noChangeArrowheads="1"/>
                          </pic:cNvPicPr>
                        </pic:nvPicPr>
                        <pic:blipFill>
                          <a:blip r:embed="rId61" cstate="print">
                            <a:extLst>
                              <a:ext uri="{BEBA8EAE-BF5A-486C-A8C5-ECC9F3942E4B}">
                                <a14:imgProps xmlns:a14="http://schemas.microsoft.com/office/drawing/2010/main">
                                  <a14:imgLayer r:embed="rId62">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rot="16200000">
                            <a:off x="0" y="0"/>
                            <a:ext cx="1376813" cy="1032376"/>
                          </a:xfrm>
                          <a:prstGeom prst="rect">
                            <a:avLst/>
                          </a:prstGeom>
                          <a:noFill/>
                          <a:ln>
                            <a:noFill/>
                          </a:ln>
                        </pic:spPr>
                      </pic:pic>
                    </a:graphicData>
                  </a:graphic>
                </wp:inline>
              </w:drawing>
            </w:r>
            <w:r>
              <w:rPr>
                <w:lang w:val="nl-BE"/>
              </w:rPr>
              <w:t xml:space="preserve">     </w:t>
            </w:r>
          </w:p>
          <w:p w:rsidR="0071473B" w:rsidRDefault="00D468E3" w:rsidP="009C58C7">
            <w:pPr>
              <w:pStyle w:val="ListParagraph"/>
              <w:numPr>
                <w:ilvl w:val="0"/>
                <w:numId w:val="5"/>
              </w:numPr>
              <w:ind w:left="317" w:hanging="283"/>
              <w:rPr>
                <w:lang w:val="nl-BE"/>
              </w:rPr>
            </w:pPr>
            <w:r>
              <w:rPr>
                <w:noProof/>
                <w:lang w:val="nl-BE" w:eastAsia="nl-BE"/>
              </w:rPr>
              <mc:AlternateContent>
                <mc:Choice Requires="wps">
                  <w:drawing>
                    <wp:anchor distT="0" distB="0" distL="114300" distR="114300" simplePos="0" relativeHeight="251680768" behindDoc="0" locked="0" layoutInCell="1" allowOverlap="1" wp14:anchorId="270E0A75" wp14:editId="60B3EF5D">
                      <wp:simplePos x="0" y="0"/>
                      <wp:positionH relativeFrom="column">
                        <wp:posOffset>953770</wp:posOffset>
                      </wp:positionH>
                      <wp:positionV relativeFrom="paragraph">
                        <wp:posOffset>608965</wp:posOffset>
                      </wp:positionV>
                      <wp:extent cx="619125" cy="219075"/>
                      <wp:effectExtent l="0" t="171450" r="0" b="123825"/>
                      <wp:wrapNone/>
                      <wp:docPr id="289" name="Right Arrow 289"/>
                      <wp:cNvGraphicFramePr/>
                      <a:graphic xmlns:a="http://schemas.openxmlformats.org/drawingml/2006/main">
                        <a:graphicData uri="http://schemas.microsoft.com/office/word/2010/wordprocessingShape">
                          <wps:wsp>
                            <wps:cNvSpPr/>
                            <wps:spPr>
                              <a:xfrm rot="8263232">
                                <a:off x="0" y="0"/>
                                <a:ext cx="619125" cy="2190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498437A"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289" o:spid="_x0000_s1026" type="#_x0000_t13" style="position:absolute;margin-left:75.1pt;margin-top:47.95pt;width:48.75pt;height:17.25pt;rotation:9025653fd;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" adj="17778" fillcolor="#4f81bd [3204]" strokecolor="#243f60 [1604]" strokeweight="2pt"/>
                  </w:pict>
                </mc:Fallback>
              </mc:AlternateContent>
            </w:r>
            <w:r w:rsidR="0071473B">
              <w:rPr>
                <w:lang w:val="nl-BE"/>
              </w:rPr>
              <w:t>Onder de toog van de kassa van het restaurant ligt er een verdeeldoos waar twee naakte geleiders uitkomen. Deze dient onmiddellijk vervangen te worden door een intacte verdeeldoos.</w:t>
            </w:r>
            <w:r w:rsidR="0071473B">
              <w:rPr>
                <w:lang w:val="nl-BE"/>
              </w:rPr>
              <w:br/>
            </w:r>
            <w:r w:rsidR="0071473B">
              <w:rPr>
                <w:noProof/>
                <w:lang w:val="nl-BE" w:eastAsia="nl-BE"/>
              </w:rPr>
              <w:drawing>
                <wp:inline distT="0" distB="0" distL="0" distR="0" wp14:anchorId="71F299D9" wp14:editId="03051C96">
                  <wp:extent cx="1657350" cy="1244311"/>
                  <wp:effectExtent l="0" t="0" r="0" b="0"/>
                  <wp:docPr id="288" name="Picture 288" descr="N:\EVZ\SLPPT08\LDPBW08-SLPPT08\Foto's\180525_Rondgang CND-NKD_Club Elisabeth\DSCN25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N:\EVZ\SLPPT08\LDPBW08-SLPPT08\Foto's\180525_Rondgang CND-NKD_Club Elisabeth\DSCN2563.JPG"/>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1661310" cy="1247284"/>
                          </a:xfrm>
                          <a:prstGeom prst="rect">
                            <a:avLst/>
                          </a:prstGeom>
                          <a:noFill/>
                          <a:ln>
                            <a:noFill/>
                          </a:ln>
                        </pic:spPr>
                      </pic:pic>
                    </a:graphicData>
                  </a:graphic>
                </wp:inline>
              </w:drawing>
            </w:r>
            <w:r>
              <w:rPr>
                <w:lang w:val="nl-BE"/>
              </w:rPr>
              <w:br/>
            </w:r>
          </w:p>
          <w:p w:rsidR="00D468E3" w:rsidRPr="009C58C7" w:rsidRDefault="00D468E3" w:rsidP="00D468E3">
            <w:pPr>
              <w:pStyle w:val="ListParagraph"/>
              <w:numPr>
                <w:ilvl w:val="0"/>
                <w:numId w:val="5"/>
              </w:numPr>
              <w:rPr>
                <w:lang w:val="nl-BE"/>
              </w:rPr>
            </w:pPr>
            <w:r>
              <w:rPr>
                <w:lang w:val="nl-BE"/>
              </w:rPr>
              <w:t>In de keuken is er van een van de kabelgoten een afdekplaat verwijderd. Er dient een WO opgemaakt te worden om deze terug in goede staat te brengen.</w:t>
            </w:r>
            <w:r>
              <w:rPr>
                <w:lang w:val="nl-BE"/>
              </w:rPr>
              <w:br/>
            </w:r>
            <w:r>
              <w:rPr>
                <w:noProof/>
                <w:lang w:val="nl-BE" w:eastAsia="nl-BE"/>
              </w:rPr>
              <w:drawing>
                <wp:inline distT="0" distB="0" distL="0" distR="0" wp14:anchorId="7626589E" wp14:editId="38229319">
                  <wp:extent cx="1703536" cy="1251075"/>
                  <wp:effectExtent l="0" t="2540" r="8890" b="8890"/>
                  <wp:docPr id="290" name="Picture 290" descr="N:\EVZ\SLPPT08\LDPBW08-SLPPT08\Foto's\180525_Rondgang CND-NKD_Club Elisabeth\DSCN25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N:\EVZ\SLPPT08\LDPBW08-SLPPT08\Foto's\180525_Rondgang CND-NKD_Club Elisabeth\DSCN2559.JPG"/>
                          <pic:cNvPicPr>
                            <a:picLocks noChangeAspect="1" noChangeArrowheads="1"/>
                          </pic:cNvPicPr>
                        </pic:nvPicPr>
                        <pic:blipFill rotWithShape="1">
                          <a:blip r:embed="rId64" cstate="print">
                            <a:extLst>
                              <a:ext uri="{28A0092B-C50C-407E-A947-70E740481C1C}">
                                <a14:useLocalDpi xmlns:a14="http://schemas.microsoft.com/office/drawing/2010/main" val="0"/>
                              </a:ext>
                            </a:extLst>
                          </a:blip>
                          <a:srcRect t="18456" r="34638" b="17527"/>
                          <a:stretch/>
                        </pic:blipFill>
                        <pic:spPr bwMode="auto">
                          <a:xfrm rot="16200000">
                            <a:off x="0" y="0"/>
                            <a:ext cx="1710883" cy="1256471"/>
                          </a:xfrm>
                          <a:prstGeom prst="rect">
                            <a:avLst/>
                          </a:prstGeom>
                          <a:noFill/>
                          <a:ln>
                            <a:noFill/>
                          </a:ln>
                          <a:extLst>
                            <a:ext uri="{53640926-AAD7-44D8-BBD7-CCE9431645EC}">
                              <a14:shadowObscured xmlns:a14="http://schemas.microsoft.com/office/drawing/2010/main"/>
                            </a:ext>
                          </a:extLst>
                        </pic:spPr>
                      </pic:pic>
                    </a:graphicData>
                  </a:graphic>
                </wp:inline>
              </w:drawing>
            </w:r>
            <w:r w:rsidR="00F34C66">
              <w:rPr>
                <w:lang w:val="nl-BE"/>
              </w:rPr>
              <w:br/>
            </w:r>
          </w:p>
        </w:tc>
      </w:tr>
      <w:tr w:rsidR="004A3BD4" w:rsidRPr="009127C9" w:rsidTr="00A677EF">
        <w:tc>
          <w:tcPr>
            <w:tcW w:w="817" w:type="dxa"/>
            <w:vAlign w:val="center"/>
          </w:tcPr>
          <w:p w:rsidR="004A3BD4" w:rsidRDefault="004A3BD4" w:rsidP="005D55CF">
            <w:pPr>
              <w:jc w:val="center"/>
              <w:rPr>
                <w:lang w:val="nl-BE"/>
              </w:rPr>
            </w:pPr>
            <w:r>
              <w:rPr>
                <w:lang w:val="nl-BE"/>
              </w:rPr>
              <w:lastRenderedPageBreak/>
              <w:t>8.6</w:t>
            </w:r>
          </w:p>
        </w:tc>
        <w:tc>
          <w:tcPr>
            <w:tcW w:w="2835" w:type="dxa"/>
            <w:vAlign w:val="center"/>
          </w:tcPr>
          <w:p w:rsidR="004A3BD4" w:rsidRPr="0071473B" w:rsidRDefault="004A3BD4" w:rsidP="005D55CF">
            <w:pPr>
              <w:jc w:val="center"/>
              <w:rPr>
                <w:lang w:val="nl-BE"/>
              </w:rPr>
            </w:pPr>
            <w:r w:rsidRPr="009C58C7">
              <w:rPr>
                <w:lang w:val="nl-BE"/>
              </w:rPr>
              <w:t>Sanitaire vo</w:t>
            </w:r>
            <w:r w:rsidRPr="0071473B">
              <w:rPr>
                <w:lang w:val="nl-BE"/>
              </w:rPr>
              <w:t>orzieningen</w:t>
            </w:r>
          </w:p>
        </w:tc>
        <w:tc>
          <w:tcPr>
            <w:tcW w:w="709" w:type="dxa"/>
            <w:vAlign w:val="center"/>
          </w:tcPr>
          <w:p w:rsidR="004A3BD4" w:rsidRPr="0071473B" w:rsidRDefault="00F34C66" w:rsidP="00622B46">
            <w:pPr>
              <w:jc w:val="center"/>
              <w:rPr>
                <w:lang w:val="nl-BE"/>
              </w:rPr>
            </w:pPr>
            <w:r>
              <w:rPr>
                <w:lang w:val="fr-BE"/>
              </w:rPr>
              <w:t>OK</w:t>
            </w:r>
          </w:p>
        </w:tc>
        <w:tc>
          <w:tcPr>
            <w:tcW w:w="9814" w:type="dxa"/>
            <w:vAlign w:val="center"/>
          </w:tcPr>
          <w:p w:rsidR="004A3BD4" w:rsidRPr="00B92CA0" w:rsidRDefault="000641A4" w:rsidP="00622B46">
            <w:pPr>
              <w:rPr>
                <w:lang w:val="nl-BE"/>
              </w:rPr>
            </w:pPr>
            <w:r>
              <w:rPr>
                <w:lang w:val="nl-BE"/>
              </w:rPr>
              <w:t>Er dienen zelfklevers aangebracht te worden (zie 8.1 hygiëne &amp; HACCP)</w:t>
            </w:r>
          </w:p>
        </w:tc>
      </w:tr>
      <w:tr w:rsidR="004A3BD4" w:rsidRPr="000171D9" w:rsidTr="00A677EF">
        <w:tc>
          <w:tcPr>
            <w:tcW w:w="817" w:type="dxa"/>
            <w:vAlign w:val="center"/>
          </w:tcPr>
          <w:p w:rsidR="004A3BD4" w:rsidRDefault="004A3BD4" w:rsidP="005D55CF">
            <w:pPr>
              <w:jc w:val="center"/>
              <w:rPr>
                <w:lang w:val="nl-BE"/>
              </w:rPr>
            </w:pPr>
            <w:r>
              <w:rPr>
                <w:lang w:val="nl-BE"/>
              </w:rPr>
              <w:t>8.7</w:t>
            </w:r>
          </w:p>
        </w:tc>
        <w:tc>
          <w:tcPr>
            <w:tcW w:w="2835" w:type="dxa"/>
            <w:vAlign w:val="center"/>
          </w:tcPr>
          <w:p w:rsidR="004A3BD4" w:rsidRPr="005D55CF" w:rsidRDefault="004A3BD4" w:rsidP="005D55CF">
            <w:pPr>
              <w:jc w:val="center"/>
              <w:rPr>
                <w:lang w:val="fr-BE"/>
              </w:rPr>
            </w:pPr>
            <w:r>
              <w:rPr>
                <w:lang w:val="fr-BE"/>
              </w:rPr>
              <w:t>Geluid</w:t>
            </w:r>
          </w:p>
        </w:tc>
        <w:tc>
          <w:tcPr>
            <w:tcW w:w="709" w:type="dxa"/>
            <w:vAlign w:val="center"/>
          </w:tcPr>
          <w:p w:rsidR="004A3BD4" w:rsidRPr="00B92CA0" w:rsidRDefault="000641A4" w:rsidP="00622B46">
            <w:pPr>
              <w:jc w:val="center"/>
              <w:rPr>
                <w:lang w:val="fr-BE"/>
              </w:rPr>
            </w:pPr>
            <w:r>
              <w:rPr>
                <w:lang w:val="fr-BE"/>
              </w:rPr>
              <w:t>OK</w:t>
            </w:r>
          </w:p>
        </w:tc>
        <w:tc>
          <w:tcPr>
            <w:tcW w:w="9814" w:type="dxa"/>
            <w:vAlign w:val="center"/>
          </w:tcPr>
          <w:p w:rsidR="004A3BD4" w:rsidRPr="00B92CA0" w:rsidRDefault="004A3BD4" w:rsidP="00622B46">
            <w:pPr>
              <w:rPr>
                <w:lang w:val="nl-BE"/>
              </w:rPr>
            </w:pPr>
          </w:p>
        </w:tc>
      </w:tr>
      <w:tr w:rsidR="004A3BD4" w:rsidRPr="000171D9" w:rsidTr="00A677EF">
        <w:tc>
          <w:tcPr>
            <w:tcW w:w="817" w:type="dxa"/>
            <w:vAlign w:val="center"/>
          </w:tcPr>
          <w:p w:rsidR="004A3BD4" w:rsidRDefault="004A3BD4" w:rsidP="005D55CF">
            <w:pPr>
              <w:jc w:val="center"/>
              <w:rPr>
                <w:lang w:val="nl-BE"/>
              </w:rPr>
            </w:pPr>
            <w:r>
              <w:rPr>
                <w:lang w:val="nl-BE"/>
              </w:rPr>
              <w:t>8.8</w:t>
            </w:r>
          </w:p>
        </w:tc>
        <w:tc>
          <w:tcPr>
            <w:tcW w:w="2835" w:type="dxa"/>
            <w:vAlign w:val="center"/>
          </w:tcPr>
          <w:p w:rsidR="004A3BD4" w:rsidRPr="005D55CF" w:rsidRDefault="004A3BD4" w:rsidP="005D55CF">
            <w:pPr>
              <w:jc w:val="center"/>
              <w:rPr>
                <w:lang w:val="fr-BE"/>
              </w:rPr>
            </w:pPr>
            <w:r>
              <w:rPr>
                <w:lang w:val="fr-BE"/>
              </w:rPr>
              <w:t>Asbest</w:t>
            </w:r>
          </w:p>
        </w:tc>
        <w:tc>
          <w:tcPr>
            <w:tcW w:w="709" w:type="dxa"/>
            <w:vAlign w:val="center"/>
          </w:tcPr>
          <w:p w:rsidR="004A3BD4" w:rsidRPr="00B92CA0" w:rsidRDefault="000641A4" w:rsidP="00622B46">
            <w:pPr>
              <w:jc w:val="center"/>
              <w:rPr>
                <w:lang w:val="fr-BE"/>
              </w:rPr>
            </w:pPr>
            <w:r>
              <w:rPr>
                <w:lang w:val="fr-BE"/>
              </w:rPr>
              <w:t>OK</w:t>
            </w:r>
          </w:p>
        </w:tc>
        <w:tc>
          <w:tcPr>
            <w:tcW w:w="9814" w:type="dxa"/>
            <w:vAlign w:val="center"/>
          </w:tcPr>
          <w:p w:rsidR="004A3BD4" w:rsidRPr="00B92CA0" w:rsidRDefault="004A3BD4" w:rsidP="00622B46">
            <w:pPr>
              <w:rPr>
                <w:lang w:val="nl-BE"/>
              </w:rPr>
            </w:pPr>
          </w:p>
        </w:tc>
      </w:tr>
      <w:tr w:rsidR="004A3BD4" w:rsidRPr="000171D9" w:rsidTr="00A677EF">
        <w:tc>
          <w:tcPr>
            <w:tcW w:w="817" w:type="dxa"/>
            <w:vAlign w:val="center"/>
          </w:tcPr>
          <w:p w:rsidR="004A3BD4" w:rsidRDefault="004A3BD4" w:rsidP="005D55CF">
            <w:pPr>
              <w:jc w:val="center"/>
              <w:rPr>
                <w:lang w:val="nl-BE"/>
              </w:rPr>
            </w:pPr>
            <w:r>
              <w:rPr>
                <w:lang w:val="nl-BE"/>
              </w:rPr>
              <w:t>8.9</w:t>
            </w:r>
          </w:p>
        </w:tc>
        <w:tc>
          <w:tcPr>
            <w:tcW w:w="2835" w:type="dxa"/>
            <w:vAlign w:val="center"/>
          </w:tcPr>
          <w:p w:rsidR="004A3BD4" w:rsidRPr="005D55CF" w:rsidRDefault="004A3BD4" w:rsidP="005D55CF">
            <w:pPr>
              <w:jc w:val="center"/>
              <w:rPr>
                <w:lang w:val="fr-BE"/>
              </w:rPr>
            </w:pPr>
            <w:r>
              <w:rPr>
                <w:lang w:val="fr-BE"/>
              </w:rPr>
              <w:t>Ioniserende stralingen</w:t>
            </w:r>
          </w:p>
        </w:tc>
        <w:tc>
          <w:tcPr>
            <w:tcW w:w="709" w:type="dxa"/>
            <w:vAlign w:val="center"/>
          </w:tcPr>
          <w:p w:rsidR="004A3BD4" w:rsidRPr="00B92CA0" w:rsidRDefault="00F34C66" w:rsidP="00622B46">
            <w:pPr>
              <w:jc w:val="center"/>
              <w:rPr>
                <w:lang w:val="fr-BE"/>
              </w:rPr>
            </w:pPr>
            <w:r>
              <w:rPr>
                <w:lang w:val="fr-BE"/>
              </w:rPr>
              <w:t>NVT</w:t>
            </w:r>
          </w:p>
        </w:tc>
        <w:tc>
          <w:tcPr>
            <w:tcW w:w="9814" w:type="dxa"/>
            <w:vAlign w:val="center"/>
          </w:tcPr>
          <w:p w:rsidR="004A3BD4" w:rsidRPr="00B92CA0" w:rsidRDefault="004A3BD4" w:rsidP="00622B46">
            <w:pPr>
              <w:rPr>
                <w:lang w:val="nl-BE"/>
              </w:rPr>
            </w:pPr>
          </w:p>
        </w:tc>
      </w:tr>
    </w:tbl>
    <w:p w:rsidR="00F34C66" w:rsidRDefault="00F34C66" w:rsidP="00777AA5">
      <w:pPr>
        <w:jc w:val="center"/>
        <w:rPr>
          <w:b/>
          <w:lang w:val="nl-BE"/>
        </w:rPr>
        <w:sectPr w:rsidR="00F34C66" w:rsidSect="00512BD4">
          <w:pgSz w:w="16839" w:h="11907" w:orient="landscape" w:code="9"/>
          <w:pgMar w:top="709" w:right="1440" w:bottom="993" w:left="1440" w:header="708" w:footer="708" w:gutter="0"/>
          <w:cols w:space="708"/>
          <w:docGrid w:linePitch="360"/>
        </w:sectPr>
      </w:pPr>
    </w:p>
    <w:tbl>
      <w:tblPr>
        <w:tblStyle w:val="TableGrid"/>
        <w:tblW w:w="14175" w:type="dxa"/>
        <w:tblLayout w:type="fixed"/>
        <w:tblLook w:val="04A0" w:firstRow="1" w:lastRow="0" w:firstColumn="1" w:lastColumn="0" w:noHBand="0" w:noVBand="1"/>
      </w:tblPr>
      <w:tblGrid>
        <w:gridCol w:w="817"/>
        <w:gridCol w:w="284"/>
        <w:gridCol w:w="1701"/>
        <w:gridCol w:w="850"/>
        <w:gridCol w:w="709"/>
        <w:gridCol w:w="283"/>
        <w:gridCol w:w="9531"/>
      </w:tblGrid>
      <w:tr w:rsidR="00654444" w:rsidRPr="009127C9" w:rsidTr="00A677EF">
        <w:tc>
          <w:tcPr>
            <w:tcW w:w="817" w:type="dxa"/>
            <w:shd w:val="clear" w:color="auto" w:fill="D9D9D9" w:themeFill="background1" w:themeFillShade="D9"/>
            <w:vAlign w:val="center"/>
          </w:tcPr>
          <w:p w:rsidR="00654444" w:rsidRPr="00A677EF" w:rsidRDefault="00654444" w:rsidP="00777AA5">
            <w:pPr>
              <w:jc w:val="center"/>
              <w:rPr>
                <w:b/>
                <w:lang w:val="nl-BE"/>
              </w:rPr>
            </w:pPr>
            <w:r w:rsidRPr="00A677EF">
              <w:rPr>
                <w:b/>
                <w:lang w:val="nl-BE"/>
              </w:rPr>
              <w:lastRenderedPageBreak/>
              <w:t>9.</w:t>
            </w:r>
          </w:p>
        </w:tc>
        <w:tc>
          <w:tcPr>
            <w:tcW w:w="2835" w:type="dxa"/>
            <w:gridSpan w:val="3"/>
            <w:shd w:val="clear" w:color="auto" w:fill="D9D9D9" w:themeFill="background1" w:themeFillShade="D9"/>
            <w:vAlign w:val="center"/>
          </w:tcPr>
          <w:p w:rsidR="00654444" w:rsidRPr="00A677EF" w:rsidRDefault="00654444" w:rsidP="00777AA5">
            <w:pPr>
              <w:jc w:val="center"/>
              <w:rPr>
                <w:b/>
                <w:lang w:val="fr-BE"/>
              </w:rPr>
            </w:pPr>
            <w:r w:rsidRPr="00A677EF">
              <w:rPr>
                <w:b/>
                <w:lang w:val="fr-BE"/>
              </w:rPr>
              <w:t>Milieu</w:t>
            </w:r>
            <w:r>
              <w:rPr>
                <w:b/>
                <w:lang w:val="fr-BE"/>
              </w:rPr>
              <w:t xml:space="preserve"> / Environnement</w:t>
            </w:r>
          </w:p>
        </w:tc>
        <w:tc>
          <w:tcPr>
            <w:tcW w:w="709" w:type="dxa"/>
            <w:shd w:val="clear" w:color="auto" w:fill="D9D9D9" w:themeFill="background1" w:themeFillShade="D9"/>
            <w:vAlign w:val="center"/>
          </w:tcPr>
          <w:p w:rsidR="00654444" w:rsidRPr="00A677EF" w:rsidRDefault="00654444" w:rsidP="00777AA5">
            <w:pPr>
              <w:jc w:val="center"/>
              <w:rPr>
                <w:b/>
                <w:lang w:val="fr-BE"/>
              </w:rPr>
            </w:pPr>
            <w:r w:rsidRPr="00A677EF">
              <w:rPr>
                <w:b/>
                <w:lang w:val="fr-BE"/>
              </w:rPr>
              <w:t>ult</w:t>
            </w:r>
          </w:p>
        </w:tc>
        <w:tc>
          <w:tcPr>
            <w:tcW w:w="9814" w:type="dxa"/>
            <w:gridSpan w:val="2"/>
            <w:shd w:val="clear" w:color="auto" w:fill="D9D9D9" w:themeFill="background1" w:themeFillShade="D9"/>
            <w:vAlign w:val="center"/>
          </w:tcPr>
          <w:p w:rsidR="00654444" w:rsidRPr="00A677EF" w:rsidRDefault="00654444" w:rsidP="00777AA5">
            <w:pPr>
              <w:rPr>
                <w:b/>
                <w:lang w:val="nl-BE"/>
              </w:rPr>
            </w:pPr>
            <w:r w:rsidRPr="00A677EF">
              <w:rPr>
                <w:b/>
                <w:lang w:val="nl-BE"/>
              </w:rPr>
              <w:t>Checklist aan te passen in samenspraak met milieucoördinator</w:t>
            </w:r>
          </w:p>
        </w:tc>
      </w:tr>
      <w:tr w:rsidR="00654444" w:rsidRPr="009127C9" w:rsidTr="00654444">
        <w:tc>
          <w:tcPr>
            <w:tcW w:w="817" w:type="dxa"/>
            <w:shd w:val="clear" w:color="auto" w:fill="auto"/>
            <w:vAlign w:val="center"/>
          </w:tcPr>
          <w:p w:rsidR="00654444" w:rsidRPr="00A677EF" w:rsidRDefault="00654444" w:rsidP="005D55CF">
            <w:pPr>
              <w:jc w:val="center"/>
              <w:rPr>
                <w:b/>
                <w:lang w:val="nl-BE"/>
              </w:rPr>
            </w:pPr>
          </w:p>
        </w:tc>
        <w:tc>
          <w:tcPr>
            <w:tcW w:w="2835" w:type="dxa"/>
            <w:gridSpan w:val="3"/>
            <w:shd w:val="clear" w:color="auto" w:fill="auto"/>
            <w:vAlign w:val="center"/>
          </w:tcPr>
          <w:p w:rsidR="00654444" w:rsidRPr="008077D3" w:rsidRDefault="00654444" w:rsidP="005D55CF">
            <w:pPr>
              <w:jc w:val="center"/>
              <w:rPr>
                <w:b/>
                <w:lang w:val="nl-BE"/>
              </w:rPr>
            </w:pPr>
          </w:p>
        </w:tc>
        <w:tc>
          <w:tcPr>
            <w:tcW w:w="709" w:type="dxa"/>
            <w:shd w:val="clear" w:color="auto" w:fill="auto"/>
            <w:vAlign w:val="center"/>
          </w:tcPr>
          <w:p w:rsidR="00654444" w:rsidRPr="008077D3" w:rsidRDefault="00654444" w:rsidP="00A677EF">
            <w:pPr>
              <w:jc w:val="center"/>
              <w:rPr>
                <w:b/>
                <w:lang w:val="nl-BE"/>
              </w:rPr>
            </w:pPr>
          </w:p>
        </w:tc>
        <w:tc>
          <w:tcPr>
            <w:tcW w:w="9814" w:type="dxa"/>
            <w:gridSpan w:val="2"/>
            <w:shd w:val="clear" w:color="auto" w:fill="auto"/>
            <w:vAlign w:val="center"/>
          </w:tcPr>
          <w:p w:rsidR="00654444" w:rsidRPr="00A677EF" w:rsidRDefault="00654444" w:rsidP="00A677EF">
            <w:pPr>
              <w:rPr>
                <w:b/>
                <w:lang w:val="nl-BE"/>
              </w:rPr>
            </w:pPr>
          </w:p>
        </w:tc>
      </w:tr>
      <w:tr w:rsidR="00654444" w:rsidRPr="009127C9" w:rsidTr="00654444">
        <w:tc>
          <w:tcPr>
            <w:tcW w:w="817" w:type="dxa"/>
            <w:shd w:val="clear" w:color="auto" w:fill="auto"/>
            <w:vAlign w:val="center"/>
          </w:tcPr>
          <w:p w:rsidR="00654444" w:rsidRPr="00A677EF" w:rsidRDefault="00654444" w:rsidP="005D55CF">
            <w:pPr>
              <w:jc w:val="center"/>
              <w:rPr>
                <w:b/>
                <w:lang w:val="nl-BE"/>
              </w:rPr>
            </w:pPr>
          </w:p>
        </w:tc>
        <w:tc>
          <w:tcPr>
            <w:tcW w:w="2835" w:type="dxa"/>
            <w:gridSpan w:val="3"/>
            <w:shd w:val="clear" w:color="auto" w:fill="auto"/>
            <w:vAlign w:val="center"/>
          </w:tcPr>
          <w:p w:rsidR="00654444" w:rsidRPr="00A13988" w:rsidRDefault="00654444" w:rsidP="005D55CF">
            <w:pPr>
              <w:jc w:val="center"/>
              <w:rPr>
                <w:b/>
                <w:lang w:val="nl-BE"/>
              </w:rPr>
            </w:pPr>
          </w:p>
        </w:tc>
        <w:tc>
          <w:tcPr>
            <w:tcW w:w="709" w:type="dxa"/>
            <w:shd w:val="clear" w:color="auto" w:fill="auto"/>
            <w:vAlign w:val="center"/>
          </w:tcPr>
          <w:p w:rsidR="00654444" w:rsidRPr="00A13988" w:rsidRDefault="00654444" w:rsidP="00777AA5">
            <w:pPr>
              <w:jc w:val="center"/>
              <w:rPr>
                <w:lang w:val="nl-BE"/>
              </w:rPr>
            </w:pPr>
          </w:p>
        </w:tc>
        <w:tc>
          <w:tcPr>
            <w:tcW w:w="9814" w:type="dxa"/>
            <w:gridSpan w:val="2"/>
            <w:shd w:val="clear" w:color="auto" w:fill="auto"/>
            <w:vAlign w:val="center"/>
          </w:tcPr>
          <w:p w:rsidR="00654444" w:rsidRPr="00B92CA0" w:rsidRDefault="00654444" w:rsidP="00777AA5">
            <w:pPr>
              <w:rPr>
                <w:lang w:val="nl-BE"/>
              </w:rPr>
            </w:pPr>
          </w:p>
        </w:tc>
      </w:tr>
      <w:tr w:rsidR="00654444" w:rsidRPr="009127C9" w:rsidTr="00654444">
        <w:tc>
          <w:tcPr>
            <w:tcW w:w="817" w:type="dxa"/>
            <w:shd w:val="clear" w:color="auto" w:fill="auto"/>
            <w:vAlign w:val="center"/>
          </w:tcPr>
          <w:p w:rsidR="00654444" w:rsidRPr="00A677EF" w:rsidRDefault="00654444" w:rsidP="005D55CF">
            <w:pPr>
              <w:jc w:val="center"/>
              <w:rPr>
                <w:b/>
                <w:lang w:val="nl-BE"/>
              </w:rPr>
            </w:pPr>
          </w:p>
        </w:tc>
        <w:tc>
          <w:tcPr>
            <w:tcW w:w="2835" w:type="dxa"/>
            <w:gridSpan w:val="3"/>
            <w:shd w:val="clear" w:color="auto" w:fill="auto"/>
            <w:vAlign w:val="center"/>
          </w:tcPr>
          <w:p w:rsidR="00654444" w:rsidRPr="00091CDF" w:rsidRDefault="00654444" w:rsidP="005D55CF">
            <w:pPr>
              <w:jc w:val="center"/>
              <w:rPr>
                <w:b/>
                <w:lang w:val="nl-BE"/>
              </w:rPr>
            </w:pPr>
          </w:p>
        </w:tc>
        <w:tc>
          <w:tcPr>
            <w:tcW w:w="709" w:type="dxa"/>
            <w:shd w:val="clear" w:color="auto" w:fill="auto"/>
            <w:vAlign w:val="center"/>
          </w:tcPr>
          <w:p w:rsidR="00654444" w:rsidRPr="00A13988" w:rsidRDefault="00654444" w:rsidP="00777AA5">
            <w:pPr>
              <w:jc w:val="center"/>
              <w:rPr>
                <w:lang w:val="nl-BE"/>
              </w:rPr>
            </w:pPr>
          </w:p>
        </w:tc>
        <w:tc>
          <w:tcPr>
            <w:tcW w:w="9814" w:type="dxa"/>
            <w:gridSpan w:val="2"/>
            <w:shd w:val="clear" w:color="auto" w:fill="auto"/>
            <w:vAlign w:val="center"/>
          </w:tcPr>
          <w:p w:rsidR="00654444" w:rsidRPr="00B92CA0" w:rsidRDefault="00654444" w:rsidP="00777AA5">
            <w:pPr>
              <w:rPr>
                <w:lang w:val="nl-BE"/>
              </w:rPr>
            </w:pPr>
          </w:p>
        </w:tc>
      </w:tr>
      <w:tr w:rsidR="00654444" w:rsidRPr="009127C9" w:rsidTr="00A677EF">
        <w:tc>
          <w:tcPr>
            <w:tcW w:w="817" w:type="dxa"/>
            <w:vAlign w:val="center"/>
          </w:tcPr>
          <w:p w:rsidR="00654444" w:rsidRPr="00DB6318" w:rsidRDefault="00654444" w:rsidP="00A677EF">
            <w:pPr>
              <w:jc w:val="center"/>
              <w:rPr>
                <w:lang w:val="nl-BE"/>
              </w:rPr>
            </w:pPr>
          </w:p>
        </w:tc>
        <w:tc>
          <w:tcPr>
            <w:tcW w:w="2835" w:type="dxa"/>
            <w:gridSpan w:val="3"/>
            <w:vAlign w:val="center"/>
          </w:tcPr>
          <w:p w:rsidR="00654444" w:rsidRPr="00DB6318" w:rsidRDefault="00654444" w:rsidP="00A677EF">
            <w:pPr>
              <w:jc w:val="center"/>
              <w:rPr>
                <w:b/>
                <w:lang w:val="nl-BE"/>
              </w:rPr>
            </w:pPr>
          </w:p>
        </w:tc>
        <w:tc>
          <w:tcPr>
            <w:tcW w:w="709" w:type="dxa"/>
            <w:vAlign w:val="center"/>
          </w:tcPr>
          <w:p w:rsidR="00654444" w:rsidRPr="00DB6318" w:rsidRDefault="00654444" w:rsidP="003B2B9B">
            <w:pPr>
              <w:jc w:val="center"/>
              <w:rPr>
                <w:lang w:val="nl-BE"/>
              </w:rPr>
            </w:pPr>
          </w:p>
        </w:tc>
        <w:tc>
          <w:tcPr>
            <w:tcW w:w="9814" w:type="dxa"/>
            <w:gridSpan w:val="2"/>
            <w:vAlign w:val="center"/>
          </w:tcPr>
          <w:p w:rsidR="00654444" w:rsidRPr="00B92CA0" w:rsidRDefault="00654444" w:rsidP="003B2B9B">
            <w:pPr>
              <w:rPr>
                <w:lang w:val="nl-BE"/>
              </w:rPr>
            </w:pPr>
          </w:p>
        </w:tc>
      </w:tr>
      <w:tr w:rsidR="00654444" w:rsidRPr="009127C9" w:rsidTr="00A677EF">
        <w:tc>
          <w:tcPr>
            <w:tcW w:w="817" w:type="dxa"/>
            <w:tcBorders>
              <w:bottom w:val="single" w:sz="4" w:space="0" w:color="auto"/>
            </w:tcBorders>
            <w:vAlign w:val="center"/>
          </w:tcPr>
          <w:p w:rsidR="00654444" w:rsidRDefault="00654444" w:rsidP="00A677EF">
            <w:pPr>
              <w:jc w:val="center"/>
              <w:rPr>
                <w:lang w:val="nl-BE"/>
              </w:rPr>
            </w:pPr>
          </w:p>
        </w:tc>
        <w:tc>
          <w:tcPr>
            <w:tcW w:w="2835" w:type="dxa"/>
            <w:gridSpan w:val="3"/>
            <w:tcBorders>
              <w:bottom w:val="single" w:sz="4" w:space="0" w:color="auto"/>
            </w:tcBorders>
            <w:vAlign w:val="center"/>
          </w:tcPr>
          <w:p w:rsidR="00654444" w:rsidRDefault="00654444" w:rsidP="00A677EF">
            <w:pPr>
              <w:jc w:val="center"/>
              <w:rPr>
                <w:b/>
                <w:lang w:val="nl-BE"/>
              </w:rPr>
            </w:pPr>
          </w:p>
        </w:tc>
        <w:tc>
          <w:tcPr>
            <w:tcW w:w="709" w:type="dxa"/>
            <w:tcBorders>
              <w:bottom w:val="single" w:sz="4" w:space="0" w:color="auto"/>
            </w:tcBorders>
            <w:vAlign w:val="center"/>
          </w:tcPr>
          <w:p w:rsidR="00654444" w:rsidRPr="00DB6318" w:rsidRDefault="00654444" w:rsidP="003B2B9B">
            <w:pPr>
              <w:jc w:val="center"/>
              <w:rPr>
                <w:lang w:val="nl-BE"/>
              </w:rPr>
            </w:pPr>
          </w:p>
        </w:tc>
        <w:tc>
          <w:tcPr>
            <w:tcW w:w="9814" w:type="dxa"/>
            <w:gridSpan w:val="2"/>
            <w:tcBorders>
              <w:bottom w:val="single" w:sz="4" w:space="0" w:color="auto"/>
            </w:tcBorders>
            <w:vAlign w:val="center"/>
          </w:tcPr>
          <w:p w:rsidR="00654444" w:rsidRPr="00B92CA0" w:rsidRDefault="00654444" w:rsidP="003B2B9B">
            <w:pPr>
              <w:rPr>
                <w:lang w:val="nl-BE"/>
              </w:rPr>
            </w:pPr>
          </w:p>
        </w:tc>
      </w:tr>
      <w:tr w:rsidR="00654444" w:rsidRPr="009127C9" w:rsidTr="00A677EF">
        <w:tc>
          <w:tcPr>
            <w:tcW w:w="1101" w:type="dxa"/>
            <w:gridSpan w:val="2"/>
            <w:tcBorders>
              <w:left w:val="nil"/>
              <w:bottom w:val="nil"/>
              <w:right w:val="nil"/>
            </w:tcBorders>
            <w:vAlign w:val="center"/>
          </w:tcPr>
          <w:p w:rsidR="00654444" w:rsidRDefault="00654444" w:rsidP="00A677EF">
            <w:pPr>
              <w:jc w:val="center"/>
              <w:rPr>
                <w:lang w:val="nl-BE"/>
              </w:rPr>
            </w:pPr>
            <w:r>
              <w:rPr>
                <w:lang w:val="nl-BE"/>
              </w:rPr>
              <w:t>Legende:</w:t>
            </w:r>
          </w:p>
        </w:tc>
        <w:tc>
          <w:tcPr>
            <w:tcW w:w="1701" w:type="dxa"/>
            <w:tcBorders>
              <w:left w:val="nil"/>
              <w:bottom w:val="nil"/>
              <w:right w:val="nil"/>
            </w:tcBorders>
            <w:vAlign w:val="center"/>
          </w:tcPr>
          <w:p w:rsidR="00654444" w:rsidRDefault="00654444" w:rsidP="00A677EF">
            <w:pPr>
              <w:rPr>
                <w:b/>
                <w:lang w:val="nl-BE"/>
              </w:rPr>
            </w:pPr>
            <w:r>
              <w:rPr>
                <w:b/>
                <w:lang w:val="nl-BE"/>
              </w:rPr>
              <w:t>OK = in orde</w:t>
            </w:r>
          </w:p>
        </w:tc>
        <w:tc>
          <w:tcPr>
            <w:tcW w:w="1842" w:type="dxa"/>
            <w:gridSpan w:val="3"/>
            <w:tcBorders>
              <w:left w:val="nil"/>
              <w:bottom w:val="nil"/>
              <w:right w:val="nil"/>
            </w:tcBorders>
            <w:vAlign w:val="center"/>
          </w:tcPr>
          <w:p w:rsidR="00654444" w:rsidRDefault="00654444" w:rsidP="00A677EF">
            <w:pPr>
              <w:rPr>
                <w:lang w:val="nl-BE"/>
              </w:rPr>
            </w:pPr>
            <w:r>
              <w:rPr>
                <w:lang w:val="nl-BE"/>
              </w:rPr>
              <w:t>AI = action item</w:t>
            </w:r>
          </w:p>
        </w:tc>
        <w:tc>
          <w:tcPr>
            <w:tcW w:w="9531" w:type="dxa"/>
            <w:tcBorders>
              <w:left w:val="nil"/>
              <w:bottom w:val="nil"/>
              <w:right w:val="nil"/>
            </w:tcBorders>
            <w:vAlign w:val="center"/>
          </w:tcPr>
          <w:p w:rsidR="00654444" w:rsidRDefault="00654444" w:rsidP="00A677EF">
            <w:pPr>
              <w:rPr>
                <w:lang w:val="nl-BE"/>
              </w:rPr>
            </w:pPr>
            <w:r>
              <w:rPr>
                <w:lang w:val="nl-BE"/>
              </w:rPr>
              <w:t>NVT  =  niet van toepassing/pas d’application</w:t>
            </w:r>
          </w:p>
        </w:tc>
      </w:tr>
    </w:tbl>
    <w:p w:rsidR="005F4FE4" w:rsidRDefault="001661F8">
      <w:pPr>
        <w:rPr>
          <w:lang w:val="nl-BE"/>
        </w:rPr>
      </w:pPr>
      <w:r>
        <w:rPr>
          <w:lang w:val="nl-BE"/>
        </w:rPr>
        <w:tab/>
      </w:r>
    </w:p>
    <w:p w:rsidR="001661F8" w:rsidRPr="00A644DD" w:rsidRDefault="001661F8" w:rsidP="00622B46">
      <w:pPr>
        <w:tabs>
          <w:tab w:val="center" w:pos="10206"/>
        </w:tabs>
      </w:pPr>
      <w:r>
        <w:rPr>
          <w:lang w:val="nl-BE"/>
        </w:rPr>
        <w:tab/>
      </w:r>
      <w:r w:rsidR="00622B46" w:rsidRPr="00A644DD">
        <w:t>CORNU. S</w:t>
      </w:r>
      <w:r w:rsidR="00622B46" w:rsidRPr="00A644DD">
        <w:br/>
        <w:t xml:space="preserve"> </w:t>
      </w:r>
      <w:r w:rsidR="00622B46" w:rsidRPr="00A644DD">
        <w:tab/>
      </w:r>
      <w:proofErr w:type="spellStart"/>
      <w:r w:rsidR="00622B46" w:rsidRPr="00A644DD">
        <w:t>Cdt</w:t>
      </w:r>
      <w:proofErr w:type="spellEnd"/>
      <w:r w:rsidR="00622B46" w:rsidRPr="00A644DD">
        <w:t xml:space="preserve"> v/h </w:t>
      </w:r>
      <w:proofErr w:type="spellStart"/>
      <w:r w:rsidR="00622B46" w:rsidRPr="00A644DD">
        <w:t>Vlw</w:t>
      </w:r>
      <w:proofErr w:type="spellEnd"/>
      <w:r w:rsidR="00622B46" w:rsidRPr="00A644DD">
        <w:br/>
        <w:t xml:space="preserve"> </w:t>
      </w:r>
      <w:r w:rsidR="00622B46" w:rsidRPr="00A644DD">
        <w:tab/>
      </w:r>
      <w:proofErr w:type="spellStart"/>
      <w:r w:rsidR="00622B46" w:rsidRPr="00A644DD">
        <w:t>Preventieadviseur</w:t>
      </w:r>
      <w:proofErr w:type="spellEnd"/>
      <w:r w:rsidR="00622B46" w:rsidRPr="00A644DD">
        <w:br/>
        <w:t xml:space="preserve"> </w:t>
      </w:r>
      <w:r w:rsidR="00622B46" w:rsidRPr="00A644DD">
        <w:tab/>
        <w:t>LDPBW 08</w:t>
      </w:r>
    </w:p>
    <w:p w:rsidR="00D46339" w:rsidRPr="00A644DD" w:rsidRDefault="00D46339"/>
    <w:p w:rsidR="002E2592" w:rsidRPr="00A644DD" w:rsidRDefault="002E2592">
      <w:pPr>
        <w:sectPr w:rsidR="002E2592" w:rsidRPr="00A644DD" w:rsidSect="00512BD4">
          <w:pgSz w:w="16839" w:h="11907" w:orient="landscape" w:code="9"/>
          <w:pgMar w:top="709" w:right="1440" w:bottom="993" w:left="1440" w:header="708" w:footer="708" w:gutter="0"/>
          <w:cols w:space="708"/>
          <w:docGrid w:linePitch="360"/>
        </w:sectPr>
      </w:pPr>
    </w:p>
    <w:p w:rsidR="002E2592" w:rsidRPr="00A644DD" w:rsidRDefault="002E2592" w:rsidP="002E2592">
      <w:pPr>
        <w:jc w:val="right"/>
      </w:pPr>
      <w:proofErr w:type="spellStart"/>
      <w:r w:rsidRPr="00A644DD">
        <w:lastRenderedPageBreak/>
        <w:t>Bijl</w:t>
      </w:r>
      <w:proofErr w:type="spellEnd"/>
      <w:r w:rsidRPr="00A644DD">
        <w:t>: A</w:t>
      </w:r>
    </w:p>
    <w:p w:rsidR="002E2592" w:rsidRPr="00A644DD" w:rsidRDefault="002E2592"/>
    <w:p w:rsidR="002E2592" w:rsidRPr="002E2592" w:rsidRDefault="002E2592">
      <w:pPr>
        <w:rPr>
          <w:b/>
          <w:u w:val="single"/>
          <w:lang w:val="nl-BE"/>
        </w:rPr>
      </w:pPr>
      <w:r w:rsidRPr="002E2592">
        <w:rPr>
          <w:b/>
          <w:u w:val="single"/>
          <w:lang w:val="nl-BE"/>
        </w:rPr>
        <w:t>Opmerking betreffende het invullen van de lijsten AMT.</w:t>
      </w:r>
    </w:p>
    <w:p w:rsidR="002E2592" w:rsidRDefault="002E2592" w:rsidP="002E2592">
      <w:pPr>
        <w:pStyle w:val="ListParagraph"/>
        <w:numPr>
          <w:ilvl w:val="0"/>
          <w:numId w:val="1"/>
        </w:numPr>
        <w:ind w:left="426" w:hanging="426"/>
        <w:rPr>
          <w:lang w:val="nl-BE"/>
        </w:rPr>
      </w:pPr>
      <w:r>
        <w:rPr>
          <w:lang w:val="nl-BE"/>
        </w:rPr>
        <w:t>Nominatieve lijst.</w:t>
      </w:r>
      <w:r w:rsidR="007C551F">
        <w:rPr>
          <w:lang w:val="nl-BE"/>
        </w:rPr>
        <w:br/>
      </w:r>
    </w:p>
    <w:p w:rsidR="00A644DD" w:rsidRPr="00D70785" w:rsidRDefault="00A644DD" w:rsidP="00D70785">
      <w:pPr>
        <w:ind w:left="426"/>
        <w:rPr>
          <w:lang w:val="nl-BE"/>
        </w:rPr>
      </w:pPr>
      <w:r>
        <w:rPr>
          <w:noProof/>
          <w:lang w:val="nl-BE" w:eastAsia="nl-BE"/>
        </w:rPr>
        <mc:AlternateContent>
          <mc:Choice Requires="wps">
            <w:drawing>
              <wp:anchor distT="0" distB="0" distL="114300" distR="114300" simplePos="0" relativeHeight="251664384" behindDoc="0" locked="0" layoutInCell="1" allowOverlap="1" wp14:anchorId="5E9082E7" wp14:editId="68FAC191">
                <wp:simplePos x="0" y="0"/>
                <wp:positionH relativeFrom="column">
                  <wp:posOffset>2104390</wp:posOffset>
                </wp:positionH>
                <wp:positionV relativeFrom="paragraph">
                  <wp:posOffset>772160</wp:posOffset>
                </wp:positionV>
                <wp:extent cx="3314700" cy="2295525"/>
                <wp:effectExtent l="0" t="0" r="19050" b="28575"/>
                <wp:wrapNone/>
                <wp:docPr id="6" name="Oval 6"/>
                <wp:cNvGraphicFramePr/>
                <a:graphic xmlns:a="http://schemas.openxmlformats.org/drawingml/2006/main">
                  <a:graphicData uri="http://schemas.microsoft.com/office/word/2010/wordprocessingShape">
                    <wps:wsp>
                      <wps:cNvSpPr/>
                      <wps:spPr>
                        <a:xfrm>
                          <a:off x="0" y="0"/>
                          <a:ext cx="3314700" cy="2295525"/>
                        </a:xfrm>
                        <a:prstGeom prst="ellipse">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68943667" id="Oval 6" o:spid="_x0000_s1026" style="position:absolute;margin-left:165.7pt;margin-top:60.8pt;width:261pt;height:180.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" filled="f" strokecolor="red" strokeweight="2pt"/>
            </w:pict>
          </mc:Fallback>
        </mc:AlternateContent>
      </w:r>
      <w:r w:rsidR="007C551F" w:rsidRPr="00D70785">
        <w:rPr>
          <w:lang w:val="nl-BE"/>
        </w:rPr>
        <w:t xml:space="preserve">In de kolommen </w:t>
      </w:r>
      <w:r w:rsidRPr="00D70785">
        <w:rPr>
          <w:lang w:val="nl-BE"/>
        </w:rPr>
        <w:t xml:space="preserve">“Medische </w:t>
      </w:r>
      <w:proofErr w:type="spellStart"/>
      <w:r w:rsidRPr="00D70785">
        <w:rPr>
          <w:lang w:val="nl-BE"/>
        </w:rPr>
        <w:t>Ops</w:t>
      </w:r>
      <w:proofErr w:type="spellEnd"/>
      <w:r w:rsidRPr="00D70785">
        <w:rPr>
          <w:lang w:val="nl-BE"/>
        </w:rPr>
        <w:t xml:space="preserve"> Cat”</w:t>
      </w:r>
      <w:r w:rsidR="007C551F" w:rsidRPr="00D70785">
        <w:rPr>
          <w:lang w:val="nl-BE"/>
        </w:rPr>
        <w:t xml:space="preserve">, </w:t>
      </w:r>
      <w:r w:rsidRPr="00D70785">
        <w:rPr>
          <w:lang w:val="nl-BE"/>
        </w:rPr>
        <w:t>Geschiktheid MTLG/</w:t>
      </w:r>
      <w:proofErr w:type="spellStart"/>
      <w:r w:rsidRPr="00D70785">
        <w:rPr>
          <w:lang w:val="nl-BE"/>
        </w:rPr>
        <w:t>PhEF</w:t>
      </w:r>
      <w:proofErr w:type="spellEnd"/>
      <w:r w:rsidRPr="00D70785">
        <w:rPr>
          <w:lang w:val="nl-BE"/>
        </w:rPr>
        <w:t>”</w:t>
      </w:r>
      <w:r w:rsidR="007C551F" w:rsidRPr="00D70785">
        <w:rPr>
          <w:lang w:val="nl-BE"/>
        </w:rPr>
        <w:t xml:space="preserve"> en </w:t>
      </w:r>
      <w:r w:rsidRPr="00D70785">
        <w:rPr>
          <w:lang w:val="nl-BE"/>
        </w:rPr>
        <w:t>“Rijbewijs GP 2”</w:t>
      </w:r>
      <w:r w:rsidR="007C551F" w:rsidRPr="00D70785">
        <w:rPr>
          <w:lang w:val="nl-BE"/>
        </w:rPr>
        <w:t xml:space="preserve"> mag alleen een “Y” of een “N” (“Y” = nodig en “N” = niet nodig)</w:t>
      </w:r>
      <w:r w:rsidRPr="00D70785">
        <w:rPr>
          <w:lang w:val="nl-BE"/>
        </w:rPr>
        <w:t xml:space="preserve"> ingevuld worden. Deze velden zijn verplicht in te vullen. Andere gegevens of opmerkingen mogen hier niet ingevuld worden.</w:t>
      </w:r>
    </w:p>
    <w:tbl>
      <w:tblPr>
        <w:tblW w:w="10260" w:type="dxa"/>
        <w:tblInd w:w="93" w:type="dxa"/>
        <w:tblLook w:val="04A0" w:firstRow="1" w:lastRow="0" w:firstColumn="1" w:lastColumn="0" w:noHBand="0" w:noVBand="1"/>
      </w:tblPr>
      <w:tblGrid>
        <w:gridCol w:w="2060"/>
        <w:gridCol w:w="1780"/>
        <w:gridCol w:w="960"/>
        <w:gridCol w:w="1280"/>
        <w:gridCol w:w="1440"/>
        <w:gridCol w:w="2740"/>
      </w:tblGrid>
      <w:tr w:rsidR="00A644DD" w:rsidRPr="009127C9" w:rsidTr="00A644DD">
        <w:trPr>
          <w:trHeight w:val="1365"/>
        </w:trPr>
        <w:tc>
          <w:tcPr>
            <w:tcW w:w="2060" w:type="dxa"/>
            <w:tcBorders>
              <w:top w:val="single" w:sz="8" w:space="0" w:color="auto"/>
              <w:left w:val="single" w:sz="4" w:space="0" w:color="auto"/>
              <w:bottom w:val="nil"/>
              <w:right w:val="single" w:sz="4" w:space="0" w:color="auto"/>
            </w:tcBorders>
            <w:shd w:val="clear" w:color="000000" w:fill="FFFFFF"/>
            <w:vAlign w:val="center"/>
            <w:hideMark/>
          </w:tcPr>
          <w:p w:rsidR="00A644DD" w:rsidRPr="00A644DD" w:rsidRDefault="00A644DD" w:rsidP="00A644DD">
            <w:pPr>
              <w:spacing w:after="0" w:line="240" w:lineRule="auto"/>
              <w:jc w:val="center"/>
              <w:rPr>
                <w:rFonts w:ascii="Calibri" w:eastAsia="Times New Roman" w:hAnsi="Calibri" w:cs="Calibri"/>
                <w:color w:val="000000"/>
                <w:sz w:val="16"/>
                <w:szCs w:val="16"/>
              </w:rPr>
            </w:pPr>
            <w:proofErr w:type="spellStart"/>
            <w:r w:rsidRPr="00A644DD">
              <w:rPr>
                <w:rFonts w:ascii="Calibri" w:eastAsia="Times New Roman" w:hAnsi="Calibri" w:cs="Calibri"/>
                <w:color w:val="000000"/>
                <w:sz w:val="16"/>
                <w:szCs w:val="16"/>
              </w:rPr>
              <w:t>eenheid</w:t>
            </w:r>
            <w:proofErr w:type="spellEnd"/>
            <w:r w:rsidRPr="00A644DD">
              <w:rPr>
                <w:rFonts w:ascii="Calibri" w:eastAsia="Times New Roman" w:hAnsi="Calibri" w:cs="Calibri"/>
                <w:color w:val="000000"/>
                <w:sz w:val="16"/>
                <w:szCs w:val="16"/>
              </w:rPr>
              <w:t xml:space="preserve"> van </w:t>
            </w:r>
            <w:proofErr w:type="spellStart"/>
            <w:r w:rsidRPr="00A644DD">
              <w:rPr>
                <w:rFonts w:ascii="Calibri" w:eastAsia="Times New Roman" w:hAnsi="Calibri" w:cs="Calibri"/>
                <w:color w:val="000000"/>
                <w:sz w:val="16"/>
                <w:szCs w:val="16"/>
              </w:rPr>
              <w:t>hoofdaffectatie</w:t>
            </w:r>
            <w:proofErr w:type="spellEnd"/>
            <w:r w:rsidRPr="00A644DD">
              <w:rPr>
                <w:rFonts w:ascii="Calibri" w:eastAsia="Times New Roman" w:hAnsi="Calibri" w:cs="Calibri"/>
                <w:color w:val="000000"/>
                <w:sz w:val="16"/>
                <w:szCs w:val="16"/>
              </w:rPr>
              <w:t>/</w:t>
            </w:r>
            <w:r w:rsidRPr="00A644DD">
              <w:rPr>
                <w:rFonts w:ascii="Calibri" w:eastAsia="Times New Roman" w:hAnsi="Calibri" w:cs="Calibri"/>
                <w:color w:val="000000"/>
                <w:sz w:val="16"/>
                <w:szCs w:val="16"/>
              </w:rPr>
              <w:br/>
            </w:r>
            <w:proofErr w:type="spellStart"/>
            <w:r w:rsidRPr="00A644DD">
              <w:rPr>
                <w:rFonts w:ascii="Calibri" w:eastAsia="Times New Roman" w:hAnsi="Calibri" w:cs="Calibri"/>
                <w:color w:val="000000"/>
                <w:sz w:val="16"/>
                <w:szCs w:val="16"/>
              </w:rPr>
              <w:t>unité</w:t>
            </w:r>
            <w:proofErr w:type="spellEnd"/>
            <w:r w:rsidRPr="00A644DD">
              <w:rPr>
                <w:rFonts w:ascii="Calibri" w:eastAsia="Times New Roman" w:hAnsi="Calibri" w:cs="Calibri"/>
                <w:color w:val="000000"/>
                <w:sz w:val="16"/>
                <w:szCs w:val="16"/>
              </w:rPr>
              <w:t xml:space="preserve"> </w:t>
            </w:r>
            <w:proofErr w:type="spellStart"/>
            <w:r w:rsidRPr="00A644DD">
              <w:rPr>
                <w:rFonts w:ascii="Calibri" w:eastAsia="Times New Roman" w:hAnsi="Calibri" w:cs="Calibri"/>
                <w:color w:val="000000"/>
                <w:sz w:val="16"/>
                <w:szCs w:val="16"/>
              </w:rPr>
              <w:t>d'affectation</w:t>
            </w:r>
            <w:proofErr w:type="spellEnd"/>
            <w:r w:rsidRPr="00A644DD">
              <w:rPr>
                <w:rFonts w:ascii="Calibri" w:eastAsia="Times New Roman" w:hAnsi="Calibri" w:cs="Calibri"/>
                <w:color w:val="000000"/>
                <w:sz w:val="16"/>
                <w:szCs w:val="16"/>
              </w:rPr>
              <w:t xml:space="preserve"> </w:t>
            </w:r>
            <w:proofErr w:type="spellStart"/>
            <w:r w:rsidRPr="00A644DD">
              <w:rPr>
                <w:rFonts w:ascii="Calibri" w:eastAsia="Times New Roman" w:hAnsi="Calibri" w:cs="Calibri"/>
                <w:color w:val="000000"/>
                <w:sz w:val="16"/>
                <w:szCs w:val="16"/>
              </w:rPr>
              <w:t>principale</w:t>
            </w:r>
            <w:proofErr w:type="spellEnd"/>
          </w:p>
        </w:tc>
        <w:tc>
          <w:tcPr>
            <w:tcW w:w="1780" w:type="dxa"/>
            <w:tcBorders>
              <w:top w:val="single" w:sz="8" w:space="0" w:color="auto"/>
              <w:left w:val="nil"/>
              <w:bottom w:val="nil"/>
              <w:right w:val="single" w:sz="4" w:space="0" w:color="auto"/>
            </w:tcBorders>
            <w:shd w:val="clear" w:color="000000" w:fill="FFFFFF"/>
            <w:vAlign w:val="center"/>
            <w:hideMark/>
          </w:tcPr>
          <w:p w:rsidR="00A644DD" w:rsidRPr="00A644DD" w:rsidRDefault="00A644DD" w:rsidP="00A644DD">
            <w:pPr>
              <w:spacing w:after="0" w:line="240" w:lineRule="auto"/>
              <w:jc w:val="center"/>
              <w:rPr>
                <w:rFonts w:ascii="Calibri" w:eastAsia="Times New Roman" w:hAnsi="Calibri" w:cs="Calibri"/>
                <w:color w:val="000000"/>
                <w:sz w:val="16"/>
                <w:szCs w:val="16"/>
                <w:lang w:val="fr-BE"/>
              </w:rPr>
            </w:pPr>
            <w:proofErr w:type="spellStart"/>
            <w:r w:rsidRPr="00A644DD">
              <w:rPr>
                <w:rFonts w:ascii="Calibri" w:eastAsia="Times New Roman" w:hAnsi="Calibri" w:cs="Calibri"/>
                <w:color w:val="000000"/>
                <w:sz w:val="16"/>
                <w:szCs w:val="16"/>
                <w:lang w:val="fr-BE"/>
              </w:rPr>
              <w:t>beklede</w:t>
            </w:r>
            <w:proofErr w:type="spellEnd"/>
            <w:r w:rsidRPr="00A644DD">
              <w:rPr>
                <w:rFonts w:ascii="Calibri" w:eastAsia="Times New Roman" w:hAnsi="Calibri" w:cs="Calibri"/>
                <w:color w:val="000000"/>
                <w:sz w:val="16"/>
                <w:szCs w:val="16"/>
                <w:lang w:val="fr-BE"/>
              </w:rPr>
              <w:t xml:space="preserve"> </w:t>
            </w:r>
            <w:proofErr w:type="spellStart"/>
            <w:r w:rsidRPr="00A644DD">
              <w:rPr>
                <w:rFonts w:ascii="Calibri" w:eastAsia="Times New Roman" w:hAnsi="Calibri" w:cs="Calibri"/>
                <w:color w:val="000000"/>
                <w:sz w:val="16"/>
                <w:szCs w:val="16"/>
                <w:lang w:val="fr-BE"/>
              </w:rPr>
              <w:t>cumulfuncties</w:t>
            </w:r>
            <w:proofErr w:type="spellEnd"/>
            <w:r w:rsidRPr="00A644DD">
              <w:rPr>
                <w:rFonts w:ascii="Calibri" w:eastAsia="Times New Roman" w:hAnsi="Calibri" w:cs="Calibri"/>
                <w:color w:val="000000"/>
                <w:sz w:val="16"/>
                <w:szCs w:val="16"/>
                <w:lang w:val="fr-BE"/>
              </w:rPr>
              <w:t>/</w:t>
            </w:r>
            <w:r w:rsidRPr="00A644DD">
              <w:rPr>
                <w:rFonts w:ascii="Calibri" w:eastAsia="Times New Roman" w:hAnsi="Calibri" w:cs="Calibri"/>
                <w:color w:val="000000"/>
                <w:sz w:val="16"/>
                <w:szCs w:val="16"/>
                <w:lang w:val="fr-BE"/>
              </w:rPr>
              <w:br/>
              <w:t>Fonctions en cumul occupés</w:t>
            </w:r>
          </w:p>
        </w:tc>
        <w:tc>
          <w:tcPr>
            <w:tcW w:w="960" w:type="dxa"/>
            <w:tcBorders>
              <w:top w:val="single" w:sz="8" w:space="0" w:color="auto"/>
              <w:left w:val="nil"/>
              <w:bottom w:val="nil"/>
              <w:right w:val="single" w:sz="4" w:space="0" w:color="auto"/>
            </w:tcBorders>
            <w:shd w:val="clear" w:color="000000" w:fill="FFFF00"/>
            <w:vAlign w:val="center"/>
            <w:hideMark/>
          </w:tcPr>
          <w:p w:rsidR="00A644DD" w:rsidRPr="00A644DD" w:rsidRDefault="00A644DD" w:rsidP="00A644DD">
            <w:pPr>
              <w:spacing w:after="0" w:line="240" w:lineRule="auto"/>
              <w:jc w:val="center"/>
              <w:rPr>
                <w:rFonts w:ascii="Calibri" w:eastAsia="Times New Roman" w:hAnsi="Calibri" w:cs="Calibri"/>
                <w:color w:val="000000"/>
                <w:sz w:val="16"/>
                <w:szCs w:val="16"/>
              </w:rPr>
            </w:pPr>
            <w:r w:rsidRPr="00A644DD">
              <w:rPr>
                <w:rFonts w:ascii="Calibri" w:eastAsia="Times New Roman" w:hAnsi="Calibri" w:cs="Calibri"/>
                <w:color w:val="000000"/>
                <w:sz w:val="16"/>
                <w:szCs w:val="16"/>
              </w:rPr>
              <w:t>Med Ops Cat</w:t>
            </w:r>
            <w:r w:rsidRPr="00A644DD">
              <w:rPr>
                <w:rFonts w:ascii="Calibri" w:eastAsia="Times New Roman" w:hAnsi="Calibri" w:cs="Calibri"/>
                <w:color w:val="000000"/>
                <w:sz w:val="16"/>
                <w:szCs w:val="16"/>
              </w:rPr>
              <w:br/>
            </w:r>
            <w:proofErr w:type="spellStart"/>
            <w:r w:rsidRPr="00A644DD">
              <w:rPr>
                <w:rFonts w:ascii="Calibri" w:eastAsia="Times New Roman" w:hAnsi="Calibri" w:cs="Calibri"/>
                <w:color w:val="000000"/>
                <w:sz w:val="16"/>
                <w:szCs w:val="16"/>
              </w:rPr>
              <w:t>Cat</w:t>
            </w:r>
            <w:proofErr w:type="spellEnd"/>
            <w:r w:rsidRPr="00A644DD">
              <w:rPr>
                <w:rFonts w:ascii="Calibri" w:eastAsia="Times New Roman" w:hAnsi="Calibri" w:cs="Calibri"/>
                <w:color w:val="000000"/>
                <w:sz w:val="16"/>
                <w:szCs w:val="16"/>
              </w:rPr>
              <w:t xml:space="preserve"> Ops Med</w:t>
            </w:r>
          </w:p>
        </w:tc>
        <w:tc>
          <w:tcPr>
            <w:tcW w:w="1280" w:type="dxa"/>
            <w:tcBorders>
              <w:top w:val="single" w:sz="8" w:space="0" w:color="auto"/>
              <w:left w:val="nil"/>
              <w:bottom w:val="nil"/>
              <w:right w:val="single" w:sz="4" w:space="0" w:color="auto"/>
            </w:tcBorders>
            <w:shd w:val="clear" w:color="000000" w:fill="FFFF00"/>
            <w:vAlign w:val="center"/>
            <w:hideMark/>
          </w:tcPr>
          <w:p w:rsidR="00A644DD" w:rsidRPr="00A644DD" w:rsidRDefault="00A644DD" w:rsidP="00A644DD">
            <w:pPr>
              <w:spacing w:after="0" w:line="240" w:lineRule="auto"/>
              <w:jc w:val="center"/>
              <w:rPr>
                <w:rFonts w:ascii="Calibri" w:eastAsia="Times New Roman" w:hAnsi="Calibri" w:cs="Calibri"/>
                <w:color w:val="000000"/>
                <w:sz w:val="16"/>
                <w:szCs w:val="16"/>
                <w:lang w:val="nl-BE"/>
              </w:rPr>
            </w:pPr>
            <w:r w:rsidRPr="00A644DD">
              <w:rPr>
                <w:rFonts w:ascii="Calibri" w:eastAsia="Times New Roman" w:hAnsi="Calibri" w:cs="Calibri"/>
                <w:color w:val="000000"/>
                <w:sz w:val="16"/>
                <w:szCs w:val="16"/>
                <w:lang w:val="nl-BE"/>
              </w:rPr>
              <w:t>geschiktheid MTLG/</w:t>
            </w:r>
            <w:proofErr w:type="spellStart"/>
            <w:r w:rsidRPr="00A644DD">
              <w:rPr>
                <w:rFonts w:ascii="Calibri" w:eastAsia="Times New Roman" w:hAnsi="Calibri" w:cs="Calibri"/>
                <w:color w:val="000000"/>
                <w:sz w:val="16"/>
                <w:szCs w:val="16"/>
                <w:lang w:val="nl-BE"/>
              </w:rPr>
              <w:t>PhEF</w:t>
            </w:r>
            <w:proofErr w:type="spellEnd"/>
            <w:r w:rsidRPr="00A644DD">
              <w:rPr>
                <w:rFonts w:ascii="Calibri" w:eastAsia="Times New Roman" w:hAnsi="Calibri" w:cs="Calibri"/>
                <w:color w:val="000000"/>
                <w:sz w:val="16"/>
                <w:szCs w:val="16"/>
                <w:lang w:val="nl-BE"/>
              </w:rPr>
              <w:br/>
            </w:r>
            <w:proofErr w:type="spellStart"/>
            <w:r w:rsidRPr="00A644DD">
              <w:rPr>
                <w:rFonts w:ascii="Calibri" w:eastAsia="Times New Roman" w:hAnsi="Calibri" w:cs="Calibri"/>
                <w:color w:val="000000"/>
                <w:sz w:val="16"/>
                <w:szCs w:val="16"/>
                <w:lang w:val="nl-BE"/>
              </w:rPr>
              <w:t>aptitude</w:t>
            </w:r>
            <w:proofErr w:type="spellEnd"/>
            <w:r w:rsidRPr="00A644DD">
              <w:rPr>
                <w:rFonts w:ascii="Calibri" w:eastAsia="Times New Roman" w:hAnsi="Calibri" w:cs="Calibri"/>
                <w:color w:val="000000"/>
                <w:sz w:val="16"/>
                <w:szCs w:val="16"/>
                <w:lang w:val="nl-BE"/>
              </w:rPr>
              <w:t xml:space="preserve"> </w:t>
            </w:r>
            <w:proofErr w:type="spellStart"/>
            <w:r w:rsidRPr="00A644DD">
              <w:rPr>
                <w:rFonts w:ascii="Calibri" w:eastAsia="Times New Roman" w:hAnsi="Calibri" w:cs="Calibri"/>
                <w:color w:val="000000"/>
                <w:sz w:val="16"/>
                <w:szCs w:val="16"/>
                <w:lang w:val="nl-BE"/>
              </w:rPr>
              <w:t>PhEF</w:t>
            </w:r>
            <w:proofErr w:type="spellEnd"/>
            <w:r w:rsidRPr="00A644DD">
              <w:rPr>
                <w:rFonts w:ascii="Calibri" w:eastAsia="Times New Roman" w:hAnsi="Calibri" w:cs="Calibri"/>
                <w:color w:val="000000"/>
                <w:sz w:val="16"/>
                <w:szCs w:val="16"/>
                <w:lang w:val="nl-BE"/>
              </w:rPr>
              <w:t xml:space="preserve"> </w:t>
            </w:r>
          </w:p>
        </w:tc>
        <w:tc>
          <w:tcPr>
            <w:tcW w:w="1440" w:type="dxa"/>
            <w:tcBorders>
              <w:top w:val="single" w:sz="8" w:space="0" w:color="auto"/>
              <w:left w:val="nil"/>
              <w:bottom w:val="nil"/>
              <w:right w:val="single" w:sz="4" w:space="0" w:color="auto"/>
            </w:tcBorders>
            <w:shd w:val="clear" w:color="000000" w:fill="FFFF00"/>
            <w:vAlign w:val="center"/>
            <w:hideMark/>
          </w:tcPr>
          <w:p w:rsidR="00A644DD" w:rsidRPr="00A644DD" w:rsidRDefault="00A644DD" w:rsidP="00A644DD">
            <w:pPr>
              <w:spacing w:after="0" w:line="240" w:lineRule="auto"/>
              <w:jc w:val="center"/>
              <w:rPr>
                <w:rFonts w:ascii="Calibri" w:eastAsia="Times New Roman" w:hAnsi="Calibri" w:cs="Calibri"/>
                <w:color w:val="000000"/>
                <w:sz w:val="16"/>
                <w:szCs w:val="16"/>
              </w:rPr>
            </w:pPr>
            <w:proofErr w:type="spellStart"/>
            <w:r w:rsidRPr="00A644DD">
              <w:rPr>
                <w:rFonts w:ascii="Calibri" w:eastAsia="Times New Roman" w:hAnsi="Calibri" w:cs="Calibri"/>
                <w:color w:val="000000"/>
                <w:sz w:val="16"/>
                <w:szCs w:val="16"/>
              </w:rPr>
              <w:t>rijbewijs</w:t>
            </w:r>
            <w:proofErr w:type="spellEnd"/>
            <w:r w:rsidRPr="00A644DD">
              <w:rPr>
                <w:rFonts w:ascii="Calibri" w:eastAsia="Times New Roman" w:hAnsi="Calibri" w:cs="Calibri"/>
                <w:color w:val="000000"/>
                <w:sz w:val="16"/>
                <w:szCs w:val="16"/>
              </w:rPr>
              <w:t xml:space="preserve"> </w:t>
            </w:r>
            <w:proofErr w:type="spellStart"/>
            <w:r w:rsidRPr="00A644DD">
              <w:rPr>
                <w:rFonts w:ascii="Calibri" w:eastAsia="Times New Roman" w:hAnsi="Calibri" w:cs="Calibri"/>
                <w:color w:val="000000"/>
                <w:sz w:val="16"/>
                <w:szCs w:val="16"/>
              </w:rPr>
              <w:t>Gp</w:t>
            </w:r>
            <w:proofErr w:type="spellEnd"/>
            <w:r w:rsidRPr="00A644DD">
              <w:rPr>
                <w:rFonts w:ascii="Calibri" w:eastAsia="Times New Roman" w:hAnsi="Calibri" w:cs="Calibri"/>
                <w:color w:val="000000"/>
                <w:sz w:val="16"/>
                <w:szCs w:val="16"/>
              </w:rPr>
              <w:t xml:space="preserve"> 2/</w:t>
            </w:r>
            <w:r w:rsidRPr="00A644DD">
              <w:rPr>
                <w:rFonts w:ascii="Calibri" w:eastAsia="Times New Roman" w:hAnsi="Calibri" w:cs="Calibri"/>
                <w:color w:val="000000"/>
                <w:sz w:val="16"/>
                <w:szCs w:val="16"/>
              </w:rPr>
              <w:br/>
            </w:r>
            <w:proofErr w:type="spellStart"/>
            <w:r w:rsidRPr="00A644DD">
              <w:rPr>
                <w:rFonts w:ascii="Calibri" w:eastAsia="Times New Roman" w:hAnsi="Calibri" w:cs="Calibri"/>
                <w:color w:val="000000"/>
                <w:sz w:val="16"/>
                <w:szCs w:val="16"/>
              </w:rPr>
              <w:t>permis</w:t>
            </w:r>
            <w:proofErr w:type="spellEnd"/>
            <w:r w:rsidRPr="00A644DD">
              <w:rPr>
                <w:rFonts w:ascii="Calibri" w:eastAsia="Times New Roman" w:hAnsi="Calibri" w:cs="Calibri"/>
                <w:color w:val="000000"/>
                <w:sz w:val="16"/>
                <w:szCs w:val="16"/>
              </w:rPr>
              <w:t xml:space="preserve"> de </w:t>
            </w:r>
            <w:proofErr w:type="spellStart"/>
            <w:r w:rsidRPr="00A644DD">
              <w:rPr>
                <w:rFonts w:ascii="Calibri" w:eastAsia="Times New Roman" w:hAnsi="Calibri" w:cs="Calibri"/>
                <w:color w:val="000000"/>
                <w:sz w:val="16"/>
                <w:szCs w:val="16"/>
              </w:rPr>
              <w:t>conduire</w:t>
            </w:r>
            <w:proofErr w:type="spellEnd"/>
            <w:r w:rsidRPr="00A644DD">
              <w:rPr>
                <w:rFonts w:ascii="Calibri" w:eastAsia="Times New Roman" w:hAnsi="Calibri" w:cs="Calibri"/>
                <w:color w:val="000000"/>
                <w:sz w:val="16"/>
                <w:szCs w:val="16"/>
              </w:rPr>
              <w:t xml:space="preserve"> </w:t>
            </w:r>
            <w:proofErr w:type="spellStart"/>
            <w:r w:rsidRPr="00A644DD">
              <w:rPr>
                <w:rFonts w:ascii="Calibri" w:eastAsia="Times New Roman" w:hAnsi="Calibri" w:cs="Calibri"/>
                <w:color w:val="000000"/>
                <w:sz w:val="16"/>
                <w:szCs w:val="16"/>
              </w:rPr>
              <w:t>Gp</w:t>
            </w:r>
            <w:proofErr w:type="spellEnd"/>
            <w:r w:rsidRPr="00A644DD">
              <w:rPr>
                <w:rFonts w:ascii="Calibri" w:eastAsia="Times New Roman" w:hAnsi="Calibri" w:cs="Calibri"/>
                <w:color w:val="000000"/>
                <w:sz w:val="16"/>
                <w:szCs w:val="16"/>
              </w:rPr>
              <w:t xml:space="preserve"> 2</w:t>
            </w:r>
          </w:p>
        </w:tc>
        <w:tc>
          <w:tcPr>
            <w:tcW w:w="2740" w:type="dxa"/>
            <w:tcBorders>
              <w:top w:val="single" w:sz="8" w:space="0" w:color="auto"/>
              <w:left w:val="nil"/>
              <w:bottom w:val="nil"/>
              <w:right w:val="single" w:sz="4" w:space="0" w:color="auto"/>
            </w:tcBorders>
            <w:shd w:val="clear" w:color="000000" w:fill="FFFFFF"/>
            <w:vAlign w:val="center"/>
            <w:hideMark/>
          </w:tcPr>
          <w:p w:rsidR="00A644DD" w:rsidRPr="00A644DD" w:rsidRDefault="00A644DD" w:rsidP="00A644DD">
            <w:pPr>
              <w:spacing w:after="0" w:line="240" w:lineRule="auto"/>
              <w:jc w:val="center"/>
              <w:rPr>
                <w:rFonts w:ascii="Calibri" w:eastAsia="Times New Roman" w:hAnsi="Calibri" w:cs="Calibri"/>
                <w:color w:val="000000"/>
                <w:sz w:val="16"/>
                <w:szCs w:val="16"/>
                <w:lang w:val="nl-BE"/>
              </w:rPr>
            </w:pPr>
            <w:r w:rsidRPr="00A644DD">
              <w:rPr>
                <w:rFonts w:ascii="Calibri" w:eastAsia="Times New Roman" w:hAnsi="Calibri" w:cs="Calibri"/>
                <w:color w:val="000000"/>
                <w:sz w:val="16"/>
                <w:szCs w:val="16"/>
                <w:lang w:val="nl-BE"/>
              </w:rPr>
              <w:t xml:space="preserve">specifieke </w:t>
            </w:r>
            <w:proofErr w:type="spellStart"/>
            <w:r w:rsidRPr="00A644DD">
              <w:rPr>
                <w:rFonts w:ascii="Calibri" w:eastAsia="Times New Roman" w:hAnsi="Calibri" w:cs="Calibri"/>
                <w:color w:val="000000"/>
                <w:sz w:val="16"/>
                <w:szCs w:val="16"/>
                <w:lang w:val="nl-BE"/>
              </w:rPr>
              <w:t>Med</w:t>
            </w:r>
            <w:proofErr w:type="spellEnd"/>
            <w:r w:rsidRPr="00A644DD">
              <w:rPr>
                <w:rFonts w:ascii="Calibri" w:eastAsia="Times New Roman" w:hAnsi="Calibri" w:cs="Calibri"/>
                <w:color w:val="000000"/>
                <w:sz w:val="16"/>
                <w:szCs w:val="16"/>
                <w:lang w:val="nl-BE"/>
              </w:rPr>
              <w:t xml:space="preserve"> geschiktheids-beoordeling/</w:t>
            </w:r>
            <w:r w:rsidRPr="00A644DD">
              <w:rPr>
                <w:rFonts w:ascii="Calibri" w:eastAsia="Times New Roman" w:hAnsi="Calibri" w:cs="Calibri"/>
                <w:color w:val="000000"/>
                <w:sz w:val="16"/>
                <w:szCs w:val="16"/>
                <w:lang w:val="nl-BE"/>
              </w:rPr>
              <w:br/>
            </w:r>
            <w:proofErr w:type="spellStart"/>
            <w:r w:rsidRPr="00A644DD">
              <w:rPr>
                <w:rFonts w:ascii="Calibri" w:eastAsia="Times New Roman" w:hAnsi="Calibri" w:cs="Calibri"/>
                <w:color w:val="000000"/>
                <w:sz w:val="16"/>
                <w:szCs w:val="16"/>
                <w:lang w:val="nl-BE"/>
              </w:rPr>
              <w:t>évaluation</w:t>
            </w:r>
            <w:proofErr w:type="spellEnd"/>
            <w:r w:rsidRPr="00A644DD">
              <w:rPr>
                <w:rFonts w:ascii="Calibri" w:eastAsia="Times New Roman" w:hAnsi="Calibri" w:cs="Calibri"/>
                <w:color w:val="000000"/>
                <w:sz w:val="16"/>
                <w:szCs w:val="16"/>
                <w:lang w:val="nl-BE"/>
              </w:rPr>
              <w:t xml:space="preserve"> </w:t>
            </w:r>
            <w:proofErr w:type="spellStart"/>
            <w:r w:rsidRPr="00A644DD">
              <w:rPr>
                <w:rFonts w:ascii="Calibri" w:eastAsia="Times New Roman" w:hAnsi="Calibri" w:cs="Calibri"/>
                <w:color w:val="000000"/>
                <w:sz w:val="16"/>
                <w:szCs w:val="16"/>
                <w:lang w:val="nl-BE"/>
              </w:rPr>
              <w:t>d'aptitude</w:t>
            </w:r>
            <w:proofErr w:type="spellEnd"/>
            <w:r w:rsidRPr="00A644DD">
              <w:rPr>
                <w:rFonts w:ascii="Calibri" w:eastAsia="Times New Roman" w:hAnsi="Calibri" w:cs="Calibri"/>
                <w:color w:val="000000"/>
                <w:sz w:val="16"/>
                <w:szCs w:val="16"/>
                <w:lang w:val="nl-BE"/>
              </w:rPr>
              <w:t xml:space="preserve"> </w:t>
            </w:r>
            <w:proofErr w:type="spellStart"/>
            <w:r w:rsidRPr="00A644DD">
              <w:rPr>
                <w:rFonts w:ascii="Calibri" w:eastAsia="Times New Roman" w:hAnsi="Calibri" w:cs="Calibri"/>
                <w:color w:val="000000"/>
                <w:sz w:val="16"/>
                <w:szCs w:val="16"/>
                <w:lang w:val="nl-BE"/>
              </w:rPr>
              <w:t>Med</w:t>
            </w:r>
            <w:proofErr w:type="spellEnd"/>
            <w:r w:rsidRPr="00A644DD">
              <w:rPr>
                <w:rFonts w:ascii="Calibri" w:eastAsia="Times New Roman" w:hAnsi="Calibri" w:cs="Calibri"/>
                <w:color w:val="000000"/>
                <w:sz w:val="16"/>
                <w:szCs w:val="16"/>
                <w:lang w:val="nl-BE"/>
              </w:rPr>
              <w:t xml:space="preserve"> </w:t>
            </w:r>
            <w:proofErr w:type="spellStart"/>
            <w:r w:rsidRPr="00A644DD">
              <w:rPr>
                <w:rFonts w:ascii="Calibri" w:eastAsia="Times New Roman" w:hAnsi="Calibri" w:cs="Calibri"/>
                <w:color w:val="000000"/>
                <w:sz w:val="16"/>
                <w:szCs w:val="16"/>
                <w:lang w:val="nl-BE"/>
              </w:rPr>
              <w:t>spécifique</w:t>
            </w:r>
            <w:proofErr w:type="spellEnd"/>
          </w:p>
        </w:tc>
      </w:tr>
      <w:tr w:rsidR="00A644DD" w:rsidRPr="00A644DD" w:rsidTr="00A644DD">
        <w:trPr>
          <w:trHeight w:val="225"/>
        </w:trPr>
        <w:tc>
          <w:tcPr>
            <w:tcW w:w="206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A644DD" w:rsidRPr="00A644DD" w:rsidRDefault="00A644DD" w:rsidP="00A644DD">
            <w:pPr>
              <w:spacing w:after="0" w:line="240" w:lineRule="auto"/>
              <w:jc w:val="center"/>
              <w:rPr>
                <w:rFonts w:ascii="Calibri" w:eastAsia="Times New Roman" w:hAnsi="Calibri" w:cs="Calibri"/>
                <w:b/>
                <w:bCs/>
                <w:sz w:val="16"/>
                <w:szCs w:val="16"/>
              </w:rPr>
            </w:pPr>
            <w:r w:rsidRPr="00A644DD">
              <w:rPr>
                <w:rFonts w:ascii="Calibri" w:eastAsia="Times New Roman" w:hAnsi="Calibri" w:cs="Calibri"/>
                <w:b/>
                <w:bCs/>
                <w:sz w:val="16"/>
                <w:szCs w:val="16"/>
              </w:rPr>
              <w:t>CPA</w:t>
            </w:r>
          </w:p>
        </w:tc>
        <w:tc>
          <w:tcPr>
            <w:tcW w:w="1780" w:type="dxa"/>
            <w:tcBorders>
              <w:top w:val="single" w:sz="4" w:space="0" w:color="auto"/>
              <w:left w:val="nil"/>
              <w:bottom w:val="single" w:sz="4" w:space="0" w:color="auto"/>
              <w:right w:val="single" w:sz="4" w:space="0" w:color="auto"/>
            </w:tcBorders>
            <w:shd w:val="clear" w:color="000000" w:fill="FFFFFF"/>
            <w:noWrap/>
            <w:vAlign w:val="bottom"/>
            <w:hideMark/>
          </w:tcPr>
          <w:p w:rsidR="00A644DD" w:rsidRPr="00A644DD" w:rsidRDefault="00A644DD" w:rsidP="00A644DD">
            <w:pPr>
              <w:spacing w:after="0" w:line="240" w:lineRule="auto"/>
              <w:jc w:val="center"/>
              <w:rPr>
                <w:rFonts w:ascii="Calibri" w:eastAsia="Times New Roman" w:hAnsi="Calibri" w:cs="Calibri"/>
                <w:b/>
                <w:bCs/>
                <w:sz w:val="16"/>
                <w:szCs w:val="16"/>
              </w:rPr>
            </w:pPr>
            <w:r w:rsidRPr="00A644DD">
              <w:rPr>
                <w:rFonts w:ascii="Calibri" w:eastAsia="Times New Roman" w:hAnsi="Calibri" w:cs="Calibri"/>
                <w:b/>
                <w:bCs/>
                <w:sz w:val="16"/>
                <w:szCs w:val="16"/>
              </w:rPr>
              <w:t>HORECABEDIENDE</w:t>
            </w:r>
          </w:p>
        </w:tc>
        <w:tc>
          <w:tcPr>
            <w:tcW w:w="960" w:type="dxa"/>
            <w:tcBorders>
              <w:top w:val="single" w:sz="4" w:space="0" w:color="auto"/>
              <w:left w:val="nil"/>
              <w:bottom w:val="single" w:sz="4" w:space="0" w:color="auto"/>
              <w:right w:val="single" w:sz="4" w:space="0" w:color="auto"/>
            </w:tcBorders>
            <w:shd w:val="clear" w:color="000000" w:fill="FFFF00"/>
            <w:noWrap/>
            <w:vAlign w:val="bottom"/>
            <w:hideMark/>
          </w:tcPr>
          <w:p w:rsidR="00A644DD" w:rsidRPr="00A644DD" w:rsidRDefault="00A644DD" w:rsidP="00A644DD">
            <w:pPr>
              <w:spacing w:after="0" w:line="240" w:lineRule="auto"/>
              <w:jc w:val="center"/>
              <w:rPr>
                <w:rFonts w:ascii="Calibri" w:eastAsia="Times New Roman" w:hAnsi="Calibri" w:cs="Calibri"/>
                <w:color w:val="000000"/>
                <w:sz w:val="16"/>
                <w:szCs w:val="16"/>
              </w:rPr>
            </w:pPr>
            <w:r w:rsidRPr="00A644DD">
              <w:rPr>
                <w:rFonts w:ascii="Calibri" w:eastAsia="Times New Roman" w:hAnsi="Calibri" w:cs="Calibri"/>
                <w:color w:val="000000"/>
                <w:sz w:val="16"/>
                <w:szCs w:val="16"/>
              </w:rPr>
              <w:t> </w:t>
            </w:r>
          </w:p>
        </w:tc>
        <w:tc>
          <w:tcPr>
            <w:tcW w:w="1280" w:type="dxa"/>
            <w:tcBorders>
              <w:top w:val="single" w:sz="4" w:space="0" w:color="auto"/>
              <w:left w:val="nil"/>
              <w:bottom w:val="single" w:sz="4" w:space="0" w:color="auto"/>
              <w:right w:val="single" w:sz="4" w:space="0" w:color="auto"/>
            </w:tcBorders>
            <w:shd w:val="clear" w:color="000000" w:fill="FFFF00"/>
            <w:noWrap/>
            <w:vAlign w:val="bottom"/>
            <w:hideMark/>
          </w:tcPr>
          <w:p w:rsidR="00A644DD" w:rsidRPr="00A644DD" w:rsidRDefault="00A644DD" w:rsidP="00A644DD">
            <w:pPr>
              <w:spacing w:after="0" w:line="240" w:lineRule="auto"/>
              <w:jc w:val="center"/>
              <w:rPr>
                <w:rFonts w:ascii="Calibri" w:eastAsia="Times New Roman" w:hAnsi="Calibri" w:cs="Calibri"/>
                <w:color w:val="000000"/>
                <w:sz w:val="16"/>
                <w:szCs w:val="16"/>
              </w:rPr>
            </w:pPr>
            <w:r w:rsidRPr="00A644DD">
              <w:rPr>
                <w:rFonts w:ascii="Calibri" w:eastAsia="Times New Roman" w:hAnsi="Calibri" w:cs="Calibri"/>
                <w:color w:val="000000"/>
                <w:sz w:val="16"/>
                <w:szCs w:val="16"/>
              </w:rPr>
              <w:t>N</w:t>
            </w:r>
          </w:p>
        </w:tc>
        <w:tc>
          <w:tcPr>
            <w:tcW w:w="1440" w:type="dxa"/>
            <w:tcBorders>
              <w:top w:val="single" w:sz="4" w:space="0" w:color="auto"/>
              <w:left w:val="nil"/>
              <w:bottom w:val="single" w:sz="4" w:space="0" w:color="auto"/>
              <w:right w:val="single" w:sz="4" w:space="0" w:color="auto"/>
            </w:tcBorders>
            <w:shd w:val="clear" w:color="000000" w:fill="FFFF00"/>
            <w:noWrap/>
            <w:vAlign w:val="bottom"/>
            <w:hideMark/>
          </w:tcPr>
          <w:p w:rsidR="00A644DD" w:rsidRPr="00A644DD" w:rsidRDefault="00A644DD" w:rsidP="00A644DD">
            <w:pPr>
              <w:spacing w:after="0" w:line="240" w:lineRule="auto"/>
              <w:jc w:val="center"/>
              <w:rPr>
                <w:rFonts w:ascii="Calibri" w:eastAsia="Times New Roman" w:hAnsi="Calibri" w:cs="Calibri"/>
                <w:color w:val="000000"/>
                <w:sz w:val="16"/>
                <w:szCs w:val="16"/>
              </w:rPr>
            </w:pPr>
            <w:r w:rsidRPr="00A644DD">
              <w:rPr>
                <w:rFonts w:ascii="Calibri" w:eastAsia="Times New Roman" w:hAnsi="Calibri" w:cs="Calibri"/>
                <w:color w:val="000000"/>
                <w:sz w:val="16"/>
                <w:szCs w:val="16"/>
              </w:rPr>
              <w:t>AC1</w:t>
            </w:r>
          </w:p>
        </w:tc>
        <w:tc>
          <w:tcPr>
            <w:tcW w:w="2740" w:type="dxa"/>
            <w:tcBorders>
              <w:top w:val="single" w:sz="4" w:space="0" w:color="auto"/>
              <w:left w:val="nil"/>
              <w:bottom w:val="single" w:sz="4" w:space="0" w:color="auto"/>
              <w:right w:val="single" w:sz="4" w:space="0" w:color="auto"/>
            </w:tcBorders>
            <w:shd w:val="clear" w:color="000000" w:fill="FFFFFF"/>
            <w:noWrap/>
            <w:vAlign w:val="bottom"/>
            <w:hideMark/>
          </w:tcPr>
          <w:p w:rsidR="00A644DD" w:rsidRPr="00A644DD" w:rsidRDefault="00A644DD" w:rsidP="00A644DD">
            <w:pPr>
              <w:spacing w:after="0" w:line="240" w:lineRule="auto"/>
              <w:rPr>
                <w:rFonts w:ascii="Calibri" w:eastAsia="Times New Roman" w:hAnsi="Calibri" w:cs="Calibri"/>
                <w:color w:val="000000"/>
                <w:sz w:val="16"/>
                <w:szCs w:val="16"/>
              </w:rPr>
            </w:pPr>
            <w:r w:rsidRPr="00A644DD">
              <w:rPr>
                <w:rFonts w:ascii="Calibri" w:eastAsia="Times New Roman" w:hAnsi="Calibri" w:cs="Calibri"/>
                <w:color w:val="000000"/>
                <w:sz w:val="16"/>
                <w:szCs w:val="16"/>
              </w:rPr>
              <w:t> </w:t>
            </w:r>
          </w:p>
        </w:tc>
      </w:tr>
      <w:tr w:rsidR="00A644DD" w:rsidRPr="00A644DD" w:rsidTr="00A644DD">
        <w:trPr>
          <w:trHeight w:val="225"/>
        </w:trPr>
        <w:tc>
          <w:tcPr>
            <w:tcW w:w="2060" w:type="dxa"/>
            <w:tcBorders>
              <w:top w:val="nil"/>
              <w:left w:val="single" w:sz="4" w:space="0" w:color="auto"/>
              <w:bottom w:val="single" w:sz="4" w:space="0" w:color="auto"/>
              <w:right w:val="single" w:sz="4" w:space="0" w:color="auto"/>
            </w:tcBorders>
            <w:shd w:val="clear" w:color="000000" w:fill="FFFFFF"/>
            <w:noWrap/>
            <w:vAlign w:val="bottom"/>
            <w:hideMark/>
          </w:tcPr>
          <w:p w:rsidR="00A644DD" w:rsidRPr="00A644DD" w:rsidRDefault="00A644DD" w:rsidP="00A644DD">
            <w:pPr>
              <w:spacing w:after="0" w:line="240" w:lineRule="auto"/>
              <w:jc w:val="center"/>
              <w:rPr>
                <w:rFonts w:ascii="Calibri" w:eastAsia="Times New Roman" w:hAnsi="Calibri" w:cs="Calibri"/>
                <w:b/>
                <w:bCs/>
                <w:sz w:val="16"/>
                <w:szCs w:val="16"/>
              </w:rPr>
            </w:pPr>
            <w:r w:rsidRPr="00A644DD">
              <w:rPr>
                <w:rFonts w:ascii="Calibri" w:eastAsia="Times New Roman" w:hAnsi="Calibri" w:cs="Calibri"/>
                <w:b/>
                <w:bCs/>
                <w:sz w:val="16"/>
                <w:szCs w:val="16"/>
              </w:rPr>
              <w:t>CPA</w:t>
            </w:r>
          </w:p>
        </w:tc>
        <w:tc>
          <w:tcPr>
            <w:tcW w:w="1780" w:type="dxa"/>
            <w:tcBorders>
              <w:top w:val="nil"/>
              <w:left w:val="nil"/>
              <w:bottom w:val="single" w:sz="4" w:space="0" w:color="auto"/>
              <w:right w:val="single" w:sz="4" w:space="0" w:color="auto"/>
            </w:tcBorders>
            <w:shd w:val="clear" w:color="000000" w:fill="FFFFFF"/>
            <w:noWrap/>
            <w:vAlign w:val="bottom"/>
            <w:hideMark/>
          </w:tcPr>
          <w:p w:rsidR="00A644DD" w:rsidRPr="00A644DD" w:rsidRDefault="00A644DD" w:rsidP="00A644DD">
            <w:pPr>
              <w:spacing w:after="0" w:line="240" w:lineRule="auto"/>
              <w:jc w:val="center"/>
              <w:rPr>
                <w:rFonts w:ascii="Calibri" w:eastAsia="Times New Roman" w:hAnsi="Calibri" w:cs="Calibri"/>
                <w:b/>
                <w:bCs/>
                <w:sz w:val="16"/>
                <w:szCs w:val="16"/>
              </w:rPr>
            </w:pPr>
            <w:proofErr w:type="spellStart"/>
            <w:r w:rsidRPr="00A644DD">
              <w:rPr>
                <w:rFonts w:ascii="Calibri" w:eastAsia="Times New Roman" w:hAnsi="Calibri" w:cs="Calibri"/>
                <w:b/>
                <w:bCs/>
                <w:sz w:val="16"/>
                <w:szCs w:val="16"/>
              </w:rPr>
              <w:t>Plongeur</w:t>
            </w:r>
            <w:proofErr w:type="spellEnd"/>
          </w:p>
        </w:tc>
        <w:tc>
          <w:tcPr>
            <w:tcW w:w="960" w:type="dxa"/>
            <w:tcBorders>
              <w:top w:val="nil"/>
              <w:left w:val="nil"/>
              <w:bottom w:val="single" w:sz="4" w:space="0" w:color="auto"/>
              <w:right w:val="single" w:sz="4" w:space="0" w:color="auto"/>
            </w:tcBorders>
            <w:shd w:val="clear" w:color="000000" w:fill="FFFF00"/>
            <w:noWrap/>
            <w:vAlign w:val="bottom"/>
            <w:hideMark/>
          </w:tcPr>
          <w:p w:rsidR="00A644DD" w:rsidRPr="00A644DD" w:rsidRDefault="00A644DD" w:rsidP="00A644DD">
            <w:pPr>
              <w:spacing w:after="0" w:line="240" w:lineRule="auto"/>
              <w:jc w:val="center"/>
              <w:rPr>
                <w:rFonts w:ascii="Calibri" w:eastAsia="Times New Roman" w:hAnsi="Calibri" w:cs="Calibri"/>
                <w:color w:val="000000"/>
                <w:sz w:val="16"/>
                <w:szCs w:val="16"/>
              </w:rPr>
            </w:pPr>
            <w:r w:rsidRPr="00A644DD">
              <w:rPr>
                <w:rFonts w:ascii="Calibri" w:eastAsia="Times New Roman" w:hAnsi="Calibri" w:cs="Calibri"/>
                <w:color w:val="000000"/>
                <w:sz w:val="16"/>
                <w:szCs w:val="16"/>
              </w:rPr>
              <w:t> </w:t>
            </w:r>
          </w:p>
        </w:tc>
        <w:tc>
          <w:tcPr>
            <w:tcW w:w="1280" w:type="dxa"/>
            <w:tcBorders>
              <w:top w:val="nil"/>
              <w:left w:val="nil"/>
              <w:bottom w:val="single" w:sz="4" w:space="0" w:color="auto"/>
              <w:right w:val="single" w:sz="4" w:space="0" w:color="auto"/>
            </w:tcBorders>
            <w:shd w:val="clear" w:color="000000" w:fill="FFFF00"/>
            <w:noWrap/>
            <w:vAlign w:val="center"/>
            <w:hideMark/>
          </w:tcPr>
          <w:p w:rsidR="00A644DD" w:rsidRPr="00A644DD" w:rsidRDefault="00A644DD" w:rsidP="00A644DD">
            <w:pPr>
              <w:spacing w:after="0" w:line="240" w:lineRule="auto"/>
              <w:jc w:val="center"/>
              <w:rPr>
                <w:rFonts w:ascii="Calibri" w:eastAsia="Times New Roman" w:hAnsi="Calibri" w:cs="Calibri"/>
                <w:color w:val="000000"/>
                <w:sz w:val="16"/>
                <w:szCs w:val="16"/>
              </w:rPr>
            </w:pPr>
            <w:r w:rsidRPr="00A644DD">
              <w:rPr>
                <w:rFonts w:ascii="Calibri" w:eastAsia="Times New Roman" w:hAnsi="Calibri" w:cs="Calibri"/>
                <w:color w:val="000000"/>
                <w:sz w:val="16"/>
                <w:szCs w:val="16"/>
              </w:rPr>
              <w:t>N</w:t>
            </w:r>
          </w:p>
        </w:tc>
        <w:tc>
          <w:tcPr>
            <w:tcW w:w="1440" w:type="dxa"/>
            <w:tcBorders>
              <w:top w:val="nil"/>
              <w:left w:val="nil"/>
              <w:bottom w:val="single" w:sz="4" w:space="0" w:color="auto"/>
              <w:right w:val="single" w:sz="4" w:space="0" w:color="auto"/>
            </w:tcBorders>
            <w:shd w:val="clear" w:color="000000" w:fill="FFFF00"/>
            <w:noWrap/>
            <w:vAlign w:val="center"/>
            <w:hideMark/>
          </w:tcPr>
          <w:p w:rsidR="00A644DD" w:rsidRPr="00A644DD" w:rsidRDefault="00A644DD" w:rsidP="00A644DD">
            <w:pPr>
              <w:spacing w:after="0" w:line="240" w:lineRule="auto"/>
              <w:jc w:val="center"/>
              <w:rPr>
                <w:rFonts w:ascii="Calibri" w:eastAsia="Times New Roman" w:hAnsi="Calibri" w:cs="Calibri"/>
                <w:color w:val="000000"/>
                <w:sz w:val="16"/>
                <w:szCs w:val="16"/>
              </w:rPr>
            </w:pPr>
            <w:r w:rsidRPr="00A644DD">
              <w:rPr>
                <w:rFonts w:ascii="Calibri" w:eastAsia="Times New Roman" w:hAnsi="Calibri" w:cs="Calibri"/>
                <w:color w:val="000000"/>
                <w:sz w:val="16"/>
                <w:szCs w:val="16"/>
              </w:rPr>
              <w:t>AC0</w:t>
            </w:r>
          </w:p>
        </w:tc>
        <w:tc>
          <w:tcPr>
            <w:tcW w:w="2740" w:type="dxa"/>
            <w:tcBorders>
              <w:top w:val="nil"/>
              <w:left w:val="nil"/>
              <w:bottom w:val="single" w:sz="4" w:space="0" w:color="auto"/>
              <w:right w:val="single" w:sz="4" w:space="0" w:color="auto"/>
            </w:tcBorders>
            <w:shd w:val="clear" w:color="000000" w:fill="FFFFFF"/>
            <w:vAlign w:val="center"/>
            <w:hideMark/>
          </w:tcPr>
          <w:p w:rsidR="00A644DD" w:rsidRPr="00A644DD" w:rsidRDefault="00A644DD" w:rsidP="00A644DD">
            <w:pPr>
              <w:spacing w:after="0" w:line="240" w:lineRule="auto"/>
              <w:jc w:val="center"/>
              <w:rPr>
                <w:rFonts w:ascii="Calibri" w:eastAsia="Times New Roman" w:hAnsi="Calibri" w:cs="Calibri"/>
                <w:color w:val="000000"/>
                <w:sz w:val="16"/>
                <w:szCs w:val="16"/>
              </w:rPr>
            </w:pPr>
            <w:r w:rsidRPr="00A644DD">
              <w:rPr>
                <w:rFonts w:ascii="Calibri" w:eastAsia="Times New Roman" w:hAnsi="Calibri" w:cs="Calibri"/>
                <w:color w:val="000000"/>
                <w:sz w:val="16"/>
                <w:szCs w:val="16"/>
              </w:rPr>
              <w:t> </w:t>
            </w:r>
          </w:p>
        </w:tc>
      </w:tr>
      <w:tr w:rsidR="00A644DD" w:rsidRPr="00A644DD" w:rsidTr="00A644DD">
        <w:trPr>
          <w:trHeight w:val="225"/>
        </w:trPr>
        <w:tc>
          <w:tcPr>
            <w:tcW w:w="2060" w:type="dxa"/>
            <w:tcBorders>
              <w:top w:val="nil"/>
              <w:left w:val="single" w:sz="4" w:space="0" w:color="auto"/>
              <w:bottom w:val="single" w:sz="4" w:space="0" w:color="auto"/>
              <w:right w:val="single" w:sz="4" w:space="0" w:color="auto"/>
            </w:tcBorders>
            <w:shd w:val="clear" w:color="000000" w:fill="FFFFFF"/>
            <w:noWrap/>
            <w:vAlign w:val="bottom"/>
            <w:hideMark/>
          </w:tcPr>
          <w:p w:rsidR="00A644DD" w:rsidRPr="00A644DD" w:rsidRDefault="00A644DD" w:rsidP="00A644DD">
            <w:pPr>
              <w:spacing w:after="0" w:line="240" w:lineRule="auto"/>
              <w:jc w:val="center"/>
              <w:rPr>
                <w:rFonts w:ascii="Calibri" w:eastAsia="Times New Roman" w:hAnsi="Calibri" w:cs="Calibri"/>
                <w:b/>
                <w:bCs/>
                <w:sz w:val="16"/>
                <w:szCs w:val="16"/>
              </w:rPr>
            </w:pPr>
            <w:r w:rsidRPr="00A644DD">
              <w:rPr>
                <w:rFonts w:ascii="Calibri" w:eastAsia="Times New Roman" w:hAnsi="Calibri" w:cs="Calibri"/>
                <w:b/>
                <w:bCs/>
                <w:sz w:val="16"/>
                <w:szCs w:val="16"/>
              </w:rPr>
              <w:t>CPA</w:t>
            </w:r>
          </w:p>
        </w:tc>
        <w:tc>
          <w:tcPr>
            <w:tcW w:w="1780" w:type="dxa"/>
            <w:tcBorders>
              <w:top w:val="nil"/>
              <w:left w:val="nil"/>
              <w:bottom w:val="single" w:sz="4" w:space="0" w:color="auto"/>
              <w:right w:val="single" w:sz="4" w:space="0" w:color="auto"/>
            </w:tcBorders>
            <w:shd w:val="clear" w:color="000000" w:fill="FFFFFF"/>
            <w:noWrap/>
            <w:vAlign w:val="bottom"/>
            <w:hideMark/>
          </w:tcPr>
          <w:p w:rsidR="00A644DD" w:rsidRPr="00A644DD" w:rsidRDefault="00A644DD" w:rsidP="00A644DD">
            <w:pPr>
              <w:spacing w:after="0" w:line="240" w:lineRule="auto"/>
              <w:jc w:val="center"/>
              <w:rPr>
                <w:rFonts w:ascii="Calibri" w:eastAsia="Times New Roman" w:hAnsi="Calibri" w:cs="Calibri"/>
                <w:b/>
                <w:bCs/>
                <w:sz w:val="16"/>
                <w:szCs w:val="16"/>
              </w:rPr>
            </w:pPr>
            <w:proofErr w:type="spellStart"/>
            <w:r w:rsidRPr="00A644DD">
              <w:rPr>
                <w:rFonts w:ascii="Calibri" w:eastAsia="Times New Roman" w:hAnsi="Calibri" w:cs="Calibri"/>
                <w:b/>
                <w:bCs/>
                <w:sz w:val="16"/>
                <w:szCs w:val="16"/>
              </w:rPr>
              <w:t>Serveur</w:t>
            </w:r>
            <w:proofErr w:type="spellEnd"/>
          </w:p>
        </w:tc>
        <w:tc>
          <w:tcPr>
            <w:tcW w:w="960" w:type="dxa"/>
            <w:tcBorders>
              <w:top w:val="nil"/>
              <w:left w:val="nil"/>
              <w:bottom w:val="single" w:sz="4" w:space="0" w:color="auto"/>
              <w:right w:val="single" w:sz="4" w:space="0" w:color="auto"/>
            </w:tcBorders>
            <w:shd w:val="clear" w:color="000000" w:fill="FFFF00"/>
            <w:noWrap/>
            <w:vAlign w:val="bottom"/>
            <w:hideMark/>
          </w:tcPr>
          <w:p w:rsidR="00A644DD" w:rsidRPr="00A644DD" w:rsidRDefault="00A644DD" w:rsidP="00A644DD">
            <w:pPr>
              <w:spacing w:after="0" w:line="240" w:lineRule="auto"/>
              <w:jc w:val="center"/>
              <w:rPr>
                <w:rFonts w:ascii="Calibri" w:eastAsia="Times New Roman" w:hAnsi="Calibri" w:cs="Calibri"/>
                <w:color w:val="000000"/>
                <w:sz w:val="16"/>
                <w:szCs w:val="16"/>
              </w:rPr>
            </w:pPr>
            <w:r w:rsidRPr="00A644DD">
              <w:rPr>
                <w:rFonts w:ascii="Calibri" w:eastAsia="Times New Roman" w:hAnsi="Calibri" w:cs="Calibri"/>
                <w:color w:val="000000"/>
                <w:sz w:val="16"/>
                <w:szCs w:val="16"/>
              </w:rPr>
              <w:t> </w:t>
            </w:r>
          </w:p>
        </w:tc>
        <w:tc>
          <w:tcPr>
            <w:tcW w:w="1280" w:type="dxa"/>
            <w:tcBorders>
              <w:top w:val="nil"/>
              <w:left w:val="nil"/>
              <w:bottom w:val="single" w:sz="4" w:space="0" w:color="auto"/>
              <w:right w:val="single" w:sz="4" w:space="0" w:color="auto"/>
            </w:tcBorders>
            <w:shd w:val="clear" w:color="000000" w:fill="FFFF00"/>
            <w:noWrap/>
            <w:vAlign w:val="center"/>
            <w:hideMark/>
          </w:tcPr>
          <w:p w:rsidR="00A644DD" w:rsidRPr="00A644DD" w:rsidRDefault="00A644DD" w:rsidP="00A644DD">
            <w:pPr>
              <w:spacing w:after="0" w:line="240" w:lineRule="auto"/>
              <w:jc w:val="center"/>
              <w:rPr>
                <w:rFonts w:ascii="Calibri" w:eastAsia="Times New Roman" w:hAnsi="Calibri" w:cs="Calibri"/>
                <w:color w:val="000000"/>
                <w:sz w:val="16"/>
                <w:szCs w:val="16"/>
              </w:rPr>
            </w:pPr>
            <w:r w:rsidRPr="00A644DD">
              <w:rPr>
                <w:rFonts w:ascii="Calibri" w:eastAsia="Times New Roman" w:hAnsi="Calibri" w:cs="Calibri"/>
                <w:color w:val="000000"/>
                <w:sz w:val="16"/>
                <w:szCs w:val="16"/>
              </w:rPr>
              <w:t>N</w:t>
            </w:r>
          </w:p>
        </w:tc>
        <w:tc>
          <w:tcPr>
            <w:tcW w:w="1440" w:type="dxa"/>
            <w:tcBorders>
              <w:top w:val="nil"/>
              <w:left w:val="nil"/>
              <w:bottom w:val="single" w:sz="4" w:space="0" w:color="auto"/>
              <w:right w:val="single" w:sz="4" w:space="0" w:color="auto"/>
            </w:tcBorders>
            <w:shd w:val="clear" w:color="000000" w:fill="FFFF00"/>
            <w:noWrap/>
            <w:vAlign w:val="center"/>
            <w:hideMark/>
          </w:tcPr>
          <w:p w:rsidR="00A644DD" w:rsidRPr="00A644DD" w:rsidRDefault="00A644DD" w:rsidP="00A644DD">
            <w:pPr>
              <w:spacing w:after="0" w:line="240" w:lineRule="auto"/>
              <w:jc w:val="center"/>
              <w:rPr>
                <w:rFonts w:ascii="Calibri" w:eastAsia="Times New Roman" w:hAnsi="Calibri" w:cs="Calibri"/>
                <w:color w:val="000000"/>
                <w:sz w:val="16"/>
                <w:szCs w:val="16"/>
              </w:rPr>
            </w:pPr>
            <w:r w:rsidRPr="00A644DD">
              <w:rPr>
                <w:rFonts w:ascii="Calibri" w:eastAsia="Times New Roman" w:hAnsi="Calibri" w:cs="Calibri"/>
                <w:color w:val="000000"/>
                <w:sz w:val="16"/>
                <w:szCs w:val="16"/>
              </w:rPr>
              <w:t>AC1</w:t>
            </w:r>
          </w:p>
        </w:tc>
        <w:tc>
          <w:tcPr>
            <w:tcW w:w="2740" w:type="dxa"/>
            <w:tcBorders>
              <w:top w:val="nil"/>
              <w:left w:val="nil"/>
              <w:bottom w:val="single" w:sz="4" w:space="0" w:color="auto"/>
              <w:right w:val="single" w:sz="4" w:space="0" w:color="auto"/>
            </w:tcBorders>
            <w:shd w:val="clear" w:color="000000" w:fill="FFFFFF"/>
            <w:noWrap/>
            <w:vAlign w:val="center"/>
            <w:hideMark/>
          </w:tcPr>
          <w:p w:rsidR="00A644DD" w:rsidRPr="00A644DD" w:rsidRDefault="00A644DD" w:rsidP="00A644DD">
            <w:pPr>
              <w:spacing w:after="0" w:line="240" w:lineRule="auto"/>
              <w:jc w:val="center"/>
              <w:rPr>
                <w:rFonts w:ascii="Calibri" w:eastAsia="Times New Roman" w:hAnsi="Calibri" w:cs="Calibri"/>
                <w:color w:val="000000"/>
                <w:sz w:val="16"/>
                <w:szCs w:val="16"/>
              </w:rPr>
            </w:pPr>
            <w:r w:rsidRPr="00A644DD">
              <w:rPr>
                <w:rFonts w:ascii="Calibri" w:eastAsia="Times New Roman" w:hAnsi="Calibri" w:cs="Calibri"/>
                <w:color w:val="000000"/>
                <w:sz w:val="16"/>
                <w:szCs w:val="16"/>
              </w:rPr>
              <w:t> </w:t>
            </w:r>
          </w:p>
        </w:tc>
      </w:tr>
      <w:tr w:rsidR="00A644DD" w:rsidRPr="00A644DD" w:rsidTr="00A644DD">
        <w:trPr>
          <w:trHeight w:val="225"/>
        </w:trPr>
        <w:tc>
          <w:tcPr>
            <w:tcW w:w="2060" w:type="dxa"/>
            <w:tcBorders>
              <w:top w:val="nil"/>
              <w:left w:val="single" w:sz="4" w:space="0" w:color="auto"/>
              <w:bottom w:val="single" w:sz="4" w:space="0" w:color="auto"/>
              <w:right w:val="single" w:sz="4" w:space="0" w:color="auto"/>
            </w:tcBorders>
            <w:shd w:val="clear" w:color="000000" w:fill="FFFFFF"/>
            <w:noWrap/>
            <w:vAlign w:val="bottom"/>
            <w:hideMark/>
          </w:tcPr>
          <w:p w:rsidR="00A644DD" w:rsidRPr="00A644DD" w:rsidRDefault="00A644DD" w:rsidP="00A644DD">
            <w:pPr>
              <w:spacing w:after="0" w:line="240" w:lineRule="auto"/>
              <w:jc w:val="center"/>
              <w:rPr>
                <w:rFonts w:ascii="Calibri" w:eastAsia="Times New Roman" w:hAnsi="Calibri" w:cs="Calibri"/>
                <w:b/>
                <w:bCs/>
                <w:sz w:val="16"/>
                <w:szCs w:val="16"/>
              </w:rPr>
            </w:pPr>
            <w:r w:rsidRPr="00A644DD">
              <w:rPr>
                <w:rFonts w:ascii="Calibri" w:eastAsia="Times New Roman" w:hAnsi="Calibri" w:cs="Calibri"/>
                <w:b/>
                <w:bCs/>
                <w:sz w:val="16"/>
                <w:szCs w:val="16"/>
              </w:rPr>
              <w:t>CPA</w:t>
            </w:r>
          </w:p>
        </w:tc>
        <w:tc>
          <w:tcPr>
            <w:tcW w:w="1780" w:type="dxa"/>
            <w:tcBorders>
              <w:top w:val="nil"/>
              <w:left w:val="nil"/>
              <w:bottom w:val="single" w:sz="4" w:space="0" w:color="auto"/>
              <w:right w:val="single" w:sz="4" w:space="0" w:color="auto"/>
            </w:tcBorders>
            <w:shd w:val="clear" w:color="000000" w:fill="FFFFFF"/>
            <w:noWrap/>
            <w:vAlign w:val="bottom"/>
            <w:hideMark/>
          </w:tcPr>
          <w:p w:rsidR="00A644DD" w:rsidRPr="00A644DD" w:rsidRDefault="00A644DD" w:rsidP="00A644DD">
            <w:pPr>
              <w:spacing w:after="0" w:line="240" w:lineRule="auto"/>
              <w:jc w:val="center"/>
              <w:rPr>
                <w:rFonts w:ascii="Calibri" w:eastAsia="Times New Roman" w:hAnsi="Calibri" w:cs="Calibri"/>
                <w:b/>
                <w:bCs/>
                <w:sz w:val="16"/>
                <w:szCs w:val="16"/>
              </w:rPr>
            </w:pPr>
            <w:r w:rsidRPr="00A644DD">
              <w:rPr>
                <w:rFonts w:ascii="Calibri" w:eastAsia="Times New Roman" w:hAnsi="Calibri" w:cs="Calibri"/>
                <w:b/>
                <w:bCs/>
                <w:sz w:val="16"/>
                <w:szCs w:val="16"/>
              </w:rPr>
              <w:t>Infra</w:t>
            </w:r>
          </w:p>
        </w:tc>
        <w:tc>
          <w:tcPr>
            <w:tcW w:w="960" w:type="dxa"/>
            <w:tcBorders>
              <w:top w:val="nil"/>
              <w:left w:val="nil"/>
              <w:bottom w:val="single" w:sz="4" w:space="0" w:color="auto"/>
              <w:right w:val="single" w:sz="4" w:space="0" w:color="auto"/>
            </w:tcBorders>
            <w:shd w:val="clear" w:color="000000" w:fill="FFFF00"/>
            <w:vAlign w:val="center"/>
            <w:hideMark/>
          </w:tcPr>
          <w:p w:rsidR="00A644DD" w:rsidRPr="00A644DD" w:rsidRDefault="00A644DD" w:rsidP="00A644DD">
            <w:pPr>
              <w:spacing w:after="0" w:line="240" w:lineRule="auto"/>
              <w:jc w:val="center"/>
              <w:rPr>
                <w:rFonts w:ascii="Calibri" w:eastAsia="Times New Roman" w:hAnsi="Calibri" w:cs="Calibri"/>
                <w:color w:val="000000"/>
                <w:sz w:val="16"/>
                <w:szCs w:val="16"/>
              </w:rPr>
            </w:pPr>
            <w:r w:rsidRPr="00A644DD">
              <w:rPr>
                <w:rFonts w:ascii="Calibri" w:eastAsia="Times New Roman" w:hAnsi="Calibri" w:cs="Calibri"/>
                <w:color w:val="000000"/>
                <w:sz w:val="16"/>
                <w:szCs w:val="16"/>
              </w:rPr>
              <w:t>O</w:t>
            </w:r>
          </w:p>
        </w:tc>
        <w:tc>
          <w:tcPr>
            <w:tcW w:w="1280" w:type="dxa"/>
            <w:tcBorders>
              <w:top w:val="nil"/>
              <w:left w:val="nil"/>
              <w:bottom w:val="single" w:sz="4" w:space="0" w:color="auto"/>
              <w:right w:val="single" w:sz="4" w:space="0" w:color="auto"/>
            </w:tcBorders>
            <w:shd w:val="clear" w:color="000000" w:fill="FFFF00"/>
            <w:vAlign w:val="center"/>
            <w:hideMark/>
          </w:tcPr>
          <w:p w:rsidR="00A644DD" w:rsidRPr="00A644DD" w:rsidRDefault="00A644DD" w:rsidP="00A644DD">
            <w:pPr>
              <w:spacing w:after="0" w:line="240" w:lineRule="auto"/>
              <w:jc w:val="center"/>
              <w:rPr>
                <w:rFonts w:ascii="Calibri" w:eastAsia="Times New Roman" w:hAnsi="Calibri" w:cs="Calibri"/>
                <w:color w:val="000000"/>
                <w:sz w:val="16"/>
                <w:szCs w:val="16"/>
              </w:rPr>
            </w:pPr>
            <w:r w:rsidRPr="00A644DD">
              <w:rPr>
                <w:rFonts w:ascii="Calibri" w:eastAsia="Times New Roman" w:hAnsi="Calibri" w:cs="Calibri"/>
                <w:color w:val="000000"/>
                <w:sz w:val="16"/>
                <w:szCs w:val="16"/>
              </w:rPr>
              <w:t>Y</w:t>
            </w:r>
          </w:p>
        </w:tc>
        <w:tc>
          <w:tcPr>
            <w:tcW w:w="1440" w:type="dxa"/>
            <w:tcBorders>
              <w:top w:val="nil"/>
              <w:left w:val="nil"/>
              <w:bottom w:val="single" w:sz="4" w:space="0" w:color="auto"/>
              <w:right w:val="single" w:sz="4" w:space="0" w:color="auto"/>
            </w:tcBorders>
            <w:shd w:val="clear" w:color="000000" w:fill="FFFF00"/>
            <w:vAlign w:val="center"/>
            <w:hideMark/>
          </w:tcPr>
          <w:p w:rsidR="00A644DD" w:rsidRPr="00A644DD" w:rsidRDefault="00A644DD" w:rsidP="00A644DD">
            <w:pPr>
              <w:spacing w:after="0" w:line="240" w:lineRule="auto"/>
              <w:jc w:val="center"/>
              <w:rPr>
                <w:rFonts w:ascii="Calibri" w:eastAsia="Times New Roman" w:hAnsi="Calibri" w:cs="Calibri"/>
                <w:color w:val="000000"/>
                <w:sz w:val="16"/>
                <w:szCs w:val="16"/>
              </w:rPr>
            </w:pPr>
            <w:r w:rsidRPr="00A644DD">
              <w:rPr>
                <w:rFonts w:ascii="Calibri" w:eastAsia="Times New Roman" w:hAnsi="Calibri" w:cs="Calibri"/>
                <w:color w:val="000000"/>
                <w:sz w:val="16"/>
                <w:szCs w:val="16"/>
              </w:rPr>
              <w:t>AC1</w:t>
            </w:r>
          </w:p>
        </w:tc>
        <w:tc>
          <w:tcPr>
            <w:tcW w:w="2740" w:type="dxa"/>
            <w:tcBorders>
              <w:top w:val="nil"/>
              <w:left w:val="nil"/>
              <w:bottom w:val="single" w:sz="4" w:space="0" w:color="auto"/>
              <w:right w:val="single" w:sz="4" w:space="0" w:color="auto"/>
            </w:tcBorders>
            <w:shd w:val="clear" w:color="000000" w:fill="FFFFFF"/>
            <w:noWrap/>
            <w:vAlign w:val="bottom"/>
            <w:hideMark/>
          </w:tcPr>
          <w:p w:rsidR="00A644DD" w:rsidRPr="00A644DD" w:rsidRDefault="00A644DD" w:rsidP="00A644DD">
            <w:pPr>
              <w:spacing w:after="0" w:line="240" w:lineRule="auto"/>
              <w:rPr>
                <w:rFonts w:ascii="Calibri" w:eastAsia="Times New Roman" w:hAnsi="Calibri" w:cs="Calibri"/>
                <w:color w:val="000000"/>
                <w:sz w:val="16"/>
                <w:szCs w:val="16"/>
              </w:rPr>
            </w:pPr>
            <w:r w:rsidRPr="00A644DD">
              <w:rPr>
                <w:rFonts w:ascii="Calibri" w:eastAsia="Times New Roman" w:hAnsi="Calibri" w:cs="Calibri"/>
                <w:color w:val="000000"/>
                <w:sz w:val="16"/>
                <w:szCs w:val="16"/>
              </w:rPr>
              <w:t> </w:t>
            </w:r>
          </w:p>
        </w:tc>
      </w:tr>
      <w:tr w:rsidR="00A644DD" w:rsidRPr="00A644DD" w:rsidTr="00A644DD">
        <w:trPr>
          <w:trHeight w:val="225"/>
        </w:trPr>
        <w:tc>
          <w:tcPr>
            <w:tcW w:w="2060" w:type="dxa"/>
            <w:tcBorders>
              <w:top w:val="nil"/>
              <w:left w:val="single" w:sz="4" w:space="0" w:color="auto"/>
              <w:bottom w:val="single" w:sz="4" w:space="0" w:color="auto"/>
              <w:right w:val="single" w:sz="4" w:space="0" w:color="auto"/>
            </w:tcBorders>
            <w:shd w:val="clear" w:color="000000" w:fill="FFFFFF"/>
            <w:noWrap/>
            <w:vAlign w:val="bottom"/>
            <w:hideMark/>
          </w:tcPr>
          <w:p w:rsidR="00A644DD" w:rsidRPr="00A644DD" w:rsidRDefault="00A644DD" w:rsidP="00A644DD">
            <w:pPr>
              <w:spacing w:after="0" w:line="240" w:lineRule="auto"/>
              <w:jc w:val="center"/>
              <w:rPr>
                <w:rFonts w:ascii="Calibri" w:eastAsia="Times New Roman" w:hAnsi="Calibri" w:cs="Calibri"/>
                <w:b/>
                <w:bCs/>
                <w:sz w:val="16"/>
                <w:szCs w:val="16"/>
              </w:rPr>
            </w:pPr>
            <w:r w:rsidRPr="00A644DD">
              <w:rPr>
                <w:rFonts w:ascii="Calibri" w:eastAsia="Times New Roman" w:hAnsi="Calibri" w:cs="Calibri"/>
                <w:b/>
                <w:bCs/>
                <w:sz w:val="16"/>
                <w:szCs w:val="16"/>
              </w:rPr>
              <w:t>CRE</w:t>
            </w:r>
          </w:p>
        </w:tc>
        <w:tc>
          <w:tcPr>
            <w:tcW w:w="1780" w:type="dxa"/>
            <w:tcBorders>
              <w:top w:val="nil"/>
              <w:left w:val="nil"/>
              <w:bottom w:val="single" w:sz="4" w:space="0" w:color="auto"/>
              <w:right w:val="single" w:sz="4" w:space="0" w:color="auto"/>
            </w:tcBorders>
            <w:shd w:val="clear" w:color="000000" w:fill="FFFFFF"/>
            <w:noWrap/>
            <w:vAlign w:val="bottom"/>
            <w:hideMark/>
          </w:tcPr>
          <w:p w:rsidR="00A644DD" w:rsidRPr="00A644DD" w:rsidRDefault="00A644DD" w:rsidP="00A644DD">
            <w:pPr>
              <w:spacing w:after="0" w:line="240" w:lineRule="auto"/>
              <w:jc w:val="center"/>
              <w:rPr>
                <w:rFonts w:ascii="Calibri" w:eastAsia="Times New Roman" w:hAnsi="Calibri" w:cs="Calibri"/>
                <w:b/>
                <w:bCs/>
                <w:sz w:val="16"/>
                <w:szCs w:val="16"/>
              </w:rPr>
            </w:pPr>
            <w:proofErr w:type="spellStart"/>
            <w:r w:rsidRPr="00A644DD">
              <w:rPr>
                <w:rFonts w:ascii="Calibri" w:eastAsia="Times New Roman" w:hAnsi="Calibri" w:cs="Calibri"/>
                <w:b/>
                <w:bCs/>
                <w:sz w:val="16"/>
                <w:szCs w:val="16"/>
              </w:rPr>
              <w:t>Magasinier</w:t>
            </w:r>
            <w:proofErr w:type="spellEnd"/>
          </w:p>
        </w:tc>
        <w:tc>
          <w:tcPr>
            <w:tcW w:w="960" w:type="dxa"/>
            <w:tcBorders>
              <w:top w:val="nil"/>
              <w:left w:val="nil"/>
              <w:bottom w:val="single" w:sz="4" w:space="0" w:color="auto"/>
              <w:right w:val="single" w:sz="4" w:space="0" w:color="auto"/>
            </w:tcBorders>
            <w:shd w:val="clear" w:color="000000" w:fill="FFFF00"/>
            <w:noWrap/>
            <w:vAlign w:val="bottom"/>
            <w:hideMark/>
          </w:tcPr>
          <w:p w:rsidR="00A644DD" w:rsidRPr="00A644DD" w:rsidRDefault="00A644DD" w:rsidP="00A644DD">
            <w:pPr>
              <w:spacing w:after="0" w:line="240" w:lineRule="auto"/>
              <w:jc w:val="center"/>
              <w:rPr>
                <w:rFonts w:ascii="Calibri" w:eastAsia="Times New Roman" w:hAnsi="Calibri" w:cs="Calibri"/>
                <w:color w:val="000000"/>
                <w:sz w:val="16"/>
                <w:szCs w:val="16"/>
              </w:rPr>
            </w:pPr>
            <w:r w:rsidRPr="00A644DD">
              <w:rPr>
                <w:rFonts w:ascii="Calibri" w:eastAsia="Times New Roman" w:hAnsi="Calibri" w:cs="Calibri"/>
                <w:color w:val="000000"/>
                <w:sz w:val="16"/>
                <w:szCs w:val="16"/>
              </w:rPr>
              <w:t>C</w:t>
            </w:r>
          </w:p>
        </w:tc>
        <w:tc>
          <w:tcPr>
            <w:tcW w:w="1280" w:type="dxa"/>
            <w:tcBorders>
              <w:top w:val="nil"/>
              <w:left w:val="nil"/>
              <w:bottom w:val="single" w:sz="4" w:space="0" w:color="auto"/>
              <w:right w:val="single" w:sz="4" w:space="0" w:color="auto"/>
            </w:tcBorders>
            <w:shd w:val="clear" w:color="000000" w:fill="FFFF00"/>
            <w:vAlign w:val="center"/>
            <w:hideMark/>
          </w:tcPr>
          <w:p w:rsidR="00A644DD" w:rsidRPr="00A644DD" w:rsidRDefault="00A644DD" w:rsidP="00A644DD">
            <w:pPr>
              <w:spacing w:after="0" w:line="240" w:lineRule="auto"/>
              <w:jc w:val="center"/>
              <w:rPr>
                <w:rFonts w:ascii="Calibri" w:eastAsia="Times New Roman" w:hAnsi="Calibri" w:cs="Calibri"/>
                <w:color w:val="000000"/>
                <w:sz w:val="16"/>
                <w:szCs w:val="16"/>
              </w:rPr>
            </w:pPr>
            <w:r w:rsidRPr="00A644DD">
              <w:rPr>
                <w:rFonts w:ascii="Calibri" w:eastAsia="Times New Roman" w:hAnsi="Calibri" w:cs="Calibri"/>
                <w:color w:val="000000"/>
                <w:sz w:val="16"/>
                <w:szCs w:val="16"/>
              </w:rPr>
              <w:t>N</w:t>
            </w:r>
          </w:p>
        </w:tc>
        <w:tc>
          <w:tcPr>
            <w:tcW w:w="1440" w:type="dxa"/>
            <w:tcBorders>
              <w:top w:val="nil"/>
              <w:left w:val="nil"/>
              <w:bottom w:val="single" w:sz="4" w:space="0" w:color="auto"/>
              <w:right w:val="single" w:sz="4" w:space="0" w:color="auto"/>
            </w:tcBorders>
            <w:shd w:val="clear" w:color="000000" w:fill="FFFF00"/>
            <w:vAlign w:val="center"/>
            <w:hideMark/>
          </w:tcPr>
          <w:p w:rsidR="00A644DD" w:rsidRPr="00A644DD" w:rsidRDefault="00A644DD" w:rsidP="00A644DD">
            <w:pPr>
              <w:spacing w:after="0" w:line="240" w:lineRule="auto"/>
              <w:jc w:val="center"/>
              <w:rPr>
                <w:rFonts w:ascii="Calibri" w:eastAsia="Times New Roman" w:hAnsi="Calibri" w:cs="Calibri"/>
                <w:color w:val="000000"/>
                <w:sz w:val="16"/>
                <w:szCs w:val="16"/>
              </w:rPr>
            </w:pPr>
            <w:r w:rsidRPr="00A644DD">
              <w:rPr>
                <w:rFonts w:ascii="Calibri" w:eastAsia="Times New Roman" w:hAnsi="Calibri" w:cs="Calibri"/>
                <w:color w:val="000000"/>
                <w:sz w:val="16"/>
                <w:szCs w:val="16"/>
              </w:rPr>
              <w:t> </w:t>
            </w:r>
          </w:p>
        </w:tc>
        <w:tc>
          <w:tcPr>
            <w:tcW w:w="2740" w:type="dxa"/>
            <w:tcBorders>
              <w:top w:val="nil"/>
              <w:left w:val="nil"/>
              <w:bottom w:val="single" w:sz="4" w:space="0" w:color="auto"/>
              <w:right w:val="single" w:sz="4" w:space="0" w:color="auto"/>
            </w:tcBorders>
            <w:shd w:val="clear" w:color="000000" w:fill="FFFFFF"/>
            <w:noWrap/>
            <w:vAlign w:val="bottom"/>
            <w:hideMark/>
          </w:tcPr>
          <w:p w:rsidR="00A644DD" w:rsidRPr="00A644DD" w:rsidRDefault="00A644DD" w:rsidP="00A644DD">
            <w:pPr>
              <w:spacing w:after="0" w:line="240" w:lineRule="auto"/>
              <w:rPr>
                <w:rFonts w:ascii="Calibri" w:eastAsia="Times New Roman" w:hAnsi="Calibri" w:cs="Calibri"/>
                <w:color w:val="000000"/>
                <w:sz w:val="16"/>
                <w:szCs w:val="16"/>
              </w:rPr>
            </w:pPr>
            <w:r w:rsidRPr="00A644DD">
              <w:rPr>
                <w:rFonts w:ascii="Calibri" w:eastAsia="Times New Roman" w:hAnsi="Calibri" w:cs="Calibri"/>
                <w:color w:val="000000"/>
                <w:sz w:val="16"/>
                <w:szCs w:val="16"/>
              </w:rPr>
              <w:t> </w:t>
            </w:r>
          </w:p>
        </w:tc>
      </w:tr>
      <w:tr w:rsidR="00A644DD" w:rsidRPr="00A644DD" w:rsidTr="00A644DD">
        <w:trPr>
          <w:trHeight w:val="225"/>
        </w:trPr>
        <w:tc>
          <w:tcPr>
            <w:tcW w:w="2060" w:type="dxa"/>
            <w:tcBorders>
              <w:top w:val="nil"/>
              <w:left w:val="single" w:sz="4" w:space="0" w:color="auto"/>
              <w:bottom w:val="single" w:sz="4" w:space="0" w:color="auto"/>
              <w:right w:val="single" w:sz="4" w:space="0" w:color="auto"/>
            </w:tcBorders>
            <w:shd w:val="clear" w:color="000000" w:fill="FFFFFF"/>
            <w:noWrap/>
            <w:vAlign w:val="bottom"/>
            <w:hideMark/>
          </w:tcPr>
          <w:p w:rsidR="00A644DD" w:rsidRPr="00A644DD" w:rsidRDefault="00A644DD" w:rsidP="00A644DD">
            <w:pPr>
              <w:spacing w:after="0" w:line="240" w:lineRule="auto"/>
              <w:jc w:val="center"/>
              <w:rPr>
                <w:rFonts w:ascii="Calibri" w:eastAsia="Times New Roman" w:hAnsi="Calibri" w:cs="Calibri"/>
                <w:b/>
                <w:bCs/>
                <w:sz w:val="16"/>
                <w:szCs w:val="16"/>
              </w:rPr>
            </w:pPr>
            <w:r w:rsidRPr="00A644DD">
              <w:rPr>
                <w:rFonts w:ascii="Calibri" w:eastAsia="Times New Roman" w:hAnsi="Calibri" w:cs="Calibri"/>
                <w:b/>
                <w:bCs/>
                <w:sz w:val="16"/>
                <w:szCs w:val="16"/>
              </w:rPr>
              <w:t>CPA</w:t>
            </w:r>
          </w:p>
        </w:tc>
        <w:tc>
          <w:tcPr>
            <w:tcW w:w="1780" w:type="dxa"/>
            <w:tcBorders>
              <w:top w:val="nil"/>
              <w:left w:val="nil"/>
              <w:bottom w:val="single" w:sz="4" w:space="0" w:color="auto"/>
              <w:right w:val="single" w:sz="4" w:space="0" w:color="auto"/>
            </w:tcBorders>
            <w:shd w:val="clear" w:color="000000" w:fill="FFFFFF"/>
            <w:noWrap/>
            <w:vAlign w:val="bottom"/>
            <w:hideMark/>
          </w:tcPr>
          <w:p w:rsidR="00A644DD" w:rsidRPr="00A644DD" w:rsidRDefault="00A644DD" w:rsidP="00A644DD">
            <w:pPr>
              <w:spacing w:after="0" w:line="240" w:lineRule="auto"/>
              <w:jc w:val="center"/>
              <w:rPr>
                <w:rFonts w:ascii="Calibri" w:eastAsia="Times New Roman" w:hAnsi="Calibri" w:cs="Calibri"/>
                <w:b/>
                <w:bCs/>
                <w:sz w:val="16"/>
                <w:szCs w:val="16"/>
              </w:rPr>
            </w:pPr>
            <w:proofErr w:type="spellStart"/>
            <w:r w:rsidRPr="00A644DD">
              <w:rPr>
                <w:rFonts w:ascii="Calibri" w:eastAsia="Times New Roman" w:hAnsi="Calibri" w:cs="Calibri"/>
                <w:b/>
                <w:bCs/>
                <w:sz w:val="16"/>
                <w:szCs w:val="16"/>
              </w:rPr>
              <w:t>Réceptionniste</w:t>
            </w:r>
            <w:proofErr w:type="spellEnd"/>
          </w:p>
        </w:tc>
        <w:tc>
          <w:tcPr>
            <w:tcW w:w="960" w:type="dxa"/>
            <w:tcBorders>
              <w:top w:val="nil"/>
              <w:left w:val="nil"/>
              <w:bottom w:val="single" w:sz="4" w:space="0" w:color="auto"/>
              <w:right w:val="single" w:sz="4" w:space="0" w:color="auto"/>
            </w:tcBorders>
            <w:shd w:val="clear" w:color="000000" w:fill="FFFF00"/>
            <w:noWrap/>
            <w:vAlign w:val="bottom"/>
            <w:hideMark/>
          </w:tcPr>
          <w:p w:rsidR="00A644DD" w:rsidRPr="00A644DD" w:rsidRDefault="00A644DD" w:rsidP="00A644DD">
            <w:pPr>
              <w:spacing w:after="0" w:line="240" w:lineRule="auto"/>
              <w:jc w:val="center"/>
              <w:rPr>
                <w:rFonts w:ascii="Calibri" w:eastAsia="Times New Roman" w:hAnsi="Calibri" w:cs="Calibri"/>
                <w:color w:val="000000"/>
                <w:sz w:val="16"/>
                <w:szCs w:val="16"/>
              </w:rPr>
            </w:pPr>
            <w:r w:rsidRPr="00A644DD">
              <w:rPr>
                <w:rFonts w:ascii="Calibri" w:eastAsia="Times New Roman" w:hAnsi="Calibri" w:cs="Calibri"/>
                <w:color w:val="000000"/>
                <w:sz w:val="16"/>
                <w:szCs w:val="16"/>
              </w:rPr>
              <w:t>O</w:t>
            </w:r>
          </w:p>
        </w:tc>
        <w:tc>
          <w:tcPr>
            <w:tcW w:w="1280" w:type="dxa"/>
            <w:tcBorders>
              <w:top w:val="nil"/>
              <w:left w:val="nil"/>
              <w:bottom w:val="single" w:sz="4" w:space="0" w:color="auto"/>
              <w:right w:val="single" w:sz="4" w:space="0" w:color="auto"/>
            </w:tcBorders>
            <w:shd w:val="clear" w:color="000000" w:fill="FFFF00"/>
            <w:noWrap/>
            <w:vAlign w:val="bottom"/>
            <w:hideMark/>
          </w:tcPr>
          <w:p w:rsidR="00A644DD" w:rsidRPr="00A644DD" w:rsidRDefault="00A644DD" w:rsidP="00A644DD">
            <w:pPr>
              <w:spacing w:after="0" w:line="240" w:lineRule="auto"/>
              <w:jc w:val="center"/>
              <w:rPr>
                <w:rFonts w:ascii="Calibri" w:eastAsia="Times New Roman" w:hAnsi="Calibri" w:cs="Calibri"/>
                <w:color w:val="000000"/>
                <w:sz w:val="16"/>
                <w:szCs w:val="16"/>
              </w:rPr>
            </w:pPr>
            <w:r w:rsidRPr="00A644DD">
              <w:rPr>
                <w:rFonts w:ascii="Calibri" w:eastAsia="Times New Roman" w:hAnsi="Calibri" w:cs="Calibri"/>
                <w:color w:val="000000"/>
                <w:sz w:val="16"/>
                <w:szCs w:val="16"/>
              </w:rPr>
              <w:t>Y</w:t>
            </w:r>
          </w:p>
        </w:tc>
        <w:tc>
          <w:tcPr>
            <w:tcW w:w="1440" w:type="dxa"/>
            <w:tcBorders>
              <w:top w:val="nil"/>
              <w:left w:val="nil"/>
              <w:bottom w:val="single" w:sz="4" w:space="0" w:color="auto"/>
              <w:right w:val="single" w:sz="4" w:space="0" w:color="auto"/>
            </w:tcBorders>
            <w:shd w:val="clear" w:color="000000" w:fill="FFFF00"/>
            <w:noWrap/>
            <w:vAlign w:val="bottom"/>
            <w:hideMark/>
          </w:tcPr>
          <w:p w:rsidR="00A644DD" w:rsidRPr="00A644DD" w:rsidRDefault="00A644DD" w:rsidP="00A644DD">
            <w:pPr>
              <w:spacing w:after="0" w:line="240" w:lineRule="auto"/>
              <w:jc w:val="center"/>
              <w:rPr>
                <w:rFonts w:ascii="Calibri" w:eastAsia="Times New Roman" w:hAnsi="Calibri" w:cs="Calibri"/>
                <w:color w:val="000000"/>
                <w:sz w:val="16"/>
                <w:szCs w:val="16"/>
              </w:rPr>
            </w:pPr>
            <w:r w:rsidRPr="00A644DD">
              <w:rPr>
                <w:rFonts w:ascii="Calibri" w:eastAsia="Times New Roman" w:hAnsi="Calibri" w:cs="Calibri"/>
                <w:color w:val="000000"/>
                <w:sz w:val="16"/>
                <w:szCs w:val="16"/>
              </w:rPr>
              <w:t>AC1</w:t>
            </w:r>
          </w:p>
        </w:tc>
        <w:tc>
          <w:tcPr>
            <w:tcW w:w="2740" w:type="dxa"/>
            <w:tcBorders>
              <w:top w:val="nil"/>
              <w:left w:val="nil"/>
              <w:bottom w:val="single" w:sz="4" w:space="0" w:color="auto"/>
              <w:right w:val="single" w:sz="4" w:space="0" w:color="auto"/>
            </w:tcBorders>
            <w:shd w:val="clear" w:color="000000" w:fill="FFFFFF"/>
            <w:noWrap/>
            <w:vAlign w:val="bottom"/>
            <w:hideMark/>
          </w:tcPr>
          <w:p w:rsidR="00A644DD" w:rsidRPr="00A644DD" w:rsidRDefault="00A644DD" w:rsidP="00A644DD">
            <w:pPr>
              <w:spacing w:after="0" w:line="240" w:lineRule="auto"/>
              <w:rPr>
                <w:rFonts w:ascii="Calibri" w:eastAsia="Times New Roman" w:hAnsi="Calibri" w:cs="Calibri"/>
                <w:color w:val="000000"/>
                <w:sz w:val="16"/>
                <w:szCs w:val="16"/>
              </w:rPr>
            </w:pPr>
            <w:r w:rsidRPr="00A644DD">
              <w:rPr>
                <w:rFonts w:ascii="Calibri" w:eastAsia="Times New Roman" w:hAnsi="Calibri" w:cs="Calibri"/>
                <w:color w:val="000000"/>
                <w:sz w:val="16"/>
                <w:szCs w:val="16"/>
              </w:rPr>
              <w:t> </w:t>
            </w:r>
          </w:p>
        </w:tc>
      </w:tr>
      <w:tr w:rsidR="00A644DD" w:rsidRPr="00A644DD" w:rsidTr="00A644DD">
        <w:trPr>
          <w:trHeight w:val="225"/>
        </w:trPr>
        <w:tc>
          <w:tcPr>
            <w:tcW w:w="2060" w:type="dxa"/>
            <w:tcBorders>
              <w:top w:val="nil"/>
              <w:left w:val="single" w:sz="4" w:space="0" w:color="auto"/>
              <w:bottom w:val="single" w:sz="4" w:space="0" w:color="auto"/>
              <w:right w:val="single" w:sz="4" w:space="0" w:color="auto"/>
            </w:tcBorders>
            <w:shd w:val="clear" w:color="000000" w:fill="FFFFFF"/>
            <w:noWrap/>
            <w:vAlign w:val="bottom"/>
            <w:hideMark/>
          </w:tcPr>
          <w:p w:rsidR="00A644DD" w:rsidRPr="00A644DD" w:rsidRDefault="00A644DD" w:rsidP="00A644DD">
            <w:pPr>
              <w:spacing w:after="0" w:line="240" w:lineRule="auto"/>
              <w:jc w:val="center"/>
              <w:rPr>
                <w:rFonts w:ascii="Calibri" w:eastAsia="Times New Roman" w:hAnsi="Calibri" w:cs="Calibri"/>
                <w:b/>
                <w:bCs/>
                <w:sz w:val="16"/>
                <w:szCs w:val="16"/>
              </w:rPr>
            </w:pPr>
            <w:r w:rsidRPr="00A644DD">
              <w:rPr>
                <w:rFonts w:ascii="Calibri" w:eastAsia="Times New Roman" w:hAnsi="Calibri" w:cs="Calibri"/>
                <w:b/>
                <w:bCs/>
                <w:sz w:val="16"/>
                <w:szCs w:val="16"/>
              </w:rPr>
              <w:t>Louise</w:t>
            </w:r>
          </w:p>
        </w:tc>
        <w:tc>
          <w:tcPr>
            <w:tcW w:w="1780" w:type="dxa"/>
            <w:tcBorders>
              <w:top w:val="nil"/>
              <w:left w:val="nil"/>
              <w:bottom w:val="single" w:sz="4" w:space="0" w:color="auto"/>
              <w:right w:val="single" w:sz="4" w:space="0" w:color="auto"/>
            </w:tcBorders>
            <w:shd w:val="clear" w:color="000000" w:fill="FFFFFF"/>
            <w:noWrap/>
            <w:vAlign w:val="bottom"/>
            <w:hideMark/>
          </w:tcPr>
          <w:p w:rsidR="00A644DD" w:rsidRPr="00A644DD" w:rsidRDefault="00A644DD" w:rsidP="00A644DD">
            <w:pPr>
              <w:spacing w:after="0" w:line="240" w:lineRule="auto"/>
              <w:jc w:val="center"/>
              <w:rPr>
                <w:rFonts w:ascii="Calibri" w:eastAsia="Times New Roman" w:hAnsi="Calibri" w:cs="Calibri"/>
                <w:b/>
                <w:bCs/>
                <w:sz w:val="16"/>
                <w:szCs w:val="16"/>
              </w:rPr>
            </w:pPr>
            <w:r w:rsidRPr="00A644DD">
              <w:rPr>
                <w:rFonts w:ascii="Calibri" w:eastAsia="Times New Roman" w:hAnsi="Calibri" w:cs="Calibri"/>
                <w:b/>
                <w:bCs/>
                <w:sz w:val="16"/>
                <w:szCs w:val="16"/>
              </w:rPr>
              <w:t>F-</w:t>
            </w:r>
            <w:proofErr w:type="spellStart"/>
            <w:r w:rsidRPr="00A644DD">
              <w:rPr>
                <w:rFonts w:ascii="Calibri" w:eastAsia="Times New Roman" w:hAnsi="Calibri" w:cs="Calibri"/>
                <w:b/>
                <w:bCs/>
                <w:sz w:val="16"/>
                <w:szCs w:val="16"/>
              </w:rPr>
              <w:t>Chambre</w:t>
            </w:r>
            <w:proofErr w:type="spellEnd"/>
          </w:p>
        </w:tc>
        <w:tc>
          <w:tcPr>
            <w:tcW w:w="960" w:type="dxa"/>
            <w:tcBorders>
              <w:top w:val="nil"/>
              <w:left w:val="nil"/>
              <w:bottom w:val="single" w:sz="4" w:space="0" w:color="auto"/>
              <w:right w:val="single" w:sz="4" w:space="0" w:color="auto"/>
            </w:tcBorders>
            <w:shd w:val="clear" w:color="000000" w:fill="FFFF00"/>
            <w:noWrap/>
            <w:vAlign w:val="bottom"/>
            <w:hideMark/>
          </w:tcPr>
          <w:p w:rsidR="00A644DD" w:rsidRPr="00A644DD" w:rsidRDefault="00A644DD" w:rsidP="00A644DD">
            <w:pPr>
              <w:spacing w:after="0" w:line="240" w:lineRule="auto"/>
              <w:jc w:val="center"/>
              <w:rPr>
                <w:rFonts w:ascii="Calibri" w:eastAsia="Times New Roman" w:hAnsi="Calibri" w:cs="Calibri"/>
                <w:color w:val="000000"/>
                <w:sz w:val="16"/>
                <w:szCs w:val="16"/>
              </w:rPr>
            </w:pPr>
            <w:r w:rsidRPr="00A644DD">
              <w:rPr>
                <w:rFonts w:ascii="Calibri" w:eastAsia="Times New Roman" w:hAnsi="Calibri" w:cs="Calibri"/>
                <w:color w:val="000000"/>
                <w:sz w:val="16"/>
                <w:szCs w:val="16"/>
              </w:rPr>
              <w:t> </w:t>
            </w:r>
          </w:p>
        </w:tc>
        <w:tc>
          <w:tcPr>
            <w:tcW w:w="1280" w:type="dxa"/>
            <w:tcBorders>
              <w:top w:val="nil"/>
              <w:left w:val="nil"/>
              <w:bottom w:val="single" w:sz="4" w:space="0" w:color="auto"/>
              <w:right w:val="single" w:sz="4" w:space="0" w:color="auto"/>
            </w:tcBorders>
            <w:shd w:val="clear" w:color="000000" w:fill="FFFF00"/>
            <w:noWrap/>
            <w:vAlign w:val="bottom"/>
            <w:hideMark/>
          </w:tcPr>
          <w:p w:rsidR="00A644DD" w:rsidRPr="00A644DD" w:rsidRDefault="00A644DD" w:rsidP="00A644DD">
            <w:pPr>
              <w:spacing w:after="0" w:line="240" w:lineRule="auto"/>
              <w:jc w:val="center"/>
              <w:rPr>
                <w:rFonts w:ascii="Calibri" w:eastAsia="Times New Roman" w:hAnsi="Calibri" w:cs="Calibri"/>
                <w:color w:val="000000"/>
                <w:sz w:val="16"/>
                <w:szCs w:val="16"/>
              </w:rPr>
            </w:pPr>
            <w:r w:rsidRPr="00A644DD">
              <w:rPr>
                <w:rFonts w:ascii="Calibri" w:eastAsia="Times New Roman" w:hAnsi="Calibri" w:cs="Calibri"/>
                <w:color w:val="000000"/>
                <w:sz w:val="16"/>
                <w:szCs w:val="16"/>
              </w:rPr>
              <w:t>N</w:t>
            </w:r>
          </w:p>
        </w:tc>
        <w:tc>
          <w:tcPr>
            <w:tcW w:w="1440" w:type="dxa"/>
            <w:tcBorders>
              <w:top w:val="nil"/>
              <w:left w:val="nil"/>
              <w:bottom w:val="single" w:sz="4" w:space="0" w:color="auto"/>
              <w:right w:val="single" w:sz="4" w:space="0" w:color="auto"/>
            </w:tcBorders>
            <w:shd w:val="clear" w:color="000000" w:fill="FFFF00"/>
            <w:noWrap/>
            <w:vAlign w:val="bottom"/>
            <w:hideMark/>
          </w:tcPr>
          <w:p w:rsidR="00A644DD" w:rsidRPr="00A644DD" w:rsidRDefault="00A644DD" w:rsidP="00A644DD">
            <w:pPr>
              <w:spacing w:after="0" w:line="240" w:lineRule="auto"/>
              <w:jc w:val="center"/>
              <w:rPr>
                <w:rFonts w:ascii="Calibri" w:eastAsia="Times New Roman" w:hAnsi="Calibri" w:cs="Calibri"/>
                <w:color w:val="000000"/>
                <w:sz w:val="16"/>
                <w:szCs w:val="16"/>
              </w:rPr>
            </w:pPr>
            <w:r w:rsidRPr="00A644DD">
              <w:rPr>
                <w:rFonts w:ascii="Calibri" w:eastAsia="Times New Roman" w:hAnsi="Calibri" w:cs="Calibri"/>
                <w:color w:val="000000"/>
                <w:sz w:val="16"/>
                <w:szCs w:val="16"/>
              </w:rPr>
              <w:t> </w:t>
            </w:r>
          </w:p>
        </w:tc>
        <w:tc>
          <w:tcPr>
            <w:tcW w:w="2740" w:type="dxa"/>
            <w:tcBorders>
              <w:top w:val="nil"/>
              <w:left w:val="nil"/>
              <w:bottom w:val="single" w:sz="4" w:space="0" w:color="auto"/>
              <w:right w:val="single" w:sz="4" w:space="0" w:color="auto"/>
            </w:tcBorders>
            <w:shd w:val="clear" w:color="000000" w:fill="FFFFFF"/>
            <w:noWrap/>
            <w:vAlign w:val="bottom"/>
            <w:hideMark/>
          </w:tcPr>
          <w:p w:rsidR="00A644DD" w:rsidRPr="00A644DD" w:rsidRDefault="00A644DD" w:rsidP="00A644DD">
            <w:pPr>
              <w:spacing w:after="0" w:line="240" w:lineRule="auto"/>
              <w:rPr>
                <w:rFonts w:ascii="Calibri" w:eastAsia="Times New Roman" w:hAnsi="Calibri" w:cs="Calibri"/>
                <w:color w:val="000000"/>
                <w:sz w:val="16"/>
                <w:szCs w:val="16"/>
              </w:rPr>
            </w:pPr>
            <w:r w:rsidRPr="00A644DD">
              <w:rPr>
                <w:rFonts w:ascii="Calibri" w:eastAsia="Times New Roman" w:hAnsi="Calibri" w:cs="Calibri"/>
                <w:color w:val="000000"/>
                <w:sz w:val="16"/>
                <w:szCs w:val="16"/>
              </w:rPr>
              <w:t> </w:t>
            </w:r>
          </w:p>
        </w:tc>
      </w:tr>
      <w:tr w:rsidR="00A644DD" w:rsidRPr="00A644DD" w:rsidTr="00A644DD">
        <w:trPr>
          <w:trHeight w:val="225"/>
        </w:trPr>
        <w:tc>
          <w:tcPr>
            <w:tcW w:w="2060" w:type="dxa"/>
            <w:tcBorders>
              <w:top w:val="nil"/>
              <w:left w:val="single" w:sz="4" w:space="0" w:color="auto"/>
              <w:bottom w:val="single" w:sz="4" w:space="0" w:color="auto"/>
              <w:right w:val="single" w:sz="4" w:space="0" w:color="auto"/>
            </w:tcBorders>
            <w:shd w:val="clear" w:color="000000" w:fill="FFFFFF"/>
            <w:noWrap/>
            <w:vAlign w:val="bottom"/>
            <w:hideMark/>
          </w:tcPr>
          <w:p w:rsidR="00A644DD" w:rsidRPr="00A644DD" w:rsidRDefault="00A644DD" w:rsidP="00A644DD">
            <w:pPr>
              <w:spacing w:after="0" w:line="240" w:lineRule="auto"/>
              <w:jc w:val="center"/>
              <w:rPr>
                <w:rFonts w:ascii="Calibri" w:eastAsia="Times New Roman" w:hAnsi="Calibri" w:cs="Calibri"/>
                <w:b/>
                <w:bCs/>
                <w:sz w:val="16"/>
                <w:szCs w:val="16"/>
              </w:rPr>
            </w:pPr>
            <w:r w:rsidRPr="00A644DD">
              <w:rPr>
                <w:rFonts w:ascii="Calibri" w:eastAsia="Times New Roman" w:hAnsi="Calibri" w:cs="Calibri"/>
                <w:b/>
                <w:bCs/>
                <w:sz w:val="16"/>
                <w:szCs w:val="16"/>
              </w:rPr>
              <w:t> </w:t>
            </w:r>
          </w:p>
        </w:tc>
        <w:tc>
          <w:tcPr>
            <w:tcW w:w="1780" w:type="dxa"/>
            <w:tcBorders>
              <w:top w:val="nil"/>
              <w:left w:val="nil"/>
              <w:bottom w:val="single" w:sz="4" w:space="0" w:color="auto"/>
              <w:right w:val="single" w:sz="4" w:space="0" w:color="auto"/>
            </w:tcBorders>
            <w:shd w:val="clear" w:color="000000" w:fill="FFFFFF"/>
            <w:noWrap/>
            <w:vAlign w:val="bottom"/>
            <w:hideMark/>
          </w:tcPr>
          <w:p w:rsidR="00A644DD" w:rsidRPr="00A644DD" w:rsidRDefault="00A644DD" w:rsidP="00A644DD">
            <w:pPr>
              <w:spacing w:after="0" w:line="240" w:lineRule="auto"/>
              <w:jc w:val="center"/>
              <w:rPr>
                <w:rFonts w:ascii="Calibri" w:eastAsia="Times New Roman" w:hAnsi="Calibri" w:cs="Calibri"/>
                <w:b/>
                <w:bCs/>
                <w:sz w:val="16"/>
                <w:szCs w:val="16"/>
              </w:rPr>
            </w:pPr>
            <w:r w:rsidRPr="00A644DD">
              <w:rPr>
                <w:rFonts w:ascii="Calibri" w:eastAsia="Times New Roman" w:hAnsi="Calibri" w:cs="Calibri"/>
                <w:b/>
                <w:bCs/>
                <w:sz w:val="16"/>
                <w:szCs w:val="16"/>
              </w:rPr>
              <w:t> </w:t>
            </w:r>
          </w:p>
        </w:tc>
        <w:tc>
          <w:tcPr>
            <w:tcW w:w="960" w:type="dxa"/>
            <w:tcBorders>
              <w:top w:val="nil"/>
              <w:left w:val="nil"/>
              <w:bottom w:val="single" w:sz="4" w:space="0" w:color="auto"/>
              <w:right w:val="single" w:sz="4" w:space="0" w:color="auto"/>
            </w:tcBorders>
            <w:shd w:val="clear" w:color="000000" w:fill="FFFF00"/>
            <w:noWrap/>
            <w:vAlign w:val="bottom"/>
            <w:hideMark/>
          </w:tcPr>
          <w:p w:rsidR="00A644DD" w:rsidRPr="00A644DD" w:rsidRDefault="00A644DD" w:rsidP="00A644DD">
            <w:pPr>
              <w:spacing w:after="0" w:line="240" w:lineRule="auto"/>
              <w:jc w:val="center"/>
              <w:rPr>
                <w:rFonts w:ascii="Calibri" w:eastAsia="Times New Roman" w:hAnsi="Calibri" w:cs="Calibri"/>
                <w:color w:val="000000"/>
                <w:sz w:val="16"/>
                <w:szCs w:val="16"/>
              </w:rPr>
            </w:pPr>
            <w:r w:rsidRPr="00A644DD">
              <w:rPr>
                <w:rFonts w:ascii="Calibri" w:eastAsia="Times New Roman" w:hAnsi="Calibri" w:cs="Calibri"/>
                <w:color w:val="000000"/>
                <w:sz w:val="16"/>
                <w:szCs w:val="16"/>
              </w:rPr>
              <w:t>C</w:t>
            </w:r>
          </w:p>
        </w:tc>
        <w:tc>
          <w:tcPr>
            <w:tcW w:w="1280" w:type="dxa"/>
            <w:tcBorders>
              <w:top w:val="nil"/>
              <w:left w:val="nil"/>
              <w:bottom w:val="single" w:sz="4" w:space="0" w:color="auto"/>
              <w:right w:val="single" w:sz="4" w:space="0" w:color="auto"/>
            </w:tcBorders>
            <w:shd w:val="clear" w:color="000000" w:fill="FFFF00"/>
            <w:noWrap/>
            <w:vAlign w:val="bottom"/>
            <w:hideMark/>
          </w:tcPr>
          <w:p w:rsidR="00A644DD" w:rsidRPr="00A644DD" w:rsidRDefault="00A644DD" w:rsidP="00A644DD">
            <w:pPr>
              <w:spacing w:after="0" w:line="240" w:lineRule="auto"/>
              <w:jc w:val="center"/>
              <w:rPr>
                <w:rFonts w:ascii="Calibri" w:eastAsia="Times New Roman" w:hAnsi="Calibri" w:cs="Calibri"/>
                <w:color w:val="000000"/>
                <w:sz w:val="16"/>
                <w:szCs w:val="16"/>
              </w:rPr>
            </w:pPr>
            <w:r>
              <w:rPr>
                <w:rFonts w:ascii="Calibri" w:eastAsia="Times New Roman" w:hAnsi="Calibri" w:cs="Calibri"/>
                <w:color w:val="000000"/>
                <w:sz w:val="16"/>
                <w:szCs w:val="16"/>
              </w:rPr>
              <w:t>INAPT</w:t>
            </w:r>
          </w:p>
        </w:tc>
        <w:tc>
          <w:tcPr>
            <w:tcW w:w="1440" w:type="dxa"/>
            <w:tcBorders>
              <w:top w:val="nil"/>
              <w:left w:val="nil"/>
              <w:bottom w:val="single" w:sz="4" w:space="0" w:color="auto"/>
              <w:right w:val="single" w:sz="4" w:space="0" w:color="auto"/>
            </w:tcBorders>
            <w:shd w:val="clear" w:color="000000" w:fill="FFFF00"/>
            <w:noWrap/>
            <w:vAlign w:val="bottom"/>
            <w:hideMark/>
          </w:tcPr>
          <w:p w:rsidR="00A644DD" w:rsidRPr="00A644DD" w:rsidRDefault="00A644DD" w:rsidP="00A644DD">
            <w:pPr>
              <w:spacing w:after="0" w:line="240" w:lineRule="auto"/>
              <w:jc w:val="center"/>
              <w:rPr>
                <w:rFonts w:ascii="Calibri" w:eastAsia="Times New Roman" w:hAnsi="Calibri" w:cs="Calibri"/>
                <w:color w:val="000000"/>
                <w:sz w:val="16"/>
                <w:szCs w:val="16"/>
              </w:rPr>
            </w:pPr>
            <w:r w:rsidRPr="00A644DD">
              <w:rPr>
                <w:rFonts w:ascii="Calibri" w:eastAsia="Times New Roman" w:hAnsi="Calibri" w:cs="Calibri"/>
                <w:color w:val="000000"/>
                <w:sz w:val="16"/>
                <w:szCs w:val="16"/>
              </w:rPr>
              <w:t>AC1</w:t>
            </w:r>
          </w:p>
        </w:tc>
        <w:tc>
          <w:tcPr>
            <w:tcW w:w="2740" w:type="dxa"/>
            <w:tcBorders>
              <w:top w:val="nil"/>
              <w:left w:val="nil"/>
              <w:bottom w:val="single" w:sz="4" w:space="0" w:color="auto"/>
              <w:right w:val="single" w:sz="4" w:space="0" w:color="auto"/>
            </w:tcBorders>
            <w:shd w:val="clear" w:color="000000" w:fill="FFFFFF"/>
            <w:noWrap/>
            <w:vAlign w:val="bottom"/>
            <w:hideMark/>
          </w:tcPr>
          <w:p w:rsidR="00A644DD" w:rsidRPr="00A644DD" w:rsidRDefault="00A644DD" w:rsidP="00A644DD">
            <w:pPr>
              <w:spacing w:after="0" w:line="240" w:lineRule="auto"/>
              <w:rPr>
                <w:rFonts w:ascii="Calibri" w:eastAsia="Times New Roman" w:hAnsi="Calibri" w:cs="Calibri"/>
                <w:color w:val="000000"/>
                <w:sz w:val="16"/>
                <w:szCs w:val="16"/>
              </w:rPr>
            </w:pPr>
            <w:r w:rsidRPr="00A644DD">
              <w:rPr>
                <w:rFonts w:ascii="Calibri" w:eastAsia="Times New Roman" w:hAnsi="Calibri" w:cs="Calibri"/>
                <w:color w:val="000000"/>
                <w:sz w:val="16"/>
                <w:szCs w:val="16"/>
              </w:rPr>
              <w:t> </w:t>
            </w:r>
          </w:p>
        </w:tc>
      </w:tr>
    </w:tbl>
    <w:p w:rsidR="007C551F" w:rsidRPr="00A644DD" w:rsidRDefault="007C551F" w:rsidP="00A644DD">
      <w:pPr>
        <w:rPr>
          <w:lang w:val="nl-BE"/>
        </w:rPr>
      </w:pPr>
    </w:p>
    <w:p w:rsidR="00A933CF" w:rsidRPr="002E2592" w:rsidRDefault="00A644DD" w:rsidP="00D70785">
      <w:pPr>
        <w:pStyle w:val="ListParagraph"/>
        <w:numPr>
          <w:ilvl w:val="0"/>
          <w:numId w:val="1"/>
        </w:numPr>
        <w:ind w:left="426" w:hanging="426"/>
        <w:rPr>
          <w:lang w:val="nl-BE"/>
        </w:rPr>
      </w:pPr>
      <w:r>
        <w:rPr>
          <w:lang w:val="nl-BE"/>
        </w:rPr>
        <w:t>Functionele lijst.</w:t>
      </w:r>
      <w:r w:rsidR="00A933CF">
        <w:rPr>
          <w:lang w:val="nl-BE"/>
        </w:rPr>
        <w:br/>
      </w:r>
      <w:r w:rsidR="00A933CF">
        <w:rPr>
          <w:lang w:val="nl-BE"/>
        </w:rPr>
        <w:br/>
        <w:t>De opgemaakte functielijst is een verouderde vorm die al enkele jaren niet meer gebruikt wordt.</w:t>
      </w:r>
      <w:r w:rsidR="00A933CF">
        <w:rPr>
          <w:lang w:val="nl-BE"/>
        </w:rPr>
        <w:br/>
        <w:t>Men moet de voorziene formulieren gebruiken. De juiste templates zijn te vinden via de volgende linken:</w:t>
      </w:r>
      <w:r w:rsidR="00A933CF">
        <w:rPr>
          <w:lang w:val="nl-BE"/>
        </w:rPr>
        <w:br/>
      </w:r>
      <w:r w:rsidR="00A933CF">
        <w:rPr>
          <w:lang w:val="nl-BE"/>
        </w:rPr>
        <w:br/>
      </w:r>
    </w:p>
    <w:tbl>
      <w:tblPr>
        <w:tblStyle w:val="TableGrid"/>
        <w:tblW w:w="0" w:type="auto"/>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51"/>
        <w:gridCol w:w="1290"/>
        <w:gridCol w:w="5762"/>
      </w:tblGrid>
      <w:tr w:rsidR="00A40BBD" w:rsidTr="00A40BBD">
        <w:trPr>
          <w:trHeight w:val="737"/>
        </w:trPr>
        <w:tc>
          <w:tcPr>
            <w:tcW w:w="1951" w:type="dxa"/>
            <w:vAlign w:val="center"/>
          </w:tcPr>
          <w:p w:rsidR="00A40BBD" w:rsidRDefault="00A40BBD" w:rsidP="00A933CF">
            <w:pPr>
              <w:pStyle w:val="ListParagraph"/>
              <w:ind w:left="0"/>
              <w:rPr>
                <w:lang w:val="nl-BE"/>
              </w:rPr>
            </w:pPr>
            <w:r>
              <w:rPr>
                <w:lang w:val="nl-BE"/>
              </w:rPr>
              <w:t>Nominatieve lijst:</w:t>
            </w:r>
          </w:p>
        </w:tc>
        <w:tc>
          <w:tcPr>
            <w:tcW w:w="1290" w:type="dxa"/>
            <w:vAlign w:val="center"/>
          </w:tcPr>
          <w:p w:rsidR="00A40BBD" w:rsidRDefault="00A40BBD" w:rsidP="00A933CF">
            <w:pPr>
              <w:pStyle w:val="ListParagraph"/>
              <w:ind w:left="0"/>
              <w:rPr>
                <w:lang w:val="nl-BE"/>
              </w:rPr>
            </w:pPr>
            <w:r>
              <w:rPr>
                <w:noProof/>
                <w:lang w:val="nl-BE" w:eastAsia="nl-BE"/>
              </w:rPr>
              <w:drawing>
                <wp:inline distT="0" distB="0" distL="0" distR="0" wp14:anchorId="4BCE3C00" wp14:editId="41E0B3C7">
                  <wp:extent cx="420284" cy="411039"/>
                  <wp:effectExtent l="0" t="0" r="0" b="8255"/>
                  <wp:docPr id="7" name="Picture 7">
                    <a:hlinkClick xmlns:a="http://schemas.openxmlformats.org/drawingml/2006/main" r:id="rId6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S_word_DOC_icon_svg.png"/>
                          <pic:cNvPicPr/>
                        </pic:nvPicPr>
                        <pic:blipFill>
                          <a:blip r:embed="rId66" cstate="print">
                            <a:extLst>
                              <a:ext uri="{28A0092B-C50C-407E-A947-70E740481C1C}">
                                <a14:useLocalDpi xmlns:a14="http://schemas.microsoft.com/office/drawing/2010/main" val="0"/>
                              </a:ext>
                            </a:extLst>
                          </a:blip>
                          <a:stretch>
                            <a:fillRect/>
                          </a:stretch>
                        </pic:blipFill>
                        <pic:spPr>
                          <a:xfrm>
                            <a:off x="0" y="0"/>
                            <a:ext cx="420552" cy="411301"/>
                          </a:xfrm>
                          <a:prstGeom prst="rect">
                            <a:avLst/>
                          </a:prstGeom>
                        </pic:spPr>
                      </pic:pic>
                    </a:graphicData>
                  </a:graphic>
                </wp:inline>
              </w:drawing>
            </w:r>
            <w:r>
              <w:rPr>
                <w:lang w:val="nl-BE"/>
              </w:rPr>
              <w:t>N/F</w:t>
            </w:r>
          </w:p>
        </w:tc>
        <w:tc>
          <w:tcPr>
            <w:tcW w:w="5762" w:type="dxa"/>
            <w:vAlign w:val="center"/>
          </w:tcPr>
          <w:p w:rsidR="00A40BBD" w:rsidRDefault="00A40BBD" w:rsidP="00A933CF">
            <w:pPr>
              <w:pStyle w:val="ListParagraph"/>
              <w:ind w:left="0"/>
              <w:rPr>
                <w:lang w:val="nl-BE"/>
              </w:rPr>
            </w:pPr>
          </w:p>
        </w:tc>
      </w:tr>
      <w:tr w:rsidR="00A40BBD" w:rsidTr="00A40BBD">
        <w:trPr>
          <w:trHeight w:val="737"/>
        </w:trPr>
        <w:tc>
          <w:tcPr>
            <w:tcW w:w="1951" w:type="dxa"/>
            <w:vAlign w:val="center"/>
          </w:tcPr>
          <w:p w:rsidR="00A40BBD" w:rsidRDefault="00A40BBD" w:rsidP="00A933CF">
            <w:pPr>
              <w:pStyle w:val="ListParagraph"/>
              <w:ind w:left="0"/>
              <w:rPr>
                <w:lang w:val="nl-BE"/>
              </w:rPr>
            </w:pPr>
            <w:r>
              <w:rPr>
                <w:lang w:val="nl-BE"/>
              </w:rPr>
              <w:t>Functionele lijst:</w:t>
            </w:r>
          </w:p>
        </w:tc>
        <w:tc>
          <w:tcPr>
            <w:tcW w:w="1290" w:type="dxa"/>
            <w:vAlign w:val="center"/>
          </w:tcPr>
          <w:p w:rsidR="00A40BBD" w:rsidRDefault="00A40BBD" w:rsidP="00A933CF">
            <w:pPr>
              <w:pStyle w:val="ListParagraph"/>
              <w:ind w:left="0"/>
              <w:rPr>
                <w:lang w:val="nl-BE"/>
              </w:rPr>
            </w:pPr>
            <w:r>
              <w:rPr>
                <w:noProof/>
                <w:lang w:val="nl-BE" w:eastAsia="nl-BE"/>
              </w:rPr>
              <w:drawing>
                <wp:inline distT="0" distB="0" distL="0" distR="0" wp14:anchorId="7F076524" wp14:editId="59C01DC6">
                  <wp:extent cx="420284" cy="411039"/>
                  <wp:effectExtent l="0" t="0" r="0" b="8255"/>
                  <wp:docPr id="8" name="Picture 8">
                    <a:hlinkClick xmlns:a="http://schemas.openxmlformats.org/drawingml/2006/main" r:id="rId6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S_word_DOC_icon_svg.png"/>
                          <pic:cNvPicPr/>
                        </pic:nvPicPr>
                        <pic:blipFill>
                          <a:blip r:embed="rId66" cstate="print">
                            <a:extLst>
                              <a:ext uri="{28A0092B-C50C-407E-A947-70E740481C1C}">
                                <a14:useLocalDpi xmlns:a14="http://schemas.microsoft.com/office/drawing/2010/main" val="0"/>
                              </a:ext>
                            </a:extLst>
                          </a:blip>
                          <a:stretch>
                            <a:fillRect/>
                          </a:stretch>
                        </pic:blipFill>
                        <pic:spPr>
                          <a:xfrm>
                            <a:off x="0" y="0"/>
                            <a:ext cx="420552" cy="411301"/>
                          </a:xfrm>
                          <a:prstGeom prst="rect">
                            <a:avLst/>
                          </a:prstGeom>
                        </pic:spPr>
                      </pic:pic>
                    </a:graphicData>
                  </a:graphic>
                </wp:inline>
              </w:drawing>
            </w:r>
            <w:r>
              <w:rPr>
                <w:lang w:val="nl-BE"/>
              </w:rPr>
              <w:t>N/F</w:t>
            </w:r>
          </w:p>
        </w:tc>
        <w:tc>
          <w:tcPr>
            <w:tcW w:w="5762" w:type="dxa"/>
            <w:vAlign w:val="center"/>
          </w:tcPr>
          <w:p w:rsidR="00A40BBD" w:rsidRDefault="00A40BBD" w:rsidP="00A933CF">
            <w:pPr>
              <w:pStyle w:val="ListParagraph"/>
              <w:ind w:left="0"/>
              <w:rPr>
                <w:lang w:val="nl-BE"/>
              </w:rPr>
            </w:pPr>
          </w:p>
        </w:tc>
      </w:tr>
    </w:tbl>
    <w:p w:rsidR="00A933CF" w:rsidRDefault="00A933CF" w:rsidP="00A933CF">
      <w:pPr>
        <w:pStyle w:val="ListParagraph"/>
        <w:ind w:left="851"/>
        <w:rPr>
          <w:lang w:val="nl-BE"/>
        </w:rPr>
      </w:pPr>
      <w:r>
        <w:rPr>
          <w:lang w:val="nl-BE"/>
        </w:rPr>
        <w:t xml:space="preserve"> </w:t>
      </w:r>
    </w:p>
    <w:p w:rsidR="00A40BBD" w:rsidRDefault="00A40BBD" w:rsidP="00A40BBD">
      <w:pPr>
        <w:pStyle w:val="ListParagraph"/>
        <w:numPr>
          <w:ilvl w:val="0"/>
          <w:numId w:val="1"/>
        </w:numPr>
        <w:rPr>
          <w:lang w:val="nl-BE"/>
        </w:rPr>
      </w:pPr>
      <w:r>
        <w:rPr>
          <w:lang w:val="nl-BE"/>
        </w:rPr>
        <w:t>Richtlijnen.</w:t>
      </w:r>
      <w:r>
        <w:rPr>
          <w:lang w:val="nl-BE"/>
        </w:rPr>
        <w:br/>
      </w:r>
    </w:p>
    <w:tbl>
      <w:tblPr>
        <w:tblStyle w:val="TableGrid"/>
        <w:tblW w:w="0" w:type="auto"/>
        <w:tblInd w:w="8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69"/>
        <w:gridCol w:w="1605"/>
        <w:gridCol w:w="2329"/>
      </w:tblGrid>
      <w:tr w:rsidR="00A40BBD" w:rsidTr="00A40BBD">
        <w:trPr>
          <w:trHeight w:val="737"/>
        </w:trPr>
        <w:tc>
          <w:tcPr>
            <w:tcW w:w="5069" w:type="dxa"/>
            <w:vAlign w:val="center"/>
          </w:tcPr>
          <w:p w:rsidR="00A40BBD" w:rsidRDefault="00A40BBD" w:rsidP="00F704F0">
            <w:pPr>
              <w:pStyle w:val="ListParagraph"/>
              <w:ind w:left="0"/>
              <w:rPr>
                <w:lang w:val="nl-BE"/>
              </w:rPr>
            </w:pPr>
            <w:r>
              <w:rPr>
                <w:lang w:val="nl-BE"/>
              </w:rPr>
              <w:t xml:space="preserve">Nota ACOS WB van 06 Okt 2014, </w:t>
            </w:r>
            <w:proofErr w:type="spellStart"/>
            <w:r>
              <w:rPr>
                <w:lang w:val="nl-BE"/>
              </w:rPr>
              <w:t>Nr</w:t>
            </w:r>
            <w:proofErr w:type="spellEnd"/>
            <w:r>
              <w:rPr>
                <w:lang w:val="nl-BE"/>
              </w:rPr>
              <w:t xml:space="preserve"> 14-00445607</w:t>
            </w:r>
          </w:p>
        </w:tc>
        <w:tc>
          <w:tcPr>
            <w:tcW w:w="1605" w:type="dxa"/>
            <w:vAlign w:val="center"/>
          </w:tcPr>
          <w:p w:rsidR="00A40BBD" w:rsidRDefault="00A40BBD" w:rsidP="00F704F0">
            <w:pPr>
              <w:pStyle w:val="ListParagraph"/>
              <w:ind w:left="0"/>
              <w:rPr>
                <w:lang w:val="nl-BE"/>
              </w:rPr>
            </w:pPr>
            <w:r>
              <w:rPr>
                <w:noProof/>
                <w:lang w:val="nl-BE" w:eastAsia="nl-BE"/>
              </w:rPr>
              <w:drawing>
                <wp:inline distT="0" distB="0" distL="0" distR="0" wp14:anchorId="442A9A4C" wp14:editId="316E3465">
                  <wp:extent cx="438150" cy="438150"/>
                  <wp:effectExtent l="0" t="0" r="0" b="0"/>
                  <wp:docPr id="12" name="Picture 12">
                    <a:hlinkClick xmlns:a="http://schemas.openxmlformats.org/drawingml/2006/main" r:id="rId6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on_pdf.jpg"/>
                          <pic:cNvPicPr/>
                        </pic:nvPicPr>
                        <pic:blipFill>
                          <a:blip r:embed="rId69" cstate="print">
                            <a:extLst>
                              <a:ext uri="{28A0092B-C50C-407E-A947-70E740481C1C}">
                                <a14:useLocalDpi xmlns:a14="http://schemas.microsoft.com/office/drawing/2010/main" val="0"/>
                              </a:ext>
                            </a:extLst>
                          </a:blip>
                          <a:stretch>
                            <a:fillRect/>
                          </a:stretch>
                        </pic:blipFill>
                        <pic:spPr>
                          <a:xfrm>
                            <a:off x="0" y="0"/>
                            <a:ext cx="438150" cy="438150"/>
                          </a:xfrm>
                          <a:prstGeom prst="rect">
                            <a:avLst/>
                          </a:prstGeom>
                        </pic:spPr>
                      </pic:pic>
                    </a:graphicData>
                  </a:graphic>
                </wp:inline>
              </w:drawing>
            </w:r>
            <w:r>
              <w:rPr>
                <w:lang w:val="nl-BE"/>
              </w:rPr>
              <w:t>N</w:t>
            </w:r>
          </w:p>
        </w:tc>
        <w:tc>
          <w:tcPr>
            <w:tcW w:w="2329" w:type="dxa"/>
            <w:vAlign w:val="center"/>
          </w:tcPr>
          <w:p w:rsidR="00A40BBD" w:rsidRDefault="00A40BBD" w:rsidP="00F704F0">
            <w:pPr>
              <w:pStyle w:val="ListParagraph"/>
              <w:ind w:left="0"/>
              <w:rPr>
                <w:lang w:val="nl-BE"/>
              </w:rPr>
            </w:pPr>
            <w:r>
              <w:rPr>
                <w:noProof/>
                <w:lang w:val="nl-BE" w:eastAsia="nl-BE"/>
              </w:rPr>
              <w:drawing>
                <wp:inline distT="0" distB="0" distL="0" distR="0" wp14:anchorId="6BDCD7E9" wp14:editId="125401F4">
                  <wp:extent cx="438150" cy="438150"/>
                  <wp:effectExtent l="0" t="0" r="0" b="0"/>
                  <wp:docPr id="13" name="Picture 13">
                    <a:hlinkClick xmlns:a="http://schemas.openxmlformats.org/drawingml/2006/main" r:id="rId7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on_pdf.jpg"/>
                          <pic:cNvPicPr/>
                        </pic:nvPicPr>
                        <pic:blipFill>
                          <a:blip r:embed="rId69" cstate="print">
                            <a:extLst>
                              <a:ext uri="{28A0092B-C50C-407E-A947-70E740481C1C}">
                                <a14:useLocalDpi xmlns:a14="http://schemas.microsoft.com/office/drawing/2010/main" val="0"/>
                              </a:ext>
                            </a:extLst>
                          </a:blip>
                          <a:stretch>
                            <a:fillRect/>
                          </a:stretch>
                        </pic:blipFill>
                        <pic:spPr>
                          <a:xfrm>
                            <a:off x="0" y="0"/>
                            <a:ext cx="438150" cy="438150"/>
                          </a:xfrm>
                          <a:prstGeom prst="rect">
                            <a:avLst/>
                          </a:prstGeom>
                        </pic:spPr>
                      </pic:pic>
                    </a:graphicData>
                  </a:graphic>
                </wp:inline>
              </w:drawing>
            </w:r>
            <w:r>
              <w:rPr>
                <w:lang w:val="nl-BE"/>
              </w:rPr>
              <w:t>F</w:t>
            </w:r>
          </w:p>
        </w:tc>
      </w:tr>
      <w:tr w:rsidR="00A40BBD" w:rsidTr="00A40BBD">
        <w:trPr>
          <w:trHeight w:val="737"/>
        </w:trPr>
        <w:tc>
          <w:tcPr>
            <w:tcW w:w="5069" w:type="dxa"/>
            <w:vAlign w:val="center"/>
          </w:tcPr>
          <w:p w:rsidR="00A40BBD" w:rsidRDefault="00A40BBD" w:rsidP="00F704F0">
            <w:pPr>
              <w:pStyle w:val="ListParagraph"/>
              <w:ind w:left="0"/>
              <w:rPr>
                <w:lang w:val="nl-BE"/>
              </w:rPr>
            </w:pPr>
            <w:r>
              <w:rPr>
                <w:lang w:val="nl-BE"/>
              </w:rPr>
              <w:t>ACWB-GID-WRKPR-021: Risicobeoordeling en gezondheidstoezicht voor veiligheidsfuncties, waakzaamheidsfuncties, activiteiten met welbepaald risico en activiteiten verbonden aan voedingswaren.</w:t>
            </w:r>
          </w:p>
        </w:tc>
        <w:tc>
          <w:tcPr>
            <w:tcW w:w="1605" w:type="dxa"/>
            <w:vAlign w:val="center"/>
          </w:tcPr>
          <w:p w:rsidR="00A40BBD" w:rsidRDefault="00A40BBD" w:rsidP="00F704F0">
            <w:pPr>
              <w:pStyle w:val="ListParagraph"/>
              <w:ind w:left="0"/>
              <w:rPr>
                <w:lang w:val="nl-BE"/>
              </w:rPr>
            </w:pPr>
            <w:r>
              <w:rPr>
                <w:noProof/>
                <w:lang w:val="nl-BE" w:eastAsia="nl-BE"/>
              </w:rPr>
              <w:drawing>
                <wp:inline distT="0" distB="0" distL="0" distR="0" wp14:anchorId="6DCCDB00" wp14:editId="66FA8F33">
                  <wp:extent cx="438150" cy="438150"/>
                  <wp:effectExtent l="0" t="0" r="0" b="0"/>
                  <wp:docPr id="11" name="Picture 11">
                    <a:hlinkClick xmlns:a="http://schemas.openxmlformats.org/drawingml/2006/main" r:id="rId7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on_pdf.jpg"/>
                          <pic:cNvPicPr/>
                        </pic:nvPicPr>
                        <pic:blipFill>
                          <a:blip r:embed="rId69" cstate="print">
                            <a:extLst>
                              <a:ext uri="{28A0092B-C50C-407E-A947-70E740481C1C}">
                                <a14:useLocalDpi xmlns:a14="http://schemas.microsoft.com/office/drawing/2010/main" val="0"/>
                              </a:ext>
                            </a:extLst>
                          </a:blip>
                          <a:stretch>
                            <a:fillRect/>
                          </a:stretch>
                        </pic:blipFill>
                        <pic:spPr>
                          <a:xfrm>
                            <a:off x="0" y="0"/>
                            <a:ext cx="438150" cy="438150"/>
                          </a:xfrm>
                          <a:prstGeom prst="rect">
                            <a:avLst/>
                          </a:prstGeom>
                        </pic:spPr>
                      </pic:pic>
                    </a:graphicData>
                  </a:graphic>
                </wp:inline>
              </w:drawing>
            </w:r>
            <w:r>
              <w:rPr>
                <w:lang w:val="nl-BE"/>
              </w:rPr>
              <w:t>N</w:t>
            </w:r>
          </w:p>
        </w:tc>
        <w:tc>
          <w:tcPr>
            <w:tcW w:w="2329" w:type="dxa"/>
            <w:vAlign w:val="center"/>
          </w:tcPr>
          <w:p w:rsidR="00A40BBD" w:rsidRDefault="00A40BBD" w:rsidP="00F704F0">
            <w:pPr>
              <w:pStyle w:val="ListParagraph"/>
              <w:ind w:left="0"/>
              <w:rPr>
                <w:lang w:val="nl-BE"/>
              </w:rPr>
            </w:pPr>
            <w:r>
              <w:rPr>
                <w:noProof/>
                <w:lang w:val="nl-BE" w:eastAsia="nl-BE"/>
              </w:rPr>
              <w:drawing>
                <wp:inline distT="0" distB="0" distL="0" distR="0" wp14:anchorId="35548FA3" wp14:editId="08174094">
                  <wp:extent cx="438150" cy="438150"/>
                  <wp:effectExtent l="0" t="0" r="0" b="0"/>
                  <wp:docPr id="14" name="Picture 14">
                    <a:hlinkClick xmlns:a="http://schemas.openxmlformats.org/drawingml/2006/main" r:id="rId7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on_pdf.jpg"/>
                          <pic:cNvPicPr/>
                        </pic:nvPicPr>
                        <pic:blipFill>
                          <a:blip r:embed="rId69" cstate="print">
                            <a:extLst>
                              <a:ext uri="{28A0092B-C50C-407E-A947-70E740481C1C}">
                                <a14:useLocalDpi xmlns:a14="http://schemas.microsoft.com/office/drawing/2010/main" val="0"/>
                              </a:ext>
                            </a:extLst>
                          </a:blip>
                          <a:stretch>
                            <a:fillRect/>
                          </a:stretch>
                        </pic:blipFill>
                        <pic:spPr>
                          <a:xfrm>
                            <a:off x="0" y="0"/>
                            <a:ext cx="438150" cy="438150"/>
                          </a:xfrm>
                          <a:prstGeom prst="rect">
                            <a:avLst/>
                          </a:prstGeom>
                        </pic:spPr>
                      </pic:pic>
                    </a:graphicData>
                  </a:graphic>
                </wp:inline>
              </w:drawing>
            </w:r>
            <w:r>
              <w:rPr>
                <w:lang w:val="nl-BE"/>
              </w:rPr>
              <w:t>F</w:t>
            </w:r>
          </w:p>
        </w:tc>
      </w:tr>
    </w:tbl>
    <w:p w:rsidR="000D08F4" w:rsidRDefault="000D08F4" w:rsidP="00A40BBD">
      <w:pPr>
        <w:pStyle w:val="ListParagraph"/>
        <w:rPr>
          <w:lang w:val="nl-BE"/>
        </w:rPr>
        <w:sectPr w:rsidR="000D08F4" w:rsidSect="002E2592">
          <w:pgSz w:w="11907" w:h="16839" w:code="9"/>
          <w:pgMar w:top="1440" w:right="993" w:bottom="1440" w:left="1276" w:header="708" w:footer="708" w:gutter="0"/>
          <w:cols w:space="708"/>
          <w:docGrid w:linePitch="360"/>
        </w:sectPr>
      </w:pPr>
    </w:p>
    <w:p w:rsidR="00A644DD" w:rsidRDefault="000D08F4" w:rsidP="000D08F4">
      <w:pPr>
        <w:pStyle w:val="ListParagraph"/>
        <w:jc w:val="right"/>
        <w:rPr>
          <w:lang w:val="nl-BE"/>
        </w:rPr>
      </w:pPr>
      <w:r>
        <w:rPr>
          <w:lang w:val="nl-BE"/>
        </w:rPr>
        <w:lastRenderedPageBreak/>
        <w:t>Bijl: B</w:t>
      </w:r>
    </w:p>
    <w:p w:rsidR="000D08F4" w:rsidRPr="00CA62BF" w:rsidRDefault="000D08F4" w:rsidP="000D08F4">
      <w:pPr>
        <w:jc w:val="center"/>
        <w:rPr>
          <w:rFonts w:ascii="Bodoni MT" w:hAnsi="Bodoni MT"/>
          <w:b/>
          <w:sz w:val="36"/>
          <w:szCs w:val="36"/>
          <w:u w:val="single"/>
          <w:lang w:val="nl-BE"/>
        </w:rPr>
      </w:pPr>
      <w:r w:rsidRPr="00CA62BF">
        <w:rPr>
          <w:rFonts w:ascii="Bodoni MT" w:hAnsi="Bodoni MT"/>
          <w:b/>
          <w:sz w:val="36"/>
          <w:szCs w:val="36"/>
          <w:u w:val="single"/>
          <w:lang w:val="nl-BE"/>
        </w:rPr>
        <w:t>Structuur brandpreventiecoördinatoren volgens de richtlijn: ACWB-SPS-WRKPR-001</w:t>
      </w:r>
    </w:p>
    <w:p w:rsidR="000D08F4" w:rsidRDefault="000D08F4" w:rsidP="000D08F4">
      <w:pPr>
        <w:rPr>
          <w:lang w:val="nl-BE"/>
        </w:rPr>
      </w:pPr>
    </w:p>
    <w:p w:rsidR="000D08F4" w:rsidRPr="00A40BBD" w:rsidRDefault="000D08F4" w:rsidP="000D08F4">
      <w:pPr>
        <w:pStyle w:val="ListParagraph"/>
        <w:ind w:left="0"/>
        <w:rPr>
          <w:lang w:val="nl-BE"/>
        </w:rPr>
      </w:pPr>
      <w:r>
        <w:rPr>
          <w:noProof/>
          <w:lang w:val="nl-BE" w:eastAsia="nl-BE"/>
        </w:rPr>
        <w:drawing>
          <wp:inline distT="0" distB="0" distL="0" distR="0" wp14:anchorId="19F36A58" wp14:editId="2A4367C5">
            <wp:extent cx="6638925" cy="6637020"/>
            <wp:effectExtent l="0" t="57150" r="0" b="106680"/>
            <wp:docPr id="5" name="Diagram 5"/>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3" r:lo="rId74" r:qs="rId75" r:cs="rId76"/>
              </a:graphicData>
            </a:graphic>
          </wp:inline>
        </w:drawing>
      </w:r>
    </w:p>
    <w:sectPr w:rsidR="000D08F4" w:rsidRPr="00A40BBD" w:rsidSect="002E2592">
      <w:pgSz w:w="11907" w:h="16839" w:code="9"/>
      <w:pgMar w:top="1440" w:right="993" w:bottom="1440" w:left="1276"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lin Gothic Demi">
    <w:panose1 w:val="020B0703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Bodoni MT">
    <w:panose1 w:val="02070603080606020203"/>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4F7324"/>
    <w:multiLevelType w:val="hybridMultilevel"/>
    <w:tmpl w:val="141028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3FA73CC4"/>
    <w:multiLevelType w:val="hybridMultilevel"/>
    <w:tmpl w:val="34646B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33C0984"/>
    <w:multiLevelType w:val="hybridMultilevel"/>
    <w:tmpl w:val="946C70F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C9D6016"/>
    <w:multiLevelType w:val="hybridMultilevel"/>
    <w:tmpl w:val="D02CC2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65B05CB"/>
    <w:multiLevelType w:val="hybridMultilevel"/>
    <w:tmpl w:val="85C68FC8"/>
    <w:lvl w:ilvl="0" w:tplc="04090017">
      <w:start w:val="1"/>
      <w:numFmt w:val="lowerLetter"/>
      <w:lvlText w:val="%1)"/>
      <w:lvlJc w:val="left"/>
      <w:pPr>
        <w:ind w:left="720" w:hanging="360"/>
      </w:pPr>
    </w:lvl>
    <w:lvl w:ilvl="1" w:tplc="AF780CB2">
      <w:start w:val="1"/>
      <w:numFmt w:val="lowerRoman"/>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2"/>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ocumentProtection w:edit="forms" w:enforcement="0"/>
  <w:defaultTabStop w:val="720"/>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3DC7"/>
    <w:rsid w:val="000131FC"/>
    <w:rsid w:val="000171D9"/>
    <w:rsid w:val="00027D28"/>
    <w:rsid w:val="000326A0"/>
    <w:rsid w:val="00033DD8"/>
    <w:rsid w:val="00036A18"/>
    <w:rsid w:val="00036BBC"/>
    <w:rsid w:val="000445F4"/>
    <w:rsid w:val="00050DEE"/>
    <w:rsid w:val="00051E53"/>
    <w:rsid w:val="000641A4"/>
    <w:rsid w:val="0007033E"/>
    <w:rsid w:val="000727A7"/>
    <w:rsid w:val="00080811"/>
    <w:rsid w:val="00091CDF"/>
    <w:rsid w:val="00096EA7"/>
    <w:rsid w:val="000A3486"/>
    <w:rsid w:val="000A3A6B"/>
    <w:rsid w:val="000A49C0"/>
    <w:rsid w:val="000D08F4"/>
    <w:rsid w:val="000D66B5"/>
    <w:rsid w:val="000E14A0"/>
    <w:rsid w:val="00106815"/>
    <w:rsid w:val="00146080"/>
    <w:rsid w:val="001630E5"/>
    <w:rsid w:val="001661F8"/>
    <w:rsid w:val="001713EE"/>
    <w:rsid w:val="00175364"/>
    <w:rsid w:val="0018586B"/>
    <w:rsid w:val="00191FE0"/>
    <w:rsid w:val="001937F8"/>
    <w:rsid w:val="001A6D23"/>
    <w:rsid w:val="001C4ED7"/>
    <w:rsid w:val="001C74F6"/>
    <w:rsid w:val="001D05C5"/>
    <w:rsid w:val="001E0412"/>
    <w:rsid w:val="001E1DB9"/>
    <w:rsid w:val="001E7B77"/>
    <w:rsid w:val="002047BE"/>
    <w:rsid w:val="00220CAA"/>
    <w:rsid w:val="002333E5"/>
    <w:rsid w:val="0023515C"/>
    <w:rsid w:val="00246C3C"/>
    <w:rsid w:val="00266481"/>
    <w:rsid w:val="0026703A"/>
    <w:rsid w:val="002B299E"/>
    <w:rsid w:val="002E2592"/>
    <w:rsid w:val="00315F08"/>
    <w:rsid w:val="00316BC4"/>
    <w:rsid w:val="00317171"/>
    <w:rsid w:val="00346DB0"/>
    <w:rsid w:val="003540C4"/>
    <w:rsid w:val="00365E9B"/>
    <w:rsid w:val="00393A6B"/>
    <w:rsid w:val="003B0949"/>
    <w:rsid w:val="003B2B9B"/>
    <w:rsid w:val="003D7DA5"/>
    <w:rsid w:val="003E1CF7"/>
    <w:rsid w:val="003E5B2E"/>
    <w:rsid w:val="003E5F56"/>
    <w:rsid w:val="00400EBF"/>
    <w:rsid w:val="0043441C"/>
    <w:rsid w:val="00453DC7"/>
    <w:rsid w:val="00456A8F"/>
    <w:rsid w:val="00461DF7"/>
    <w:rsid w:val="004800AC"/>
    <w:rsid w:val="004865A9"/>
    <w:rsid w:val="00487A37"/>
    <w:rsid w:val="004925C4"/>
    <w:rsid w:val="004A3BD4"/>
    <w:rsid w:val="004A49EE"/>
    <w:rsid w:val="004D3D28"/>
    <w:rsid w:val="004E7954"/>
    <w:rsid w:val="004F669A"/>
    <w:rsid w:val="005072AA"/>
    <w:rsid w:val="00512BD4"/>
    <w:rsid w:val="005302FB"/>
    <w:rsid w:val="00533CE7"/>
    <w:rsid w:val="00542F83"/>
    <w:rsid w:val="0055260D"/>
    <w:rsid w:val="00556F49"/>
    <w:rsid w:val="0056304F"/>
    <w:rsid w:val="00564C7E"/>
    <w:rsid w:val="005678B9"/>
    <w:rsid w:val="005A5725"/>
    <w:rsid w:val="005C4292"/>
    <w:rsid w:val="005D55CF"/>
    <w:rsid w:val="005E357C"/>
    <w:rsid w:val="005F4FE4"/>
    <w:rsid w:val="005F5A94"/>
    <w:rsid w:val="0060667F"/>
    <w:rsid w:val="00622B46"/>
    <w:rsid w:val="0063261F"/>
    <w:rsid w:val="0065103B"/>
    <w:rsid w:val="00654444"/>
    <w:rsid w:val="00681E62"/>
    <w:rsid w:val="006B32CF"/>
    <w:rsid w:val="006B632D"/>
    <w:rsid w:val="006C306B"/>
    <w:rsid w:val="006C5036"/>
    <w:rsid w:val="006D4307"/>
    <w:rsid w:val="006E6CD3"/>
    <w:rsid w:val="00700907"/>
    <w:rsid w:val="0071473B"/>
    <w:rsid w:val="00723348"/>
    <w:rsid w:val="00735D6B"/>
    <w:rsid w:val="007451EC"/>
    <w:rsid w:val="00752B8A"/>
    <w:rsid w:val="00761E2B"/>
    <w:rsid w:val="00766788"/>
    <w:rsid w:val="00777AA5"/>
    <w:rsid w:val="00796F6B"/>
    <w:rsid w:val="007B457C"/>
    <w:rsid w:val="007C551F"/>
    <w:rsid w:val="007C7F68"/>
    <w:rsid w:val="007D5DB3"/>
    <w:rsid w:val="007E54E8"/>
    <w:rsid w:val="008077D3"/>
    <w:rsid w:val="008168BC"/>
    <w:rsid w:val="0083291D"/>
    <w:rsid w:val="0088729A"/>
    <w:rsid w:val="008873F5"/>
    <w:rsid w:val="00887CFD"/>
    <w:rsid w:val="0089147B"/>
    <w:rsid w:val="008A7EDB"/>
    <w:rsid w:val="008B5C35"/>
    <w:rsid w:val="008B6775"/>
    <w:rsid w:val="008E4812"/>
    <w:rsid w:val="009127C9"/>
    <w:rsid w:val="0091423C"/>
    <w:rsid w:val="0091561D"/>
    <w:rsid w:val="00917C11"/>
    <w:rsid w:val="00924218"/>
    <w:rsid w:val="009274E3"/>
    <w:rsid w:val="00933CF4"/>
    <w:rsid w:val="0093577A"/>
    <w:rsid w:val="0094136D"/>
    <w:rsid w:val="009429FB"/>
    <w:rsid w:val="00952C29"/>
    <w:rsid w:val="0095699D"/>
    <w:rsid w:val="00957AAB"/>
    <w:rsid w:val="009762B6"/>
    <w:rsid w:val="009A43DF"/>
    <w:rsid w:val="009A6515"/>
    <w:rsid w:val="009C175F"/>
    <w:rsid w:val="009C2A9B"/>
    <w:rsid w:val="009C58C7"/>
    <w:rsid w:val="009D575B"/>
    <w:rsid w:val="009E2156"/>
    <w:rsid w:val="00A13988"/>
    <w:rsid w:val="00A27EF6"/>
    <w:rsid w:val="00A3538D"/>
    <w:rsid w:val="00A40AD0"/>
    <w:rsid w:val="00A40BBD"/>
    <w:rsid w:val="00A46EE1"/>
    <w:rsid w:val="00A644DD"/>
    <w:rsid w:val="00A6740E"/>
    <w:rsid w:val="00A677EF"/>
    <w:rsid w:val="00A83F56"/>
    <w:rsid w:val="00A87001"/>
    <w:rsid w:val="00A933CF"/>
    <w:rsid w:val="00AD0700"/>
    <w:rsid w:val="00AD1F64"/>
    <w:rsid w:val="00AE1F1D"/>
    <w:rsid w:val="00AE2E77"/>
    <w:rsid w:val="00AF0D08"/>
    <w:rsid w:val="00B00306"/>
    <w:rsid w:val="00B12096"/>
    <w:rsid w:val="00B34385"/>
    <w:rsid w:val="00B37EFF"/>
    <w:rsid w:val="00B43269"/>
    <w:rsid w:val="00B76F41"/>
    <w:rsid w:val="00B83ED9"/>
    <w:rsid w:val="00B84549"/>
    <w:rsid w:val="00B90FFB"/>
    <w:rsid w:val="00B92CA0"/>
    <w:rsid w:val="00BA1FC8"/>
    <w:rsid w:val="00BA7D5B"/>
    <w:rsid w:val="00BB3D22"/>
    <w:rsid w:val="00BD2F4D"/>
    <w:rsid w:val="00C01E63"/>
    <w:rsid w:val="00C135D0"/>
    <w:rsid w:val="00C32ABA"/>
    <w:rsid w:val="00C345EB"/>
    <w:rsid w:val="00C64A8D"/>
    <w:rsid w:val="00C86362"/>
    <w:rsid w:val="00CA110F"/>
    <w:rsid w:val="00CA18F7"/>
    <w:rsid w:val="00CA505A"/>
    <w:rsid w:val="00CB18FD"/>
    <w:rsid w:val="00CB6CFF"/>
    <w:rsid w:val="00CD2E6D"/>
    <w:rsid w:val="00CD4593"/>
    <w:rsid w:val="00CE3D42"/>
    <w:rsid w:val="00D13A7E"/>
    <w:rsid w:val="00D156DA"/>
    <w:rsid w:val="00D3262A"/>
    <w:rsid w:val="00D41A53"/>
    <w:rsid w:val="00D46339"/>
    <w:rsid w:val="00D468E3"/>
    <w:rsid w:val="00D70785"/>
    <w:rsid w:val="00DA3440"/>
    <w:rsid w:val="00DA7450"/>
    <w:rsid w:val="00DB6318"/>
    <w:rsid w:val="00DC02CA"/>
    <w:rsid w:val="00DD2DCD"/>
    <w:rsid w:val="00DD3EFE"/>
    <w:rsid w:val="00DD4CA5"/>
    <w:rsid w:val="00DD7F3B"/>
    <w:rsid w:val="00E01DD4"/>
    <w:rsid w:val="00E20299"/>
    <w:rsid w:val="00E219C8"/>
    <w:rsid w:val="00E42DC5"/>
    <w:rsid w:val="00E44285"/>
    <w:rsid w:val="00E540C2"/>
    <w:rsid w:val="00E8455D"/>
    <w:rsid w:val="00EB1B8E"/>
    <w:rsid w:val="00EC500D"/>
    <w:rsid w:val="00EC7840"/>
    <w:rsid w:val="00EE051D"/>
    <w:rsid w:val="00EE0527"/>
    <w:rsid w:val="00EE7A94"/>
    <w:rsid w:val="00EF23D2"/>
    <w:rsid w:val="00F0698D"/>
    <w:rsid w:val="00F10990"/>
    <w:rsid w:val="00F11DD1"/>
    <w:rsid w:val="00F16C3C"/>
    <w:rsid w:val="00F22481"/>
    <w:rsid w:val="00F34C66"/>
    <w:rsid w:val="00F50D9F"/>
    <w:rsid w:val="00F52D6C"/>
    <w:rsid w:val="00F52E30"/>
    <w:rsid w:val="00F642E6"/>
    <w:rsid w:val="00F704F0"/>
    <w:rsid w:val="00F7251D"/>
    <w:rsid w:val="00F85C87"/>
    <w:rsid w:val="00F9151D"/>
    <w:rsid w:val="00FA076A"/>
    <w:rsid w:val="00FA764E"/>
    <w:rsid w:val="00FB40EA"/>
    <w:rsid w:val="00FC28D2"/>
    <w:rsid w:val="00FC517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96EFAA"/>
  <w15:docId w15:val="{5F6817D4-B893-4CE9-AA5C-CC06DEBCAB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453DC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86362"/>
    <w:rPr>
      <w:color w:val="0000FF" w:themeColor="hyperlink"/>
      <w:u w:val="single"/>
    </w:rPr>
  </w:style>
  <w:style w:type="character" w:styleId="FollowedHyperlink">
    <w:name w:val="FollowedHyperlink"/>
    <w:basedOn w:val="DefaultParagraphFont"/>
    <w:uiPriority w:val="99"/>
    <w:semiHidden/>
    <w:unhideWhenUsed/>
    <w:rsid w:val="001713EE"/>
    <w:rPr>
      <w:color w:val="800080" w:themeColor="followedHyperlink"/>
      <w:u w:val="single"/>
    </w:rPr>
  </w:style>
  <w:style w:type="paragraph" w:styleId="ListParagraph">
    <w:name w:val="List Paragraph"/>
    <w:basedOn w:val="Normal"/>
    <w:uiPriority w:val="34"/>
    <w:qFormat/>
    <w:rsid w:val="0093577A"/>
    <w:pPr>
      <w:ind w:left="720"/>
      <w:contextualSpacing/>
    </w:pPr>
  </w:style>
  <w:style w:type="paragraph" w:styleId="BalloonText">
    <w:name w:val="Balloon Text"/>
    <w:basedOn w:val="Normal"/>
    <w:link w:val="BalloonTextChar"/>
    <w:uiPriority w:val="99"/>
    <w:semiHidden/>
    <w:unhideWhenUsed/>
    <w:rsid w:val="00D13A7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13A7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86889490">
      <w:bodyDiv w:val="1"/>
      <w:marLeft w:val="0"/>
      <w:marRight w:val="0"/>
      <w:marTop w:val="0"/>
      <w:marBottom w:val="0"/>
      <w:divBdr>
        <w:top w:val="none" w:sz="0" w:space="0" w:color="auto"/>
        <w:left w:val="none" w:sz="0" w:space="0" w:color="auto"/>
        <w:bottom w:val="none" w:sz="0" w:space="0" w:color="auto"/>
        <w:right w:val="none" w:sz="0" w:space="0" w:color="auto"/>
      </w:divBdr>
      <w:divsChild>
        <w:div w:id="1484345431">
          <w:marLeft w:val="0"/>
          <w:marRight w:val="0"/>
          <w:marTop w:val="0"/>
          <w:marBottom w:val="0"/>
          <w:divBdr>
            <w:top w:val="none" w:sz="0" w:space="0" w:color="auto"/>
            <w:left w:val="none" w:sz="0" w:space="0" w:color="auto"/>
            <w:bottom w:val="none" w:sz="0" w:space="0" w:color="auto"/>
            <w:right w:val="none" w:sz="0" w:space="0" w:color="auto"/>
          </w:divBdr>
          <w:divsChild>
            <w:div w:id="128479706">
              <w:marLeft w:val="0"/>
              <w:marRight w:val="0"/>
              <w:marTop w:val="0"/>
              <w:marBottom w:val="0"/>
              <w:divBdr>
                <w:top w:val="none" w:sz="0" w:space="0" w:color="auto"/>
                <w:left w:val="none" w:sz="0" w:space="0" w:color="auto"/>
                <w:bottom w:val="none" w:sz="0" w:space="0" w:color="auto"/>
                <w:right w:val="none" w:sz="0" w:space="0" w:color="auto"/>
              </w:divBdr>
              <w:divsChild>
                <w:div w:id="1192259028">
                  <w:marLeft w:val="0"/>
                  <w:marRight w:val="0"/>
                  <w:marTop w:val="0"/>
                  <w:marBottom w:val="0"/>
                  <w:divBdr>
                    <w:top w:val="none" w:sz="0" w:space="0" w:color="auto"/>
                    <w:left w:val="single" w:sz="6" w:space="4" w:color="9BD4D5"/>
                    <w:bottom w:val="none" w:sz="0" w:space="0" w:color="auto"/>
                    <w:right w:val="none" w:sz="0" w:space="0" w:color="auto"/>
                  </w:divBdr>
                </w:div>
              </w:divsChild>
            </w:div>
          </w:divsChild>
        </w:div>
      </w:divsChild>
    </w:div>
    <w:div w:id="14406807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units.mil.intra/sites/ACOSWB/SIPPT_IDPBW_Risk_Management/LDPBW_SLPPT8/Pages/InternalUrgencyPlan.aspx" TargetMode="External"/><Relationship Id="rId18" Type="http://schemas.openxmlformats.org/officeDocument/2006/relationships/hyperlink" Target="http://intranet.mil.intra/sites/EDir/ACOSWB/Geconverteerde%20Documenten/Richtlijnen/GID/ACWB-GID-WRKPR-016_N.doc" TargetMode="External"/><Relationship Id="rId26" Type="http://schemas.openxmlformats.org/officeDocument/2006/relationships/hyperlink" Target="http://units.mil.intra/sites/ACOSWB/SIPPT_IDPBW_Risk_Management/LDPBW_SLPPT8/Templates/5.2b%20L.L%20-%20F.1b%20-%20Ctl%20Muurhydrant%20aan%20Muurhaspel%20verbonden.docx" TargetMode="External"/><Relationship Id="rId39" Type="http://schemas.openxmlformats.org/officeDocument/2006/relationships/image" Target="media/image7.jpeg"/><Relationship Id="rId21" Type="http://schemas.openxmlformats.org/officeDocument/2006/relationships/hyperlink" Target="http://units.mil.intra/sites/ACOSWB/SIPPT_IDPBW_Risk_Management/LDPBW_SLPPT8/Intern%20Noodplan%20actiemodules/ActiemoduleVIII_brand_globaal.pdf" TargetMode="External"/><Relationship Id="rId34" Type="http://schemas.openxmlformats.org/officeDocument/2006/relationships/hyperlink" Target="http://units.mil.intra/sites/ACOSWB/SIPPT_IDPBW_Risk_Management/LDPBW_SLPPT8/Templates/Meldingsformulier%20Medisch%20incident.docx" TargetMode="External"/><Relationship Id="rId42" Type="http://schemas.microsoft.com/office/2007/relationships/hdphoto" Target="media/hdphoto2.wdp"/><Relationship Id="rId47" Type="http://schemas.openxmlformats.org/officeDocument/2006/relationships/hyperlink" Target="http://www.favv.be/autocontrole-nl/gidsen/distributie/g025/_documents/G-025v2_hoofdstuk5_20151015.docx" TargetMode="External"/><Relationship Id="rId50" Type="http://schemas.microsoft.com/office/2007/relationships/hdphoto" Target="media/hdphoto3.wdp"/><Relationship Id="rId55" Type="http://schemas.openxmlformats.org/officeDocument/2006/relationships/image" Target="media/image16.jpeg"/><Relationship Id="rId63" Type="http://schemas.openxmlformats.org/officeDocument/2006/relationships/image" Target="media/image22.jpeg"/><Relationship Id="rId68" Type="http://schemas.openxmlformats.org/officeDocument/2006/relationships/hyperlink" Target="http://units.mil.intra/sites/ACOSWB/SIPPT_IDPBW_Risk_Management/tools21/WB%2014-00445607%20van%206%20Okt%2014.pdf" TargetMode="External"/><Relationship Id="rId76" Type="http://schemas.openxmlformats.org/officeDocument/2006/relationships/diagramColors" Target="diagrams/colors1.xml"/><Relationship Id="rId7" Type="http://schemas.openxmlformats.org/officeDocument/2006/relationships/hyperlink" Target="https://www.google.be/url?sa=i&amp;rct=j&amp;q=&amp;esrc=s&amp;source=images&amp;cd=&amp;cad=rja&amp;uact=8&amp;ved=2ahUKEwiHlqavpu7bAhWLaFAKHQKWBLoQjRx6BAgBEAU&amp;url=https://www.veiligheidsmespunt.nl/537/martor-secumax-combi.html&amp;psig=AOvVaw2ahVUFSoBRipr6VH3TRjwc&amp;ust=1529998288516795" TargetMode="External"/><Relationship Id="rId71" Type="http://schemas.openxmlformats.org/officeDocument/2006/relationships/hyperlink" Target="http://intranet.mil.intra/sites/EDir/ACOSWB/Geconverteerde%20Documenten/Richtlijnen/GID/ACWB-GID-WRKPR-021_N.pdf" TargetMode="External"/><Relationship Id="rId2" Type="http://schemas.openxmlformats.org/officeDocument/2006/relationships/styles" Target="styles.xml"/><Relationship Id="rId16" Type="http://schemas.openxmlformats.org/officeDocument/2006/relationships/hyperlink" Target="http://www.werk.belgie.be/WorkArea/DownloadAsset.aspx?id=46073" TargetMode="External"/><Relationship Id="rId29" Type="http://schemas.openxmlformats.org/officeDocument/2006/relationships/hyperlink" Target="https://boc-ccb.mil.be/index.php/nl/vergadering-boc/boc08-2017-04/30119-pv-ccb-2017-06-08-1/file" TargetMode="External"/><Relationship Id="rId11" Type="http://schemas.openxmlformats.org/officeDocument/2006/relationships/hyperlink" Target="https://www.google.be/url?sa=i&amp;rct=j&amp;q=&amp;esrc=s&amp;source=images&amp;cd=&amp;cad=rja&amp;uact=8&amp;ved=2ahUKEwi95qjKpu7bAhVIJlAKHUJcDO4QjRx6BAgBEAU&amp;url=https://www.toolstop.co.uk/stanley-0-10-242-fatmax-safety-knife-p69629&amp;psig=AOvVaw2ahVUFSoBRipr6VH3TRjwc&amp;ust=1529998288516795" TargetMode="External"/><Relationship Id="rId24" Type="http://schemas.openxmlformats.org/officeDocument/2006/relationships/hyperlink" Target="http://units.mil.intra/sites/ACOSWB/SIPPT_IDPBW_Risk_Management/LDPBW_SLPPT8/Templates/Checklist%20mobiele%20brandblustoestellen.xlsx" TargetMode="External"/><Relationship Id="rId32" Type="http://schemas.openxmlformats.org/officeDocument/2006/relationships/hyperlink" Target="http://units.mil.intra/sites/ACOSWB/SIPPT_IDPBW_Risk_Management/LDPBW_SLPPT8/Pages/ActorenPrev.aspx" TargetMode="External"/><Relationship Id="rId37" Type="http://schemas.openxmlformats.org/officeDocument/2006/relationships/hyperlink" Target="http://intranet.mil.intra/sites/EDir/ACOSOPSTRG/Geconverteerde%20Documenten/Richtlijnen/SPS/ACOT-SPS-DOCMED-MEGQ-001_N.docx" TargetMode="External"/><Relationship Id="rId40" Type="http://schemas.microsoft.com/office/2007/relationships/hdphoto" Target="media/hdphoto1.wdp"/><Relationship Id="rId45" Type="http://schemas.openxmlformats.org/officeDocument/2006/relationships/hyperlink" Target="http://www.favv.be/autocontrole-nl/gidsen/distributie/g025/" TargetMode="External"/><Relationship Id="rId53" Type="http://schemas.openxmlformats.org/officeDocument/2006/relationships/image" Target="media/image14.jpeg"/><Relationship Id="rId58" Type="http://schemas.openxmlformats.org/officeDocument/2006/relationships/hyperlink" Target="http://www.google.be/url?sa=i&amp;rct=j&amp;q=&amp;esrc=s&amp;source=images&amp;cd=&amp;cad=rja&amp;uact=8&amp;ved=2ahUKEwjThb77k9PbAhWDGRQKHYFdAUYQjRx6BAgBEAU&amp;url=http://www.stickersnodig.nl/nl/verbodsstickers-iso-7010/243-verboden-met-water-te-blussen-stickers.html&amp;psig=AOvVaw1le-RtnJjSuWhKzPNdECjZ&amp;ust=1529065716748503" TargetMode="External"/><Relationship Id="rId66" Type="http://schemas.openxmlformats.org/officeDocument/2006/relationships/image" Target="media/image24.png"/><Relationship Id="rId74" Type="http://schemas.openxmlformats.org/officeDocument/2006/relationships/diagramLayout" Target="diagrams/layout1.xml"/><Relationship Id="rId79" Type="http://schemas.openxmlformats.org/officeDocument/2006/relationships/theme" Target="theme/theme1.xml"/><Relationship Id="rId5" Type="http://schemas.openxmlformats.org/officeDocument/2006/relationships/image" Target="media/image1.jpeg"/><Relationship Id="rId61" Type="http://schemas.openxmlformats.org/officeDocument/2006/relationships/image" Target="media/image21.jpeg"/><Relationship Id="rId10" Type="http://schemas.openxmlformats.org/officeDocument/2006/relationships/image" Target="media/image3.jpeg"/><Relationship Id="rId19" Type="http://schemas.openxmlformats.org/officeDocument/2006/relationships/hyperlink" Target="http://units.mil.intra/sites/ACOSWB/SIPPT_IDPBW_Risk_Management/LDPBW_SLPPT8/Info%20Assistent%20in%20Preventie%20van%20de%20Eenheid/Voorbeeld%20interventiedossier%20brandweer%20Brussel_2018_Kl.pdf" TargetMode="External"/><Relationship Id="rId31" Type="http://schemas.openxmlformats.org/officeDocument/2006/relationships/image" Target="media/image5.jpeg"/><Relationship Id="rId44" Type="http://schemas.openxmlformats.org/officeDocument/2006/relationships/image" Target="media/image9.png"/><Relationship Id="rId52" Type="http://schemas.microsoft.com/office/2007/relationships/hdphoto" Target="media/hdphoto4.wdp"/><Relationship Id="rId60" Type="http://schemas.openxmlformats.org/officeDocument/2006/relationships/image" Target="media/image20.jpeg"/><Relationship Id="rId65" Type="http://schemas.openxmlformats.org/officeDocument/2006/relationships/hyperlink" Target="http://intranet.mil.intra/sites/Wellbeing/Documents/M&#233;decine%20du%20travail%20Nov%202012/template%20naamlijst%20gezondheidstoezicht.xlsx" TargetMode="External"/><Relationship Id="rId73" Type="http://schemas.openxmlformats.org/officeDocument/2006/relationships/diagramData" Target="diagrams/data1.xml"/><Relationship Id="rId78"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google.be/url?sa=i&amp;rct=j&amp;q=&amp;esrc=s&amp;source=images&amp;cd=&amp;cad=rja&amp;uact=8&amp;ved=2ahUKEwi95qjKpu7bAhVIJlAKHUJcDO4QjRx6BAgBEAU&amp;url=https://www.stanleymespunt.nl/120/stanley-fatmax-veiligheidsmes.html&amp;psig=AOvVaw2ahVUFSoBRipr6VH3TRjwc&amp;ust=1529998288516795" TargetMode="External"/><Relationship Id="rId14" Type="http://schemas.openxmlformats.org/officeDocument/2006/relationships/hyperlink" Target="http://units.mil.intra/sites/ACOSWB/SIPPT_IDPBW_Risk_Management/LDPBW_SLPPT8/Pages/InternalUrgencyPlan.aspx" TargetMode="External"/><Relationship Id="rId22" Type="http://schemas.openxmlformats.org/officeDocument/2006/relationships/hyperlink" Target="http://units.mil.intra/sites/ACOSWB/SIPPT_IDPBW_Risk_Management/LDPBW_SLPPT8/Intern%20Noodplan%20actiemodules/ActiemoduleIX_evacuatie_globaal.pdf" TargetMode="External"/><Relationship Id="rId27" Type="http://schemas.openxmlformats.org/officeDocument/2006/relationships/hyperlink" Target="http://units.mil.intra/sites/ACOSWB/SIPPT_IDPBW_Risk_Management/LDPBW_SLPPT8/Templates/0%205.2a%20-%20F.1a%20-%20Initi&#235;le%20inventaris%20-%20Fiche%20Mat%20Muurhaspel.docx" TargetMode="External"/><Relationship Id="rId30" Type="http://schemas.openxmlformats.org/officeDocument/2006/relationships/hyperlink" Target="http://www.werk.belgie.be/WorkArea/DownloadAsset.aspx?id=46073" TargetMode="External"/><Relationship Id="rId35" Type="http://schemas.openxmlformats.org/officeDocument/2006/relationships/hyperlink" Target="http://units.mil.intra/sites/ACOSWB/SIPPT_IDPBW_Risk_Management/LDPBW_SLPPT8/Templates/Meldingsformulier%20van%20een%20ongeval.docx" TargetMode="External"/><Relationship Id="rId43" Type="http://schemas.openxmlformats.org/officeDocument/2006/relationships/hyperlink" Target="http://www.favv.be/professionelen/autocontrole/gidsen/" TargetMode="External"/><Relationship Id="rId48" Type="http://schemas.openxmlformats.org/officeDocument/2006/relationships/image" Target="media/image11.png"/><Relationship Id="rId56" Type="http://schemas.openxmlformats.org/officeDocument/2006/relationships/image" Target="media/image17.jpeg"/><Relationship Id="rId64" Type="http://schemas.openxmlformats.org/officeDocument/2006/relationships/image" Target="media/image23.jpeg"/><Relationship Id="rId69" Type="http://schemas.openxmlformats.org/officeDocument/2006/relationships/image" Target="media/image25.jpeg"/><Relationship Id="rId77" Type="http://schemas.microsoft.com/office/2007/relationships/diagramDrawing" Target="diagrams/drawing1.xml"/><Relationship Id="rId8" Type="http://schemas.openxmlformats.org/officeDocument/2006/relationships/image" Target="media/image2.jpeg"/><Relationship Id="rId51" Type="http://schemas.openxmlformats.org/officeDocument/2006/relationships/image" Target="media/image13.jpeg"/><Relationship Id="rId72" Type="http://schemas.openxmlformats.org/officeDocument/2006/relationships/hyperlink" Target="http://intranet.mil.intra/sites/EDir/ACOSWB/Documents%20Convertis/Directives/GID/ACWB-GID-WRKPR-021_F.docx" TargetMode="External"/><Relationship Id="rId3" Type="http://schemas.openxmlformats.org/officeDocument/2006/relationships/settings" Target="settings.xml"/><Relationship Id="rId12" Type="http://schemas.openxmlformats.org/officeDocument/2006/relationships/image" Target="media/image4.jpeg"/><Relationship Id="rId17" Type="http://schemas.openxmlformats.org/officeDocument/2006/relationships/hyperlink" Target="http://intranet.mil.intra/sites/EDir/ACOSWB/Geconverteerde%20Documenten/Richtlijnen/SPS/ACWB-SPS-WRKPR-016_N.doc" TargetMode="External"/><Relationship Id="rId25" Type="http://schemas.openxmlformats.org/officeDocument/2006/relationships/hyperlink" Target="http://units.mil.intra/sites/ACOSWB/SIPPT_IDPBW_Risk_Management/LDPBW_SLPPT8/Templates/5.2a%20L.L%20-%20F.1a%20-%20Ctl%20Muurhaspel.docx" TargetMode="External"/><Relationship Id="rId33" Type="http://schemas.openxmlformats.org/officeDocument/2006/relationships/hyperlink" Target="mailto:vinciane.vankerckhove@mil.be" TargetMode="External"/><Relationship Id="rId38" Type="http://schemas.openxmlformats.org/officeDocument/2006/relationships/hyperlink" Target="http://intranet.mil.intra/sites/EDir/ACOSOPSTRG/Geconverteerde%20Documenten/Richtlijnen/GID/ACOT-GID-DOCMED-MEGQ-009_N.docx" TargetMode="External"/><Relationship Id="rId46" Type="http://schemas.openxmlformats.org/officeDocument/2006/relationships/image" Target="media/image10.jpeg"/><Relationship Id="rId59" Type="http://schemas.openxmlformats.org/officeDocument/2006/relationships/image" Target="media/image19.png"/><Relationship Id="rId67" Type="http://schemas.openxmlformats.org/officeDocument/2006/relationships/hyperlink" Target="http://intranet.mil.intra/sites/Wellbeing/Documents/M&#233;decine%20du%20travail%20Nov%202012/template%20functielijst%20gezondheidstoezicht.xlsx" TargetMode="External"/><Relationship Id="rId20" Type="http://schemas.openxmlformats.org/officeDocument/2006/relationships/hyperlink" Target="http://intranet.mil.intra/sites/EDir/ACOSWB/Geconverteerde%20Documenten/Richtlijnen/SPS/ACWB-SPS-WRKPR-001_N.doc" TargetMode="External"/><Relationship Id="rId41" Type="http://schemas.openxmlformats.org/officeDocument/2006/relationships/image" Target="media/image8.jpeg"/><Relationship Id="rId54" Type="http://schemas.openxmlformats.org/officeDocument/2006/relationships/image" Target="media/image15.jpeg"/><Relationship Id="rId62" Type="http://schemas.microsoft.com/office/2007/relationships/hdphoto" Target="media/hdphoto5.wdp"/><Relationship Id="rId70" Type="http://schemas.openxmlformats.org/officeDocument/2006/relationships/hyperlink" Target="http://units.mil.intra/sites/ACOSWB/SIPPT_IDPBW_Risk_Management/tools21/WB%2014-00445607%20du%206%20Oct%2014.pdf" TargetMode="External"/><Relationship Id="rId75" Type="http://schemas.openxmlformats.org/officeDocument/2006/relationships/diagramQuickStyle" Target="diagrams/quickStyle1.xml"/><Relationship Id="rId1" Type="http://schemas.openxmlformats.org/officeDocument/2006/relationships/numbering" Target="numbering.xml"/><Relationship Id="rId6" Type="http://schemas.openxmlformats.org/officeDocument/2006/relationships/hyperlink" Target="mailto:ACOSWB-SLPPT08-EVER@mil.be" TargetMode="External"/><Relationship Id="rId15" Type="http://schemas.openxmlformats.org/officeDocument/2006/relationships/hyperlink" Target="http://www.werk.belgie.be/WorkArea/DownloadAsset.aspx?id=46073" TargetMode="External"/><Relationship Id="rId23" Type="http://schemas.openxmlformats.org/officeDocument/2006/relationships/hyperlink" Target="http://intranet.mil.intra/sites/Mat/Infra/MRCI/Assets/016%20Divers%20Signalisation" TargetMode="External"/><Relationship Id="rId28" Type="http://schemas.openxmlformats.org/officeDocument/2006/relationships/hyperlink" Target="http://units.mil.intra/sites/ACOSWB/SIPPT_IDPBW_Risk_Management/LDPBW_SLPPT8/Templates/0%205.2b%20-%20F.1b%20-%20Initi&#235;le%20inventaris%20-%20Fiche%20Mat%20Muurhydrant.docx" TargetMode="External"/><Relationship Id="rId36" Type="http://schemas.openxmlformats.org/officeDocument/2006/relationships/image" Target="media/image6.png"/><Relationship Id="rId49" Type="http://schemas.openxmlformats.org/officeDocument/2006/relationships/image" Target="media/image12.jpeg"/><Relationship Id="rId57" Type="http://schemas.openxmlformats.org/officeDocument/2006/relationships/image" Target="media/image18.jpe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118DAD4-1742-4653-8C65-955D31114D80}" type="doc">
      <dgm:prSet loTypeId="urn:microsoft.com/office/officeart/2005/8/layout/orgChart1" loCatId="hierarchy" qsTypeId="urn:microsoft.com/office/officeart/2005/8/quickstyle/3d3" qsCatId="3D" csTypeId="urn:microsoft.com/office/officeart/2005/8/colors/accent1_2" csCatId="accent1" phldr="1"/>
      <dgm:spPr/>
      <dgm:t>
        <a:bodyPr/>
        <a:lstStyle/>
        <a:p>
          <a:endParaRPr lang="en-US"/>
        </a:p>
      </dgm:t>
    </dgm:pt>
    <dgm:pt modelId="{65475267-F973-41BA-81DD-D95032828DAE}">
      <dgm:prSet phldrT="[Text]"/>
      <dgm:spPr>
        <a:xfrm>
          <a:off x="2622505" y="1944"/>
          <a:ext cx="1393914" cy="69695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Kwartiercommandant</a:t>
          </a:r>
        </a:p>
      </dgm:t>
    </dgm:pt>
    <dgm:pt modelId="{CE5A0DCD-C6F2-4F42-A562-304883818CCB}" type="parTrans" cxnId="{9A7AAA4A-2DC4-4B8A-8987-ECD559B72FAE}">
      <dgm:prSet/>
      <dgm:spPr/>
      <dgm:t>
        <a:bodyPr/>
        <a:lstStyle/>
        <a:p>
          <a:endParaRPr lang="en-US"/>
        </a:p>
      </dgm:t>
    </dgm:pt>
    <dgm:pt modelId="{E680E5A4-6662-49C8-A6E2-64681D479189}" type="sibTrans" cxnId="{9A7AAA4A-2DC4-4B8A-8987-ECD559B72FAE}">
      <dgm:prSet/>
      <dgm:spPr/>
      <dgm:t>
        <a:bodyPr/>
        <a:lstStyle/>
        <a:p>
          <a:endParaRPr lang="en-US"/>
        </a:p>
      </dgm:t>
    </dgm:pt>
    <dgm:pt modelId="{B3560AB2-475B-4C70-9B5C-334AA49621D9}">
      <dgm:prSet phldrT="[Text]"/>
      <dgm:spPr>
        <a:xfrm>
          <a:off x="2274026" y="1981304"/>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34D1B3C9-1057-4151-898B-302E7A8D5157}" type="parTrans" cxnId="{85C21FD0-8840-4CEC-96C8-50C5E630759E}">
      <dgm:prSet/>
      <dgm:spPr>
        <a:xfrm>
          <a:off x="2970983" y="698902"/>
          <a:ext cx="348478" cy="1282401"/>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5E82B11E-091E-43BF-8885-28DF9825019E}" type="sibTrans" cxnId="{85C21FD0-8840-4CEC-96C8-50C5E630759E}">
      <dgm:prSet/>
      <dgm:spPr/>
      <dgm:t>
        <a:bodyPr/>
        <a:lstStyle/>
        <a:p>
          <a:endParaRPr lang="en-US"/>
        </a:p>
      </dgm:t>
    </dgm:pt>
    <dgm:pt modelId="{46731D42-F30B-40EC-807A-F01DD9A09B27}">
      <dgm:prSet phldrT="[Text]"/>
      <dgm:spPr>
        <a:xfrm>
          <a:off x="4657620" y="1981304"/>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6E8C5135-7BA0-4A66-9A31-9F9F67F51ADC}" type="parTrans" cxnId="{31D55B43-7AD9-4BC3-9776-A7203F0CF1A6}">
      <dgm:prSet/>
      <dgm:spPr>
        <a:xfrm>
          <a:off x="3319462" y="698902"/>
          <a:ext cx="2035115" cy="1282401"/>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84088FF5-91DA-4576-A85B-4A048CC47AA4}" type="sibTrans" cxnId="{31D55B43-7AD9-4BC3-9776-A7203F0CF1A6}">
      <dgm:prSet/>
      <dgm:spPr/>
      <dgm:t>
        <a:bodyPr/>
        <a:lstStyle/>
        <a:p>
          <a:endParaRPr lang="en-US"/>
        </a:p>
      </dgm:t>
    </dgm:pt>
    <dgm:pt modelId="{C6FC3222-9944-4F53-9809-1721ED2EF38E}">
      <dgm:prSet phldrT="[Text]"/>
      <dgm:spPr>
        <a:xfrm>
          <a:off x="587389" y="1981304"/>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Blok</a:t>
          </a:r>
        </a:p>
      </dgm:t>
    </dgm:pt>
    <dgm:pt modelId="{2B922545-D8F6-4187-95C6-1088F34AA625}" type="parTrans" cxnId="{B707C16A-2042-4832-8C3E-8B3CDB3944C8}">
      <dgm:prSet/>
      <dgm:spPr>
        <a:xfrm>
          <a:off x="1284346" y="698902"/>
          <a:ext cx="2035115" cy="1282401"/>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53A3A946-4AEE-402B-BD63-308FF1E6FC9B}" type="sibTrans" cxnId="{B707C16A-2042-4832-8C3E-8B3CDB3944C8}">
      <dgm:prSet/>
      <dgm:spPr/>
      <dgm:t>
        <a:bodyPr/>
        <a:lstStyle/>
        <a:p>
          <a:endParaRPr lang="en-US"/>
        </a:p>
      </dgm:t>
    </dgm:pt>
    <dgm:pt modelId="{F1A9F051-0B4A-4A4A-9E63-8DB40A73BCCA}">
      <dgm:prSet phldrT="[Text]"/>
      <dgm:spPr>
        <a:xfrm>
          <a:off x="935867" y="2970983"/>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a:solidFill>
                <a:sysClr val="window" lastClr="FFFFFF"/>
              </a:solidFill>
              <a:latin typeface="Calibri"/>
              <a:ea typeface="+mn-ea"/>
              <a:cs typeface="+mn-cs"/>
            </a:rPr>
            <a:t>Brandpreventie-</a:t>
          </a:r>
          <a:br>
            <a:rPr lang="en-US">
              <a:solidFill>
                <a:sysClr val="window" lastClr="FFFFFF"/>
              </a:solidFill>
              <a:latin typeface="Calibri"/>
              <a:ea typeface="+mn-ea"/>
              <a:cs typeface="+mn-cs"/>
            </a:rPr>
          </a:br>
          <a:r>
            <a:rPr lang="en-US">
              <a:solidFill>
                <a:sysClr val="window" lastClr="FFFFFF"/>
              </a:solidFill>
              <a:latin typeface="Calibri"/>
              <a:ea typeface="+mn-ea"/>
              <a:cs typeface="+mn-cs"/>
            </a:rPr>
            <a:t>coördinator</a:t>
          </a:r>
          <a:br>
            <a:rPr lang="en-US">
              <a:solidFill>
                <a:sysClr val="window" lastClr="FFFFFF"/>
              </a:solidFill>
              <a:latin typeface="Calibri"/>
              <a:ea typeface="+mn-ea"/>
              <a:cs typeface="+mn-cs"/>
            </a:rPr>
          </a:br>
          <a:r>
            <a:rPr lang="en-US">
              <a:solidFill>
                <a:sysClr val="window" lastClr="FFFFFF"/>
              </a:solidFill>
              <a:latin typeface="Calibri"/>
              <a:ea typeface="+mn-ea"/>
              <a:cs typeface="+mn-cs"/>
            </a:rPr>
            <a:t>Niv eenheid</a:t>
          </a:r>
        </a:p>
      </dgm:t>
    </dgm:pt>
    <dgm:pt modelId="{A0F05AE5-6623-4A36-9677-F0E3C14AAE64}" type="parTrans" cxnId="{4B944D12-C1AC-474F-A5A3-0202F647DBEF}">
      <dgm:prSet/>
      <dgm:spPr>
        <a:xfrm>
          <a:off x="726780" y="2678261"/>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045AB248-2EDD-41ED-B2B1-14A9E8F54142}" type="sibTrans" cxnId="{4B944D12-C1AC-474F-A5A3-0202F647DBEF}">
      <dgm:prSet/>
      <dgm:spPr/>
      <dgm:t>
        <a:bodyPr/>
        <a:lstStyle/>
        <a:p>
          <a:endParaRPr lang="en-US"/>
        </a:p>
      </dgm:t>
    </dgm:pt>
    <dgm:pt modelId="{CC319B68-A262-4BAE-982A-44E13F34064E}">
      <dgm:prSet phldrT="[Text]"/>
      <dgm:spPr>
        <a:xfrm>
          <a:off x="935867" y="4950342"/>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64D6742F-3A4E-4091-A497-5F453D7F5794}" type="parTrans" cxnId="{662766A9-9083-41D5-834D-DB46CE182EAA}">
      <dgm:prSet/>
      <dgm:spPr>
        <a:xfrm>
          <a:off x="726780" y="2678261"/>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51E51BA1-2AF5-4E74-BD88-BE7EAFB6201E}" type="sibTrans" cxnId="{662766A9-9083-41D5-834D-DB46CE182EAA}">
      <dgm:prSet/>
      <dgm:spPr/>
      <dgm:t>
        <a:bodyPr/>
        <a:lstStyle/>
        <a:p>
          <a:endParaRPr lang="en-US"/>
        </a:p>
      </dgm:t>
    </dgm:pt>
    <dgm:pt modelId="{CF621E50-0637-4FB7-859C-9C838D336A6C}">
      <dgm:prSet phldrT="[Text]"/>
      <dgm:spPr>
        <a:xfrm>
          <a:off x="935867" y="5940022"/>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E190E796-43BC-4435-8876-1C1CBFCC8CC0}" type="parTrans" cxnId="{886F88D7-525C-4AD7-A793-C60765EB3CAB}">
      <dgm:prSet/>
      <dgm:spPr>
        <a:xfrm>
          <a:off x="726780" y="2678261"/>
          <a:ext cx="209087" cy="3610239"/>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33AC195E-B639-486A-8B14-B76AC5F1D393}" type="sibTrans" cxnId="{886F88D7-525C-4AD7-A793-C60765EB3CAB}">
      <dgm:prSet/>
      <dgm:spPr/>
      <dgm:t>
        <a:bodyPr/>
        <a:lstStyle/>
        <a:p>
          <a:endParaRPr lang="en-US"/>
        </a:p>
      </dgm:t>
    </dgm:pt>
    <dgm:pt modelId="{58D6E598-CF45-4AC2-AF5F-65C8B10A4EED}">
      <dgm:prSet phldrT="[Text]"/>
      <dgm:spPr>
        <a:xfrm>
          <a:off x="2622505" y="2970983"/>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30A402BF-E093-4F3D-83F7-601E0DEC8DDE}" type="parTrans" cxnId="{60F445DB-537C-4316-A7BA-FD6921C75480}">
      <dgm:prSet/>
      <dgm:spPr>
        <a:xfrm>
          <a:off x="2413417" y="2678261"/>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C1294FF8-9A01-4F6A-B8D4-4721BE186E39}" type="sibTrans" cxnId="{60F445DB-537C-4316-A7BA-FD6921C75480}">
      <dgm:prSet/>
      <dgm:spPr/>
      <dgm:t>
        <a:bodyPr/>
        <a:lstStyle/>
        <a:p>
          <a:endParaRPr lang="en-US"/>
        </a:p>
      </dgm:t>
    </dgm:pt>
    <dgm:pt modelId="{BDA0CE2A-764A-4A82-BB57-7C2587531E45}">
      <dgm:prSet phldrT="[Text]"/>
      <dgm:spPr>
        <a:xfrm>
          <a:off x="2622505" y="3960663"/>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111F51E2-7C4A-493D-A224-950D46C9F5C8}" type="parTrans" cxnId="{E0BBBC74-BF1D-4EAF-BCFF-4D62C82D532B}">
      <dgm:prSet/>
      <dgm:spPr>
        <a:xfrm>
          <a:off x="2413417" y="2678261"/>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4F3CDA4F-3EF8-4C8B-9816-CA6896D6109F}" type="sibTrans" cxnId="{E0BBBC74-BF1D-4EAF-BCFF-4D62C82D532B}">
      <dgm:prSet/>
      <dgm:spPr/>
      <dgm:t>
        <a:bodyPr/>
        <a:lstStyle/>
        <a:p>
          <a:endParaRPr lang="en-US"/>
        </a:p>
      </dgm:t>
    </dgm:pt>
    <dgm:pt modelId="{34791D1C-D133-44E0-A5A5-3CF37354B792}">
      <dgm:prSet phldrT="[Text]"/>
      <dgm:spPr>
        <a:xfrm>
          <a:off x="2622505" y="4950342"/>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743B00F7-C453-4083-90D0-54F7164B76D7}" type="parTrans" cxnId="{63C0FD06-CB26-4217-BD73-76C9E9169D16}">
      <dgm:prSet/>
      <dgm:spPr>
        <a:xfrm>
          <a:off x="2413417" y="2678261"/>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3ECA1E34-B39D-487E-9509-9988FACE58C2}" type="sibTrans" cxnId="{63C0FD06-CB26-4217-BD73-76C9E9169D16}">
      <dgm:prSet/>
      <dgm:spPr/>
      <dgm:t>
        <a:bodyPr/>
        <a:lstStyle/>
        <a:p>
          <a:endParaRPr lang="en-US"/>
        </a:p>
      </dgm:t>
    </dgm:pt>
    <dgm:pt modelId="{4F638A3C-0D3B-482F-B41C-E2D86B61DB20}">
      <dgm:prSet phldrT="[Text]"/>
      <dgm:spPr>
        <a:xfrm>
          <a:off x="4309142" y="2970983"/>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FB9B44C2-7D2B-4A89-8443-443A006C2F59}" type="parTrans" cxnId="{2D8740AE-691C-44C4-BA15-C2ED299B515C}">
      <dgm:prSet/>
      <dgm:spPr>
        <a:xfrm>
          <a:off x="5703057" y="2678261"/>
          <a:ext cx="209087" cy="641200"/>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A106309F-6DD3-4504-826C-5299B8D137D1}" type="sibTrans" cxnId="{2D8740AE-691C-44C4-BA15-C2ED299B515C}">
      <dgm:prSet/>
      <dgm:spPr/>
      <dgm:t>
        <a:bodyPr/>
        <a:lstStyle/>
        <a:p>
          <a:endParaRPr lang="en-US"/>
        </a:p>
      </dgm:t>
    </dgm:pt>
    <dgm:pt modelId="{27E39A0A-3ACB-4660-8941-C3D68D4F7835}">
      <dgm:prSet phldrT="[Text]"/>
      <dgm:spPr>
        <a:xfrm>
          <a:off x="4309142" y="3960663"/>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C9B6BF7E-6BB8-43A5-A51C-BD49448A8E86}" type="parTrans" cxnId="{C8954027-03D1-4374-9E5C-F7DA44743E8A}">
      <dgm:prSet/>
      <dgm:spPr>
        <a:xfrm>
          <a:off x="5703057" y="2678261"/>
          <a:ext cx="209087" cy="1630880"/>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37329F9E-BEAF-4BA5-9F87-83DD646790CF}" type="sibTrans" cxnId="{C8954027-03D1-4374-9E5C-F7DA44743E8A}">
      <dgm:prSet/>
      <dgm:spPr/>
      <dgm:t>
        <a:bodyPr/>
        <a:lstStyle/>
        <a:p>
          <a:endParaRPr lang="en-US"/>
        </a:p>
      </dgm:t>
    </dgm:pt>
    <dgm:pt modelId="{5B8B0A40-96E1-4E80-ADAA-6ADE89EAA6BF}">
      <dgm:prSet phldrT="[Text]"/>
      <dgm:spPr>
        <a:xfrm>
          <a:off x="935867" y="3960663"/>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a:solidFill>
                <a:sysClr val="window" lastClr="FFFFFF"/>
              </a:solidFill>
              <a:latin typeface="Calibri"/>
              <a:ea typeface="+mn-ea"/>
              <a:cs typeface="+mn-cs"/>
            </a:rPr>
            <a:t>Brandpreventie-</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coördinator</a:t>
          </a:r>
          <a:br>
            <a:rPr lang="en-US" b="1">
              <a:solidFill>
                <a:sysClr val="window" lastClr="FFFFFF"/>
              </a:solidFill>
              <a:latin typeface="Calibri"/>
              <a:ea typeface="+mn-ea"/>
              <a:cs typeface="+mn-cs"/>
            </a:rPr>
          </a:br>
          <a:r>
            <a:rPr lang="en-US" b="1">
              <a:solidFill>
                <a:sysClr val="window" lastClr="FFFFFF"/>
              </a:solidFill>
              <a:latin typeface="Calibri"/>
              <a:ea typeface="+mn-ea"/>
              <a:cs typeface="+mn-cs"/>
            </a:rPr>
            <a:t>Niv eenheid</a:t>
          </a:r>
        </a:p>
      </dgm:t>
    </dgm:pt>
    <dgm:pt modelId="{D6448B28-F17E-4233-8F59-57400D570FAC}" type="parTrans" cxnId="{337B0C69-5A71-46B3-8EBE-8C47BB1E38E9}">
      <dgm:prSet/>
      <dgm:spPr>
        <a:xfrm>
          <a:off x="726780" y="2678261"/>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A4C02F85-7D2A-41E0-8F52-92992D2D785A}" type="sibTrans" cxnId="{337B0C69-5A71-46B3-8EBE-8C47BB1E38E9}">
      <dgm:prSet/>
      <dgm:spPr/>
      <dgm:t>
        <a:bodyPr/>
        <a:lstStyle/>
        <a:p>
          <a:endParaRPr lang="en-US"/>
        </a:p>
      </dgm:t>
    </dgm:pt>
    <dgm:pt modelId="{93DF38EE-6765-4A86-ACA8-4DCCE4BA7F8D}" type="asst">
      <dgm:prSet phldrT="[Text]"/>
      <dgm:spPr>
        <a:xfrm>
          <a:off x="1779186" y="991624"/>
          <a:ext cx="1393914" cy="69695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gm:spPr>
      <dgm:t>
        <a:bodyPr/>
        <a:lstStyle/>
        <a:p>
          <a:r>
            <a:rPr lang="en-US" b="1" i="0">
              <a:solidFill>
                <a:sysClr val="window" lastClr="FFFFFF"/>
              </a:solidFill>
              <a:latin typeface="Calibri"/>
              <a:ea typeface="+mn-ea"/>
              <a:cs typeface="+mn-cs"/>
            </a:rPr>
            <a:t>Brandpreventie-</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coördinator</a:t>
          </a:r>
          <a:br>
            <a:rPr lang="en-US" b="1" i="0">
              <a:solidFill>
                <a:sysClr val="window" lastClr="FFFFFF"/>
              </a:solidFill>
              <a:latin typeface="Calibri"/>
              <a:ea typeface="+mn-ea"/>
              <a:cs typeface="+mn-cs"/>
            </a:rPr>
          </a:br>
          <a:r>
            <a:rPr lang="en-US" b="1" i="0">
              <a:solidFill>
                <a:sysClr val="window" lastClr="FFFFFF"/>
              </a:solidFill>
              <a:latin typeface="Calibri"/>
              <a:ea typeface="+mn-ea"/>
              <a:cs typeface="+mn-cs"/>
            </a:rPr>
            <a:t>Niv Kwartier</a:t>
          </a:r>
        </a:p>
      </dgm:t>
    </dgm:pt>
    <dgm:pt modelId="{8CDE5384-99C7-45A3-8B5D-CD12615518B2}" type="sibTrans" cxnId="{CDAC46B0-59A0-48E1-85A6-E723247E271F}">
      <dgm:prSet/>
      <dgm:spPr/>
      <dgm:t>
        <a:bodyPr/>
        <a:lstStyle/>
        <a:p>
          <a:endParaRPr lang="en-US"/>
        </a:p>
      </dgm:t>
    </dgm:pt>
    <dgm:pt modelId="{C5BF61E7-07A6-4EFC-A240-E1ABF88D0E23}" type="parTrans" cxnId="{CDAC46B0-59A0-48E1-85A6-E723247E271F}">
      <dgm:prSet/>
      <dgm:spPr>
        <a:xfrm>
          <a:off x="3173101" y="698902"/>
          <a:ext cx="146361" cy="641200"/>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gm:spPr>
      <dgm:t>
        <a:bodyPr/>
        <a:lstStyle/>
        <a:p>
          <a:endParaRPr lang="en-US"/>
        </a:p>
      </dgm:t>
    </dgm:pt>
    <dgm:pt modelId="{72EE1944-FB0E-4507-B566-ABBD490C4BEE}" type="pres">
      <dgm:prSet presAssocID="{1118DAD4-1742-4653-8C65-955D31114D80}" presName="hierChild1" presStyleCnt="0">
        <dgm:presLayoutVars>
          <dgm:orgChart val="1"/>
          <dgm:chPref val="1"/>
          <dgm:dir/>
          <dgm:animOne val="branch"/>
          <dgm:animLvl val="lvl"/>
          <dgm:resizeHandles/>
        </dgm:presLayoutVars>
      </dgm:prSet>
      <dgm:spPr/>
      <dgm:t>
        <a:bodyPr/>
        <a:lstStyle/>
        <a:p>
          <a:endParaRPr lang="en-US"/>
        </a:p>
      </dgm:t>
    </dgm:pt>
    <dgm:pt modelId="{4BBB1E32-BB9E-44C9-821E-5F4BEB84E9C7}" type="pres">
      <dgm:prSet presAssocID="{65475267-F973-41BA-81DD-D95032828DAE}" presName="hierRoot1" presStyleCnt="0">
        <dgm:presLayoutVars>
          <dgm:hierBranch val="init"/>
        </dgm:presLayoutVars>
      </dgm:prSet>
      <dgm:spPr/>
    </dgm:pt>
    <dgm:pt modelId="{EFE6AE9E-D547-4455-AB60-08675A656E79}" type="pres">
      <dgm:prSet presAssocID="{65475267-F973-41BA-81DD-D95032828DAE}" presName="rootComposite1" presStyleCnt="0"/>
      <dgm:spPr/>
    </dgm:pt>
    <dgm:pt modelId="{7B2F5784-ACB9-4AAD-A2C0-AC3B772A2BEB}" type="pres">
      <dgm:prSet presAssocID="{65475267-F973-41BA-81DD-D95032828DAE}" presName="rootText1" presStyleLbl="node0" presStyleIdx="0" presStyleCnt="1">
        <dgm:presLayoutVars>
          <dgm:chPref val="3"/>
        </dgm:presLayoutVars>
      </dgm:prSet>
      <dgm:spPr/>
      <dgm:t>
        <a:bodyPr/>
        <a:lstStyle/>
        <a:p>
          <a:endParaRPr lang="en-US"/>
        </a:p>
      </dgm:t>
    </dgm:pt>
    <dgm:pt modelId="{209983E5-1F9B-43DD-9E52-DAC82F01EF38}" type="pres">
      <dgm:prSet presAssocID="{65475267-F973-41BA-81DD-D95032828DAE}" presName="rootConnector1" presStyleLbl="node1" presStyleIdx="0" presStyleCnt="0"/>
      <dgm:spPr/>
      <dgm:t>
        <a:bodyPr/>
        <a:lstStyle/>
        <a:p>
          <a:endParaRPr lang="en-US"/>
        </a:p>
      </dgm:t>
    </dgm:pt>
    <dgm:pt modelId="{94BB193D-B80A-4DAB-BE5C-68029964F189}" type="pres">
      <dgm:prSet presAssocID="{65475267-F973-41BA-81DD-D95032828DAE}" presName="hierChild2" presStyleCnt="0"/>
      <dgm:spPr/>
    </dgm:pt>
    <dgm:pt modelId="{612A07DF-C792-42A9-8845-B7BC86ABF1AE}" type="pres">
      <dgm:prSet presAssocID="{2B922545-D8F6-4187-95C6-1088F34AA625}" presName="Name37" presStyleLbl="parChTrans1D2" presStyleIdx="0" presStyleCnt="4"/>
      <dgm:spPr/>
      <dgm:t>
        <a:bodyPr/>
        <a:lstStyle/>
        <a:p>
          <a:endParaRPr lang="en-US"/>
        </a:p>
      </dgm:t>
    </dgm:pt>
    <dgm:pt modelId="{4EA0BC73-0A08-4281-9D7C-C97A384C1467}" type="pres">
      <dgm:prSet presAssocID="{C6FC3222-9944-4F53-9809-1721ED2EF38E}" presName="hierRoot2" presStyleCnt="0">
        <dgm:presLayoutVars>
          <dgm:hierBranch val="init"/>
        </dgm:presLayoutVars>
      </dgm:prSet>
      <dgm:spPr/>
    </dgm:pt>
    <dgm:pt modelId="{9EF4F6D3-81D6-4FBF-8580-ABF3DFFFC783}" type="pres">
      <dgm:prSet presAssocID="{C6FC3222-9944-4F53-9809-1721ED2EF38E}" presName="rootComposite" presStyleCnt="0"/>
      <dgm:spPr/>
    </dgm:pt>
    <dgm:pt modelId="{07846FDC-2365-4B7B-B071-1ECCBE16E880}" type="pres">
      <dgm:prSet presAssocID="{C6FC3222-9944-4F53-9809-1721ED2EF38E}" presName="rootText" presStyleLbl="node2" presStyleIdx="0" presStyleCnt="3">
        <dgm:presLayoutVars>
          <dgm:chPref val="3"/>
        </dgm:presLayoutVars>
      </dgm:prSet>
      <dgm:spPr/>
      <dgm:t>
        <a:bodyPr/>
        <a:lstStyle/>
        <a:p>
          <a:endParaRPr lang="en-US"/>
        </a:p>
      </dgm:t>
    </dgm:pt>
    <dgm:pt modelId="{5D749C62-1A97-47AB-9E71-AD36154D19F1}" type="pres">
      <dgm:prSet presAssocID="{C6FC3222-9944-4F53-9809-1721ED2EF38E}" presName="rootConnector" presStyleLbl="node2" presStyleIdx="0" presStyleCnt="3"/>
      <dgm:spPr/>
      <dgm:t>
        <a:bodyPr/>
        <a:lstStyle/>
        <a:p>
          <a:endParaRPr lang="en-US"/>
        </a:p>
      </dgm:t>
    </dgm:pt>
    <dgm:pt modelId="{3419840C-34E8-42C5-A2C4-CAA05A9CF70A}" type="pres">
      <dgm:prSet presAssocID="{C6FC3222-9944-4F53-9809-1721ED2EF38E}" presName="hierChild4" presStyleCnt="0"/>
      <dgm:spPr/>
    </dgm:pt>
    <dgm:pt modelId="{2C21A949-BFA8-4060-9D11-9DCA1836C25B}" type="pres">
      <dgm:prSet presAssocID="{A0F05AE5-6623-4A36-9677-F0E3C14AAE64}" presName="Name37" presStyleLbl="parChTrans1D3" presStyleIdx="0" presStyleCnt="9"/>
      <dgm:spPr/>
      <dgm:t>
        <a:bodyPr/>
        <a:lstStyle/>
        <a:p>
          <a:endParaRPr lang="en-US"/>
        </a:p>
      </dgm:t>
    </dgm:pt>
    <dgm:pt modelId="{C4E92CEB-507D-4B84-859B-06F35CA018DF}" type="pres">
      <dgm:prSet presAssocID="{F1A9F051-0B4A-4A4A-9E63-8DB40A73BCCA}" presName="hierRoot2" presStyleCnt="0">
        <dgm:presLayoutVars>
          <dgm:hierBranch val="init"/>
        </dgm:presLayoutVars>
      </dgm:prSet>
      <dgm:spPr/>
    </dgm:pt>
    <dgm:pt modelId="{BDAE0581-162E-432A-A4C8-76CA9B693A15}" type="pres">
      <dgm:prSet presAssocID="{F1A9F051-0B4A-4A4A-9E63-8DB40A73BCCA}" presName="rootComposite" presStyleCnt="0"/>
      <dgm:spPr/>
    </dgm:pt>
    <dgm:pt modelId="{8A76E438-508C-44C6-AD7C-90010EAFBEE2}" type="pres">
      <dgm:prSet presAssocID="{F1A9F051-0B4A-4A4A-9E63-8DB40A73BCCA}" presName="rootText" presStyleLbl="node3" presStyleIdx="0" presStyleCnt="9">
        <dgm:presLayoutVars>
          <dgm:chPref val="3"/>
        </dgm:presLayoutVars>
      </dgm:prSet>
      <dgm:spPr/>
      <dgm:t>
        <a:bodyPr/>
        <a:lstStyle/>
        <a:p>
          <a:endParaRPr lang="en-US"/>
        </a:p>
      </dgm:t>
    </dgm:pt>
    <dgm:pt modelId="{AC462AF9-A118-4C34-82AB-5BE98E2A2071}" type="pres">
      <dgm:prSet presAssocID="{F1A9F051-0B4A-4A4A-9E63-8DB40A73BCCA}" presName="rootConnector" presStyleLbl="node3" presStyleIdx="0" presStyleCnt="9"/>
      <dgm:spPr/>
      <dgm:t>
        <a:bodyPr/>
        <a:lstStyle/>
        <a:p>
          <a:endParaRPr lang="en-US"/>
        </a:p>
      </dgm:t>
    </dgm:pt>
    <dgm:pt modelId="{9C5AA726-41EF-430D-BC59-536FD3087F5C}" type="pres">
      <dgm:prSet presAssocID="{F1A9F051-0B4A-4A4A-9E63-8DB40A73BCCA}" presName="hierChild4" presStyleCnt="0"/>
      <dgm:spPr/>
    </dgm:pt>
    <dgm:pt modelId="{25762A6F-C53F-4225-BF0D-1564B3C57C45}" type="pres">
      <dgm:prSet presAssocID="{F1A9F051-0B4A-4A4A-9E63-8DB40A73BCCA}" presName="hierChild5" presStyleCnt="0"/>
      <dgm:spPr/>
    </dgm:pt>
    <dgm:pt modelId="{0AE2A57C-5E1D-4EEA-9C5C-D5E405926D44}" type="pres">
      <dgm:prSet presAssocID="{D6448B28-F17E-4233-8F59-57400D570FAC}" presName="Name37" presStyleLbl="parChTrans1D3" presStyleIdx="1" presStyleCnt="9"/>
      <dgm:spPr/>
      <dgm:t>
        <a:bodyPr/>
        <a:lstStyle/>
        <a:p>
          <a:endParaRPr lang="en-US"/>
        </a:p>
      </dgm:t>
    </dgm:pt>
    <dgm:pt modelId="{7DBFFD26-15ED-46F8-8E92-DDBEECDB1BE0}" type="pres">
      <dgm:prSet presAssocID="{5B8B0A40-96E1-4E80-ADAA-6ADE89EAA6BF}" presName="hierRoot2" presStyleCnt="0">
        <dgm:presLayoutVars>
          <dgm:hierBranch val="init"/>
        </dgm:presLayoutVars>
      </dgm:prSet>
      <dgm:spPr/>
    </dgm:pt>
    <dgm:pt modelId="{146AC55E-9935-4210-829C-FF2E9460451E}" type="pres">
      <dgm:prSet presAssocID="{5B8B0A40-96E1-4E80-ADAA-6ADE89EAA6BF}" presName="rootComposite" presStyleCnt="0"/>
      <dgm:spPr/>
    </dgm:pt>
    <dgm:pt modelId="{B4BB7E09-A6EC-49E1-9BC6-040CE00298F7}" type="pres">
      <dgm:prSet presAssocID="{5B8B0A40-96E1-4E80-ADAA-6ADE89EAA6BF}" presName="rootText" presStyleLbl="node3" presStyleIdx="1" presStyleCnt="9">
        <dgm:presLayoutVars>
          <dgm:chPref val="3"/>
        </dgm:presLayoutVars>
      </dgm:prSet>
      <dgm:spPr/>
      <dgm:t>
        <a:bodyPr/>
        <a:lstStyle/>
        <a:p>
          <a:endParaRPr lang="en-US"/>
        </a:p>
      </dgm:t>
    </dgm:pt>
    <dgm:pt modelId="{454DDF9C-B920-426C-AEDD-3EE86535997D}" type="pres">
      <dgm:prSet presAssocID="{5B8B0A40-96E1-4E80-ADAA-6ADE89EAA6BF}" presName="rootConnector" presStyleLbl="node3" presStyleIdx="1" presStyleCnt="9"/>
      <dgm:spPr/>
      <dgm:t>
        <a:bodyPr/>
        <a:lstStyle/>
        <a:p>
          <a:endParaRPr lang="en-US"/>
        </a:p>
      </dgm:t>
    </dgm:pt>
    <dgm:pt modelId="{636542E8-D198-4FB2-849D-6E0A4D67E040}" type="pres">
      <dgm:prSet presAssocID="{5B8B0A40-96E1-4E80-ADAA-6ADE89EAA6BF}" presName="hierChild4" presStyleCnt="0"/>
      <dgm:spPr/>
    </dgm:pt>
    <dgm:pt modelId="{66D4F36B-7083-4003-B5F9-1FD756492843}" type="pres">
      <dgm:prSet presAssocID="{5B8B0A40-96E1-4E80-ADAA-6ADE89EAA6BF}" presName="hierChild5" presStyleCnt="0"/>
      <dgm:spPr/>
    </dgm:pt>
    <dgm:pt modelId="{72D21F14-EBEB-49B5-A759-5889E709D19C}" type="pres">
      <dgm:prSet presAssocID="{64D6742F-3A4E-4091-A497-5F453D7F5794}" presName="Name37" presStyleLbl="parChTrans1D3" presStyleIdx="2" presStyleCnt="9"/>
      <dgm:spPr/>
      <dgm:t>
        <a:bodyPr/>
        <a:lstStyle/>
        <a:p>
          <a:endParaRPr lang="en-US"/>
        </a:p>
      </dgm:t>
    </dgm:pt>
    <dgm:pt modelId="{FDD35373-8332-47FB-8824-099216C8ACE7}" type="pres">
      <dgm:prSet presAssocID="{CC319B68-A262-4BAE-982A-44E13F34064E}" presName="hierRoot2" presStyleCnt="0">
        <dgm:presLayoutVars>
          <dgm:hierBranch val="init"/>
        </dgm:presLayoutVars>
      </dgm:prSet>
      <dgm:spPr/>
    </dgm:pt>
    <dgm:pt modelId="{40DAE00C-756D-4385-A0AF-302A523B7E9D}" type="pres">
      <dgm:prSet presAssocID="{CC319B68-A262-4BAE-982A-44E13F34064E}" presName="rootComposite" presStyleCnt="0"/>
      <dgm:spPr/>
    </dgm:pt>
    <dgm:pt modelId="{F8170F6E-D965-4ADA-8485-6A1854C32FAE}" type="pres">
      <dgm:prSet presAssocID="{CC319B68-A262-4BAE-982A-44E13F34064E}" presName="rootText" presStyleLbl="node3" presStyleIdx="2" presStyleCnt="9">
        <dgm:presLayoutVars>
          <dgm:chPref val="3"/>
        </dgm:presLayoutVars>
      </dgm:prSet>
      <dgm:spPr/>
      <dgm:t>
        <a:bodyPr/>
        <a:lstStyle/>
        <a:p>
          <a:endParaRPr lang="en-US"/>
        </a:p>
      </dgm:t>
    </dgm:pt>
    <dgm:pt modelId="{63192918-E496-4DC6-8E58-151E6439A2AF}" type="pres">
      <dgm:prSet presAssocID="{CC319B68-A262-4BAE-982A-44E13F34064E}" presName="rootConnector" presStyleLbl="node3" presStyleIdx="2" presStyleCnt="9"/>
      <dgm:spPr/>
      <dgm:t>
        <a:bodyPr/>
        <a:lstStyle/>
        <a:p>
          <a:endParaRPr lang="en-US"/>
        </a:p>
      </dgm:t>
    </dgm:pt>
    <dgm:pt modelId="{7BE976D4-EA05-4EC5-8832-434F02213375}" type="pres">
      <dgm:prSet presAssocID="{CC319B68-A262-4BAE-982A-44E13F34064E}" presName="hierChild4" presStyleCnt="0"/>
      <dgm:spPr/>
    </dgm:pt>
    <dgm:pt modelId="{0B773B87-08A4-4446-B8E8-036007451837}" type="pres">
      <dgm:prSet presAssocID="{CC319B68-A262-4BAE-982A-44E13F34064E}" presName="hierChild5" presStyleCnt="0"/>
      <dgm:spPr/>
    </dgm:pt>
    <dgm:pt modelId="{E2315D96-AC86-4636-B1B6-1038933193D0}" type="pres">
      <dgm:prSet presAssocID="{E190E796-43BC-4435-8876-1C1CBFCC8CC0}" presName="Name37" presStyleLbl="parChTrans1D3" presStyleIdx="3" presStyleCnt="9"/>
      <dgm:spPr/>
      <dgm:t>
        <a:bodyPr/>
        <a:lstStyle/>
        <a:p>
          <a:endParaRPr lang="en-US"/>
        </a:p>
      </dgm:t>
    </dgm:pt>
    <dgm:pt modelId="{6FF45E34-ED96-4E74-BF31-BD43DA8E4C24}" type="pres">
      <dgm:prSet presAssocID="{CF621E50-0637-4FB7-859C-9C838D336A6C}" presName="hierRoot2" presStyleCnt="0">
        <dgm:presLayoutVars>
          <dgm:hierBranch val="init"/>
        </dgm:presLayoutVars>
      </dgm:prSet>
      <dgm:spPr/>
    </dgm:pt>
    <dgm:pt modelId="{3841CC71-75B4-46EE-80F2-0351EFBB9EEF}" type="pres">
      <dgm:prSet presAssocID="{CF621E50-0637-4FB7-859C-9C838D336A6C}" presName="rootComposite" presStyleCnt="0"/>
      <dgm:spPr/>
    </dgm:pt>
    <dgm:pt modelId="{17FB87DC-51C9-4C8C-B4C2-8190465A2EEA}" type="pres">
      <dgm:prSet presAssocID="{CF621E50-0637-4FB7-859C-9C838D336A6C}" presName="rootText" presStyleLbl="node3" presStyleIdx="3" presStyleCnt="9">
        <dgm:presLayoutVars>
          <dgm:chPref val="3"/>
        </dgm:presLayoutVars>
      </dgm:prSet>
      <dgm:spPr/>
      <dgm:t>
        <a:bodyPr/>
        <a:lstStyle/>
        <a:p>
          <a:endParaRPr lang="en-US"/>
        </a:p>
      </dgm:t>
    </dgm:pt>
    <dgm:pt modelId="{EC6F29EA-B3E6-4A2E-9B71-218FF1C25E36}" type="pres">
      <dgm:prSet presAssocID="{CF621E50-0637-4FB7-859C-9C838D336A6C}" presName="rootConnector" presStyleLbl="node3" presStyleIdx="3" presStyleCnt="9"/>
      <dgm:spPr/>
      <dgm:t>
        <a:bodyPr/>
        <a:lstStyle/>
        <a:p>
          <a:endParaRPr lang="en-US"/>
        </a:p>
      </dgm:t>
    </dgm:pt>
    <dgm:pt modelId="{DE1223E7-A4E8-4FF4-A04D-7D0C563A95DE}" type="pres">
      <dgm:prSet presAssocID="{CF621E50-0637-4FB7-859C-9C838D336A6C}" presName="hierChild4" presStyleCnt="0"/>
      <dgm:spPr/>
    </dgm:pt>
    <dgm:pt modelId="{2626343F-E41A-446E-9E3B-F3666D969CCA}" type="pres">
      <dgm:prSet presAssocID="{CF621E50-0637-4FB7-859C-9C838D336A6C}" presName="hierChild5" presStyleCnt="0"/>
      <dgm:spPr/>
    </dgm:pt>
    <dgm:pt modelId="{3D7993D8-F2A0-4A67-A95D-F81D6BDBF7F1}" type="pres">
      <dgm:prSet presAssocID="{C6FC3222-9944-4F53-9809-1721ED2EF38E}" presName="hierChild5" presStyleCnt="0"/>
      <dgm:spPr/>
    </dgm:pt>
    <dgm:pt modelId="{84F6EF1E-16C3-4C72-8A70-468E44D33631}" type="pres">
      <dgm:prSet presAssocID="{34D1B3C9-1057-4151-898B-302E7A8D5157}" presName="Name37" presStyleLbl="parChTrans1D2" presStyleIdx="1" presStyleCnt="4"/>
      <dgm:spPr/>
      <dgm:t>
        <a:bodyPr/>
        <a:lstStyle/>
        <a:p>
          <a:endParaRPr lang="en-US"/>
        </a:p>
      </dgm:t>
    </dgm:pt>
    <dgm:pt modelId="{60D9F51D-0078-46B9-9C0C-A072FA1547CB}" type="pres">
      <dgm:prSet presAssocID="{B3560AB2-475B-4C70-9B5C-334AA49621D9}" presName="hierRoot2" presStyleCnt="0">
        <dgm:presLayoutVars>
          <dgm:hierBranch val="init"/>
        </dgm:presLayoutVars>
      </dgm:prSet>
      <dgm:spPr/>
    </dgm:pt>
    <dgm:pt modelId="{73ABA5CF-8DFD-4E98-9625-3769C0778D26}" type="pres">
      <dgm:prSet presAssocID="{B3560AB2-475B-4C70-9B5C-334AA49621D9}" presName="rootComposite" presStyleCnt="0"/>
      <dgm:spPr/>
    </dgm:pt>
    <dgm:pt modelId="{63221CEA-6F29-45BD-BA5D-A5ED06DFBB11}" type="pres">
      <dgm:prSet presAssocID="{B3560AB2-475B-4C70-9B5C-334AA49621D9}" presName="rootText" presStyleLbl="node2" presStyleIdx="1" presStyleCnt="3">
        <dgm:presLayoutVars>
          <dgm:chPref val="3"/>
        </dgm:presLayoutVars>
      </dgm:prSet>
      <dgm:spPr/>
      <dgm:t>
        <a:bodyPr/>
        <a:lstStyle/>
        <a:p>
          <a:endParaRPr lang="en-US"/>
        </a:p>
      </dgm:t>
    </dgm:pt>
    <dgm:pt modelId="{0E016006-94AF-4B63-A2A2-E4E5C62A99C2}" type="pres">
      <dgm:prSet presAssocID="{B3560AB2-475B-4C70-9B5C-334AA49621D9}" presName="rootConnector" presStyleLbl="node2" presStyleIdx="1" presStyleCnt="3"/>
      <dgm:spPr/>
      <dgm:t>
        <a:bodyPr/>
        <a:lstStyle/>
        <a:p>
          <a:endParaRPr lang="en-US"/>
        </a:p>
      </dgm:t>
    </dgm:pt>
    <dgm:pt modelId="{745BE0B0-CE55-48EE-A08F-ACB6D3736148}" type="pres">
      <dgm:prSet presAssocID="{B3560AB2-475B-4C70-9B5C-334AA49621D9}" presName="hierChild4" presStyleCnt="0"/>
      <dgm:spPr/>
    </dgm:pt>
    <dgm:pt modelId="{3F097050-D9C0-4240-9B79-E6D62304561F}" type="pres">
      <dgm:prSet presAssocID="{30A402BF-E093-4F3D-83F7-601E0DEC8DDE}" presName="Name37" presStyleLbl="parChTrans1D3" presStyleIdx="4" presStyleCnt="9"/>
      <dgm:spPr/>
      <dgm:t>
        <a:bodyPr/>
        <a:lstStyle/>
        <a:p>
          <a:endParaRPr lang="en-US"/>
        </a:p>
      </dgm:t>
    </dgm:pt>
    <dgm:pt modelId="{3D8DDC51-B722-4937-8C4C-3C35735E4875}" type="pres">
      <dgm:prSet presAssocID="{58D6E598-CF45-4AC2-AF5F-65C8B10A4EED}" presName="hierRoot2" presStyleCnt="0">
        <dgm:presLayoutVars>
          <dgm:hierBranch val="init"/>
        </dgm:presLayoutVars>
      </dgm:prSet>
      <dgm:spPr/>
    </dgm:pt>
    <dgm:pt modelId="{C2D2AF1D-2671-4C30-BB63-98FADA9EC842}" type="pres">
      <dgm:prSet presAssocID="{58D6E598-CF45-4AC2-AF5F-65C8B10A4EED}" presName="rootComposite" presStyleCnt="0"/>
      <dgm:spPr/>
    </dgm:pt>
    <dgm:pt modelId="{C0676F12-A063-41EC-89B4-02835AE0A096}" type="pres">
      <dgm:prSet presAssocID="{58D6E598-CF45-4AC2-AF5F-65C8B10A4EED}" presName="rootText" presStyleLbl="node3" presStyleIdx="4" presStyleCnt="9">
        <dgm:presLayoutVars>
          <dgm:chPref val="3"/>
        </dgm:presLayoutVars>
      </dgm:prSet>
      <dgm:spPr/>
      <dgm:t>
        <a:bodyPr/>
        <a:lstStyle/>
        <a:p>
          <a:endParaRPr lang="en-US"/>
        </a:p>
      </dgm:t>
    </dgm:pt>
    <dgm:pt modelId="{C87A8D5C-AAEF-4C1D-B42F-C83F7BFA8E81}" type="pres">
      <dgm:prSet presAssocID="{58D6E598-CF45-4AC2-AF5F-65C8B10A4EED}" presName="rootConnector" presStyleLbl="node3" presStyleIdx="4" presStyleCnt="9"/>
      <dgm:spPr/>
      <dgm:t>
        <a:bodyPr/>
        <a:lstStyle/>
        <a:p>
          <a:endParaRPr lang="en-US"/>
        </a:p>
      </dgm:t>
    </dgm:pt>
    <dgm:pt modelId="{4AB4C4F0-D763-4B8B-829E-E5DB7231DCA7}" type="pres">
      <dgm:prSet presAssocID="{58D6E598-CF45-4AC2-AF5F-65C8B10A4EED}" presName="hierChild4" presStyleCnt="0"/>
      <dgm:spPr/>
    </dgm:pt>
    <dgm:pt modelId="{34BB3784-C7C1-49F0-8A2E-47DEB0C775CE}" type="pres">
      <dgm:prSet presAssocID="{58D6E598-CF45-4AC2-AF5F-65C8B10A4EED}" presName="hierChild5" presStyleCnt="0"/>
      <dgm:spPr/>
    </dgm:pt>
    <dgm:pt modelId="{537C6DF9-2349-4AE2-89D4-D159E5C8AB08}" type="pres">
      <dgm:prSet presAssocID="{111F51E2-7C4A-493D-A224-950D46C9F5C8}" presName="Name37" presStyleLbl="parChTrans1D3" presStyleIdx="5" presStyleCnt="9"/>
      <dgm:spPr/>
      <dgm:t>
        <a:bodyPr/>
        <a:lstStyle/>
        <a:p>
          <a:endParaRPr lang="en-US"/>
        </a:p>
      </dgm:t>
    </dgm:pt>
    <dgm:pt modelId="{EF5706D0-0410-49A5-A798-811B4200207E}" type="pres">
      <dgm:prSet presAssocID="{BDA0CE2A-764A-4A82-BB57-7C2587531E45}" presName="hierRoot2" presStyleCnt="0">
        <dgm:presLayoutVars>
          <dgm:hierBranch val="init"/>
        </dgm:presLayoutVars>
      </dgm:prSet>
      <dgm:spPr/>
    </dgm:pt>
    <dgm:pt modelId="{9357344C-8E67-4859-8988-477886CC0B3D}" type="pres">
      <dgm:prSet presAssocID="{BDA0CE2A-764A-4A82-BB57-7C2587531E45}" presName="rootComposite" presStyleCnt="0"/>
      <dgm:spPr/>
    </dgm:pt>
    <dgm:pt modelId="{F7A97B6A-4C33-4B89-8C9D-18764A0328E3}" type="pres">
      <dgm:prSet presAssocID="{BDA0CE2A-764A-4A82-BB57-7C2587531E45}" presName="rootText" presStyleLbl="node3" presStyleIdx="5" presStyleCnt="9">
        <dgm:presLayoutVars>
          <dgm:chPref val="3"/>
        </dgm:presLayoutVars>
      </dgm:prSet>
      <dgm:spPr/>
      <dgm:t>
        <a:bodyPr/>
        <a:lstStyle/>
        <a:p>
          <a:endParaRPr lang="en-US"/>
        </a:p>
      </dgm:t>
    </dgm:pt>
    <dgm:pt modelId="{7B400CBE-CBA4-4374-87AF-EB16853CAA05}" type="pres">
      <dgm:prSet presAssocID="{BDA0CE2A-764A-4A82-BB57-7C2587531E45}" presName="rootConnector" presStyleLbl="node3" presStyleIdx="5" presStyleCnt="9"/>
      <dgm:spPr/>
      <dgm:t>
        <a:bodyPr/>
        <a:lstStyle/>
        <a:p>
          <a:endParaRPr lang="en-US"/>
        </a:p>
      </dgm:t>
    </dgm:pt>
    <dgm:pt modelId="{2B83C55B-6EBA-440E-A20D-AFFC2F802ED5}" type="pres">
      <dgm:prSet presAssocID="{BDA0CE2A-764A-4A82-BB57-7C2587531E45}" presName="hierChild4" presStyleCnt="0"/>
      <dgm:spPr/>
    </dgm:pt>
    <dgm:pt modelId="{BA25062F-1BC7-460F-98C4-2ED239EBD7BC}" type="pres">
      <dgm:prSet presAssocID="{BDA0CE2A-764A-4A82-BB57-7C2587531E45}" presName="hierChild5" presStyleCnt="0"/>
      <dgm:spPr/>
    </dgm:pt>
    <dgm:pt modelId="{228B0F42-A910-4AC6-9737-E99B8531D328}" type="pres">
      <dgm:prSet presAssocID="{743B00F7-C453-4083-90D0-54F7164B76D7}" presName="Name37" presStyleLbl="parChTrans1D3" presStyleIdx="6" presStyleCnt="9"/>
      <dgm:spPr/>
      <dgm:t>
        <a:bodyPr/>
        <a:lstStyle/>
        <a:p>
          <a:endParaRPr lang="en-US"/>
        </a:p>
      </dgm:t>
    </dgm:pt>
    <dgm:pt modelId="{2DE08D79-D47D-4463-9093-9C6120FF33EA}" type="pres">
      <dgm:prSet presAssocID="{34791D1C-D133-44E0-A5A5-3CF37354B792}" presName="hierRoot2" presStyleCnt="0">
        <dgm:presLayoutVars>
          <dgm:hierBranch val="init"/>
        </dgm:presLayoutVars>
      </dgm:prSet>
      <dgm:spPr/>
    </dgm:pt>
    <dgm:pt modelId="{DB9B6E21-E931-48CB-B9FC-2A4886C4B374}" type="pres">
      <dgm:prSet presAssocID="{34791D1C-D133-44E0-A5A5-3CF37354B792}" presName="rootComposite" presStyleCnt="0"/>
      <dgm:spPr/>
    </dgm:pt>
    <dgm:pt modelId="{804C1F36-40B1-4597-A3CE-87B5D3A7D387}" type="pres">
      <dgm:prSet presAssocID="{34791D1C-D133-44E0-A5A5-3CF37354B792}" presName="rootText" presStyleLbl="node3" presStyleIdx="6" presStyleCnt="9">
        <dgm:presLayoutVars>
          <dgm:chPref val="3"/>
        </dgm:presLayoutVars>
      </dgm:prSet>
      <dgm:spPr/>
      <dgm:t>
        <a:bodyPr/>
        <a:lstStyle/>
        <a:p>
          <a:endParaRPr lang="en-US"/>
        </a:p>
      </dgm:t>
    </dgm:pt>
    <dgm:pt modelId="{9642E68C-9592-4EE0-9B00-8C752342B64A}" type="pres">
      <dgm:prSet presAssocID="{34791D1C-D133-44E0-A5A5-3CF37354B792}" presName="rootConnector" presStyleLbl="node3" presStyleIdx="6" presStyleCnt="9"/>
      <dgm:spPr/>
      <dgm:t>
        <a:bodyPr/>
        <a:lstStyle/>
        <a:p>
          <a:endParaRPr lang="en-US"/>
        </a:p>
      </dgm:t>
    </dgm:pt>
    <dgm:pt modelId="{6D41B364-EC75-4426-995E-C4E5F849A9A2}" type="pres">
      <dgm:prSet presAssocID="{34791D1C-D133-44E0-A5A5-3CF37354B792}" presName="hierChild4" presStyleCnt="0"/>
      <dgm:spPr/>
    </dgm:pt>
    <dgm:pt modelId="{74319ADE-AF41-4B12-AB86-DA76A1AFB87D}" type="pres">
      <dgm:prSet presAssocID="{34791D1C-D133-44E0-A5A5-3CF37354B792}" presName="hierChild5" presStyleCnt="0"/>
      <dgm:spPr/>
    </dgm:pt>
    <dgm:pt modelId="{F74AADD1-0813-4D73-88B5-177B504EB191}" type="pres">
      <dgm:prSet presAssocID="{B3560AB2-475B-4C70-9B5C-334AA49621D9}" presName="hierChild5" presStyleCnt="0"/>
      <dgm:spPr/>
    </dgm:pt>
    <dgm:pt modelId="{52B10061-FBC9-44CE-8D5F-96E9074E59BA}" type="pres">
      <dgm:prSet presAssocID="{6E8C5135-7BA0-4A66-9A31-9F9F67F51ADC}" presName="Name37" presStyleLbl="parChTrans1D2" presStyleIdx="2" presStyleCnt="4"/>
      <dgm:spPr/>
      <dgm:t>
        <a:bodyPr/>
        <a:lstStyle/>
        <a:p>
          <a:endParaRPr lang="en-US"/>
        </a:p>
      </dgm:t>
    </dgm:pt>
    <dgm:pt modelId="{83A20A76-18E6-44AA-ADD9-8AA7F0C25C85}" type="pres">
      <dgm:prSet presAssocID="{46731D42-F30B-40EC-807A-F01DD9A09B27}" presName="hierRoot2" presStyleCnt="0">
        <dgm:presLayoutVars>
          <dgm:hierBranch val="l"/>
        </dgm:presLayoutVars>
      </dgm:prSet>
      <dgm:spPr/>
    </dgm:pt>
    <dgm:pt modelId="{4DCD9C0A-F4AF-4051-8B01-F7BF81766DB5}" type="pres">
      <dgm:prSet presAssocID="{46731D42-F30B-40EC-807A-F01DD9A09B27}" presName="rootComposite" presStyleCnt="0"/>
      <dgm:spPr/>
    </dgm:pt>
    <dgm:pt modelId="{B8F5D2D1-C9FA-4D9A-B133-070087EFF36D}" type="pres">
      <dgm:prSet presAssocID="{46731D42-F30B-40EC-807A-F01DD9A09B27}" presName="rootText" presStyleLbl="node2" presStyleIdx="2" presStyleCnt="3">
        <dgm:presLayoutVars>
          <dgm:chPref val="3"/>
        </dgm:presLayoutVars>
      </dgm:prSet>
      <dgm:spPr/>
      <dgm:t>
        <a:bodyPr/>
        <a:lstStyle/>
        <a:p>
          <a:endParaRPr lang="en-US"/>
        </a:p>
      </dgm:t>
    </dgm:pt>
    <dgm:pt modelId="{ED29A055-EC1D-4C9E-8864-E80467DCD7E8}" type="pres">
      <dgm:prSet presAssocID="{46731D42-F30B-40EC-807A-F01DD9A09B27}" presName="rootConnector" presStyleLbl="node2" presStyleIdx="2" presStyleCnt="3"/>
      <dgm:spPr/>
      <dgm:t>
        <a:bodyPr/>
        <a:lstStyle/>
        <a:p>
          <a:endParaRPr lang="en-US"/>
        </a:p>
      </dgm:t>
    </dgm:pt>
    <dgm:pt modelId="{21C36933-C5D9-492C-8E8A-BE1FD71E16F7}" type="pres">
      <dgm:prSet presAssocID="{46731D42-F30B-40EC-807A-F01DD9A09B27}" presName="hierChild4" presStyleCnt="0"/>
      <dgm:spPr/>
    </dgm:pt>
    <dgm:pt modelId="{BFB9539B-BE3C-4385-B526-12112C0FE299}" type="pres">
      <dgm:prSet presAssocID="{FB9B44C2-7D2B-4A89-8443-443A006C2F59}" presName="Name50" presStyleLbl="parChTrans1D3" presStyleIdx="7" presStyleCnt="9"/>
      <dgm:spPr/>
      <dgm:t>
        <a:bodyPr/>
        <a:lstStyle/>
        <a:p>
          <a:endParaRPr lang="en-US"/>
        </a:p>
      </dgm:t>
    </dgm:pt>
    <dgm:pt modelId="{66921F05-8773-46C5-A965-DB1049D19520}" type="pres">
      <dgm:prSet presAssocID="{4F638A3C-0D3B-482F-B41C-E2D86B61DB20}" presName="hierRoot2" presStyleCnt="0">
        <dgm:presLayoutVars>
          <dgm:hierBranch val="init"/>
        </dgm:presLayoutVars>
      </dgm:prSet>
      <dgm:spPr/>
    </dgm:pt>
    <dgm:pt modelId="{C200B3D4-CA81-45E7-BB15-8B3B907ECE25}" type="pres">
      <dgm:prSet presAssocID="{4F638A3C-0D3B-482F-B41C-E2D86B61DB20}" presName="rootComposite" presStyleCnt="0"/>
      <dgm:spPr/>
    </dgm:pt>
    <dgm:pt modelId="{89012C45-D942-44CA-9543-DB2504A725D8}" type="pres">
      <dgm:prSet presAssocID="{4F638A3C-0D3B-482F-B41C-E2D86B61DB20}" presName="rootText" presStyleLbl="node3" presStyleIdx="7" presStyleCnt="9">
        <dgm:presLayoutVars>
          <dgm:chPref val="3"/>
        </dgm:presLayoutVars>
      </dgm:prSet>
      <dgm:spPr/>
      <dgm:t>
        <a:bodyPr/>
        <a:lstStyle/>
        <a:p>
          <a:endParaRPr lang="en-US"/>
        </a:p>
      </dgm:t>
    </dgm:pt>
    <dgm:pt modelId="{797FAD34-8174-4BBA-9160-40F76F2B73B1}" type="pres">
      <dgm:prSet presAssocID="{4F638A3C-0D3B-482F-B41C-E2D86B61DB20}" presName="rootConnector" presStyleLbl="node3" presStyleIdx="7" presStyleCnt="9"/>
      <dgm:spPr/>
      <dgm:t>
        <a:bodyPr/>
        <a:lstStyle/>
        <a:p>
          <a:endParaRPr lang="en-US"/>
        </a:p>
      </dgm:t>
    </dgm:pt>
    <dgm:pt modelId="{862A5782-5F21-43DF-A4D9-C553F8F41D5A}" type="pres">
      <dgm:prSet presAssocID="{4F638A3C-0D3B-482F-B41C-E2D86B61DB20}" presName="hierChild4" presStyleCnt="0"/>
      <dgm:spPr/>
    </dgm:pt>
    <dgm:pt modelId="{33253DA4-238F-4632-B24D-DB3A3CB01D95}" type="pres">
      <dgm:prSet presAssocID="{4F638A3C-0D3B-482F-B41C-E2D86B61DB20}" presName="hierChild5" presStyleCnt="0"/>
      <dgm:spPr/>
    </dgm:pt>
    <dgm:pt modelId="{027DAB7D-1233-47AC-996A-48D1C2D329C8}" type="pres">
      <dgm:prSet presAssocID="{C9B6BF7E-6BB8-43A5-A51C-BD49448A8E86}" presName="Name50" presStyleLbl="parChTrans1D3" presStyleIdx="8" presStyleCnt="9"/>
      <dgm:spPr/>
      <dgm:t>
        <a:bodyPr/>
        <a:lstStyle/>
        <a:p>
          <a:endParaRPr lang="en-US"/>
        </a:p>
      </dgm:t>
    </dgm:pt>
    <dgm:pt modelId="{28354440-5706-4131-BFA0-049E84061994}" type="pres">
      <dgm:prSet presAssocID="{27E39A0A-3ACB-4660-8941-C3D68D4F7835}" presName="hierRoot2" presStyleCnt="0">
        <dgm:presLayoutVars>
          <dgm:hierBranch val="init"/>
        </dgm:presLayoutVars>
      </dgm:prSet>
      <dgm:spPr/>
    </dgm:pt>
    <dgm:pt modelId="{45347786-E45C-41FB-A2A6-56B89E99395F}" type="pres">
      <dgm:prSet presAssocID="{27E39A0A-3ACB-4660-8941-C3D68D4F7835}" presName="rootComposite" presStyleCnt="0"/>
      <dgm:spPr/>
    </dgm:pt>
    <dgm:pt modelId="{F66F4A9A-FF11-4DE3-91E3-31836B6B48F6}" type="pres">
      <dgm:prSet presAssocID="{27E39A0A-3ACB-4660-8941-C3D68D4F7835}" presName="rootText" presStyleLbl="node3" presStyleIdx="8" presStyleCnt="9">
        <dgm:presLayoutVars>
          <dgm:chPref val="3"/>
        </dgm:presLayoutVars>
      </dgm:prSet>
      <dgm:spPr/>
      <dgm:t>
        <a:bodyPr/>
        <a:lstStyle/>
        <a:p>
          <a:endParaRPr lang="en-US"/>
        </a:p>
      </dgm:t>
    </dgm:pt>
    <dgm:pt modelId="{045241A1-24C7-4126-8F77-326B386B9350}" type="pres">
      <dgm:prSet presAssocID="{27E39A0A-3ACB-4660-8941-C3D68D4F7835}" presName="rootConnector" presStyleLbl="node3" presStyleIdx="8" presStyleCnt="9"/>
      <dgm:spPr/>
      <dgm:t>
        <a:bodyPr/>
        <a:lstStyle/>
        <a:p>
          <a:endParaRPr lang="en-US"/>
        </a:p>
      </dgm:t>
    </dgm:pt>
    <dgm:pt modelId="{F0D09BFD-E9BB-411C-BCC6-702C108DCD5C}" type="pres">
      <dgm:prSet presAssocID="{27E39A0A-3ACB-4660-8941-C3D68D4F7835}" presName="hierChild4" presStyleCnt="0"/>
      <dgm:spPr/>
    </dgm:pt>
    <dgm:pt modelId="{1FAAEE0A-A174-430E-8EBC-240A7F3597EC}" type="pres">
      <dgm:prSet presAssocID="{27E39A0A-3ACB-4660-8941-C3D68D4F7835}" presName="hierChild5" presStyleCnt="0"/>
      <dgm:spPr/>
    </dgm:pt>
    <dgm:pt modelId="{545A3FB2-2785-455F-BE92-4C68B3EDD636}" type="pres">
      <dgm:prSet presAssocID="{46731D42-F30B-40EC-807A-F01DD9A09B27}" presName="hierChild5" presStyleCnt="0"/>
      <dgm:spPr/>
    </dgm:pt>
    <dgm:pt modelId="{C21CBDF1-E267-4E64-A7D9-52053D7F3C68}" type="pres">
      <dgm:prSet presAssocID="{65475267-F973-41BA-81DD-D95032828DAE}" presName="hierChild3" presStyleCnt="0"/>
      <dgm:spPr/>
    </dgm:pt>
    <dgm:pt modelId="{3D686C5D-09C7-40D2-8A60-BEE578EECC70}" type="pres">
      <dgm:prSet presAssocID="{C5BF61E7-07A6-4EFC-A240-E1ABF88D0E23}" presName="Name111" presStyleLbl="parChTrans1D2" presStyleIdx="3" presStyleCnt="4"/>
      <dgm:spPr/>
      <dgm:t>
        <a:bodyPr/>
        <a:lstStyle/>
        <a:p>
          <a:endParaRPr lang="en-US"/>
        </a:p>
      </dgm:t>
    </dgm:pt>
    <dgm:pt modelId="{811FD734-A9CF-4CAF-8A8B-967A34D9B073}" type="pres">
      <dgm:prSet presAssocID="{93DF38EE-6765-4A86-ACA8-4DCCE4BA7F8D}" presName="hierRoot3" presStyleCnt="0">
        <dgm:presLayoutVars>
          <dgm:hierBranch val="init"/>
        </dgm:presLayoutVars>
      </dgm:prSet>
      <dgm:spPr/>
    </dgm:pt>
    <dgm:pt modelId="{51A403DE-8581-41EF-933C-0DF3035161D3}" type="pres">
      <dgm:prSet presAssocID="{93DF38EE-6765-4A86-ACA8-4DCCE4BA7F8D}" presName="rootComposite3" presStyleCnt="0"/>
      <dgm:spPr/>
    </dgm:pt>
    <dgm:pt modelId="{872BED56-59FB-4922-83E7-F6A21510FA9D}" type="pres">
      <dgm:prSet presAssocID="{93DF38EE-6765-4A86-ACA8-4DCCE4BA7F8D}" presName="rootText3" presStyleLbl="asst1" presStyleIdx="0" presStyleCnt="1">
        <dgm:presLayoutVars>
          <dgm:chPref val="3"/>
        </dgm:presLayoutVars>
      </dgm:prSet>
      <dgm:spPr/>
      <dgm:t>
        <a:bodyPr/>
        <a:lstStyle/>
        <a:p>
          <a:endParaRPr lang="en-US"/>
        </a:p>
      </dgm:t>
    </dgm:pt>
    <dgm:pt modelId="{8C14F269-3B08-4CA2-8613-FD54A16CAE2E}" type="pres">
      <dgm:prSet presAssocID="{93DF38EE-6765-4A86-ACA8-4DCCE4BA7F8D}" presName="rootConnector3" presStyleLbl="asst1" presStyleIdx="0" presStyleCnt="1"/>
      <dgm:spPr/>
      <dgm:t>
        <a:bodyPr/>
        <a:lstStyle/>
        <a:p>
          <a:endParaRPr lang="en-US"/>
        </a:p>
      </dgm:t>
    </dgm:pt>
    <dgm:pt modelId="{C96F3A7B-A0A4-459C-B67F-6DF1EBE82667}" type="pres">
      <dgm:prSet presAssocID="{93DF38EE-6765-4A86-ACA8-4DCCE4BA7F8D}" presName="hierChild6" presStyleCnt="0"/>
      <dgm:spPr/>
    </dgm:pt>
    <dgm:pt modelId="{A837100C-DF0D-421B-8EB1-2B20717D2C88}" type="pres">
      <dgm:prSet presAssocID="{93DF38EE-6765-4A86-ACA8-4DCCE4BA7F8D}" presName="hierChild7" presStyleCnt="0"/>
      <dgm:spPr/>
    </dgm:pt>
  </dgm:ptLst>
  <dgm:cxnLst>
    <dgm:cxn modelId="{B90D4EAB-D132-4C89-9455-E07A35132777}" type="presOf" srcId="{27E39A0A-3ACB-4660-8941-C3D68D4F7835}" destId="{F66F4A9A-FF11-4DE3-91E3-31836B6B48F6}" srcOrd="0" destOrd="0" presId="urn:microsoft.com/office/officeart/2005/8/layout/orgChart1"/>
    <dgm:cxn modelId="{0854BCB0-257E-462F-BE89-47216005D8C1}" type="presOf" srcId="{D6448B28-F17E-4233-8F59-57400D570FAC}" destId="{0AE2A57C-5E1D-4EEA-9C5C-D5E405926D44}" srcOrd="0" destOrd="0" presId="urn:microsoft.com/office/officeart/2005/8/layout/orgChart1"/>
    <dgm:cxn modelId="{575CBADB-D1FB-4E61-B2C3-CD81B68A1DE7}" type="presOf" srcId="{34D1B3C9-1057-4151-898B-302E7A8D5157}" destId="{84F6EF1E-16C3-4C72-8A70-468E44D33631}" srcOrd="0" destOrd="0" presId="urn:microsoft.com/office/officeart/2005/8/layout/orgChart1"/>
    <dgm:cxn modelId="{D9199938-9287-4304-8316-9C24F1766709}" type="presOf" srcId="{58D6E598-CF45-4AC2-AF5F-65C8B10A4EED}" destId="{C87A8D5C-AAEF-4C1D-B42F-C83F7BFA8E81}" srcOrd="1" destOrd="0" presId="urn:microsoft.com/office/officeart/2005/8/layout/orgChart1"/>
    <dgm:cxn modelId="{3E542955-C88E-4F29-BA5E-2A76E9785B38}" type="presOf" srcId="{64D6742F-3A4E-4091-A497-5F453D7F5794}" destId="{72D21F14-EBEB-49B5-A759-5889E709D19C}" srcOrd="0" destOrd="0" presId="urn:microsoft.com/office/officeart/2005/8/layout/orgChart1"/>
    <dgm:cxn modelId="{B707C16A-2042-4832-8C3E-8B3CDB3944C8}" srcId="{65475267-F973-41BA-81DD-D95032828DAE}" destId="{C6FC3222-9944-4F53-9809-1721ED2EF38E}" srcOrd="1" destOrd="0" parTransId="{2B922545-D8F6-4187-95C6-1088F34AA625}" sibTransId="{53A3A946-4AEE-402B-BD63-308FF1E6FC9B}"/>
    <dgm:cxn modelId="{63C0FD06-CB26-4217-BD73-76C9E9169D16}" srcId="{B3560AB2-475B-4C70-9B5C-334AA49621D9}" destId="{34791D1C-D133-44E0-A5A5-3CF37354B792}" srcOrd="2" destOrd="0" parTransId="{743B00F7-C453-4083-90D0-54F7164B76D7}" sibTransId="{3ECA1E34-B39D-487E-9509-9988FACE58C2}"/>
    <dgm:cxn modelId="{85C21FD0-8840-4CEC-96C8-50C5E630759E}" srcId="{65475267-F973-41BA-81DD-D95032828DAE}" destId="{B3560AB2-475B-4C70-9B5C-334AA49621D9}" srcOrd="2" destOrd="0" parTransId="{34D1B3C9-1057-4151-898B-302E7A8D5157}" sibTransId="{5E82B11E-091E-43BF-8885-28DF9825019E}"/>
    <dgm:cxn modelId="{CC73BC9D-634F-4326-B416-D723E3448E67}" type="presOf" srcId="{B3560AB2-475B-4C70-9B5C-334AA49621D9}" destId="{63221CEA-6F29-45BD-BA5D-A5ED06DFBB11}" srcOrd="0" destOrd="0" presId="urn:microsoft.com/office/officeart/2005/8/layout/orgChart1"/>
    <dgm:cxn modelId="{9083A0CB-2FA1-4DC7-9157-D556EF7473AD}" type="presOf" srcId="{CC319B68-A262-4BAE-982A-44E13F34064E}" destId="{F8170F6E-D965-4ADA-8485-6A1854C32FAE}" srcOrd="0" destOrd="0" presId="urn:microsoft.com/office/officeart/2005/8/layout/orgChart1"/>
    <dgm:cxn modelId="{D11B3067-232D-4CA9-BA31-463329920BFD}" type="presOf" srcId="{BDA0CE2A-764A-4A82-BB57-7C2587531E45}" destId="{7B400CBE-CBA4-4374-87AF-EB16853CAA05}" srcOrd="1" destOrd="0" presId="urn:microsoft.com/office/officeart/2005/8/layout/orgChart1"/>
    <dgm:cxn modelId="{ADB17EC9-DB5A-4081-98A8-EBC4F36B38B4}" type="presOf" srcId="{93DF38EE-6765-4A86-ACA8-4DCCE4BA7F8D}" destId="{872BED56-59FB-4922-83E7-F6A21510FA9D}" srcOrd="0" destOrd="0" presId="urn:microsoft.com/office/officeart/2005/8/layout/orgChart1"/>
    <dgm:cxn modelId="{E16AD15E-C8BD-4EC4-B4A2-1E8C39B15105}" type="presOf" srcId="{C6FC3222-9944-4F53-9809-1721ED2EF38E}" destId="{5D749C62-1A97-47AB-9E71-AD36154D19F1}" srcOrd="1" destOrd="0" presId="urn:microsoft.com/office/officeart/2005/8/layout/orgChart1"/>
    <dgm:cxn modelId="{CDAC46B0-59A0-48E1-85A6-E723247E271F}" srcId="{65475267-F973-41BA-81DD-D95032828DAE}" destId="{93DF38EE-6765-4A86-ACA8-4DCCE4BA7F8D}" srcOrd="0" destOrd="0" parTransId="{C5BF61E7-07A6-4EFC-A240-E1ABF88D0E23}" sibTransId="{8CDE5384-99C7-45A3-8B5D-CD12615518B2}"/>
    <dgm:cxn modelId="{2D8740AE-691C-44C4-BA15-C2ED299B515C}" srcId="{46731D42-F30B-40EC-807A-F01DD9A09B27}" destId="{4F638A3C-0D3B-482F-B41C-E2D86B61DB20}" srcOrd="0" destOrd="0" parTransId="{FB9B44C2-7D2B-4A89-8443-443A006C2F59}" sibTransId="{A106309F-6DD3-4504-826C-5299B8D137D1}"/>
    <dgm:cxn modelId="{60F445DB-537C-4316-A7BA-FD6921C75480}" srcId="{B3560AB2-475B-4C70-9B5C-334AA49621D9}" destId="{58D6E598-CF45-4AC2-AF5F-65C8B10A4EED}" srcOrd="0" destOrd="0" parTransId="{30A402BF-E093-4F3D-83F7-601E0DEC8DDE}" sibTransId="{C1294FF8-9A01-4F6A-B8D4-4721BE186E39}"/>
    <dgm:cxn modelId="{31D55B43-7AD9-4BC3-9776-A7203F0CF1A6}" srcId="{65475267-F973-41BA-81DD-D95032828DAE}" destId="{46731D42-F30B-40EC-807A-F01DD9A09B27}" srcOrd="3" destOrd="0" parTransId="{6E8C5135-7BA0-4A66-9A31-9F9F67F51ADC}" sibTransId="{84088FF5-91DA-4576-A85B-4A048CC47AA4}"/>
    <dgm:cxn modelId="{1792B369-E127-44B1-BC3B-D2CCF91578C2}" type="presOf" srcId="{2B922545-D8F6-4187-95C6-1088F34AA625}" destId="{612A07DF-C792-42A9-8845-B7BC86ABF1AE}" srcOrd="0" destOrd="0" presId="urn:microsoft.com/office/officeart/2005/8/layout/orgChart1"/>
    <dgm:cxn modelId="{0A086872-A9F3-4E95-B313-248EDCCFC483}" type="presOf" srcId="{111F51E2-7C4A-493D-A224-950D46C9F5C8}" destId="{537C6DF9-2349-4AE2-89D4-D159E5C8AB08}" srcOrd="0" destOrd="0" presId="urn:microsoft.com/office/officeart/2005/8/layout/orgChart1"/>
    <dgm:cxn modelId="{15DDFD8C-2BF5-4E22-95C1-7AC1ED0703B1}" type="presOf" srcId="{CC319B68-A262-4BAE-982A-44E13F34064E}" destId="{63192918-E496-4DC6-8E58-151E6439A2AF}" srcOrd="1" destOrd="0" presId="urn:microsoft.com/office/officeart/2005/8/layout/orgChart1"/>
    <dgm:cxn modelId="{4D67F4A0-4DB2-4EB9-9BCF-911166F53D8A}" type="presOf" srcId="{C9B6BF7E-6BB8-43A5-A51C-BD49448A8E86}" destId="{027DAB7D-1233-47AC-996A-48D1C2D329C8}" srcOrd="0" destOrd="0" presId="urn:microsoft.com/office/officeart/2005/8/layout/orgChart1"/>
    <dgm:cxn modelId="{326FF827-A735-4727-A4F0-30D6A41375A2}" type="presOf" srcId="{5B8B0A40-96E1-4E80-ADAA-6ADE89EAA6BF}" destId="{454DDF9C-B920-426C-AEDD-3EE86535997D}" srcOrd="1" destOrd="0" presId="urn:microsoft.com/office/officeart/2005/8/layout/orgChart1"/>
    <dgm:cxn modelId="{710EB0CF-BA97-4813-914D-EC58EFDD1D53}" type="presOf" srcId="{BDA0CE2A-764A-4A82-BB57-7C2587531E45}" destId="{F7A97B6A-4C33-4B89-8C9D-18764A0328E3}" srcOrd="0" destOrd="0" presId="urn:microsoft.com/office/officeart/2005/8/layout/orgChart1"/>
    <dgm:cxn modelId="{7769331C-F4B3-473A-B798-A22FD8F2DAB3}" type="presOf" srcId="{A0F05AE5-6623-4A36-9677-F0E3C14AAE64}" destId="{2C21A949-BFA8-4060-9D11-9DCA1836C25B}" srcOrd="0" destOrd="0" presId="urn:microsoft.com/office/officeart/2005/8/layout/orgChart1"/>
    <dgm:cxn modelId="{2E6F1644-03A9-471F-B105-46FFC0DC43B9}" type="presOf" srcId="{C5BF61E7-07A6-4EFC-A240-E1ABF88D0E23}" destId="{3D686C5D-09C7-40D2-8A60-BEE578EECC70}" srcOrd="0" destOrd="0" presId="urn:microsoft.com/office/officeart/2005/8/layout/orgChart1"/>
    <dgm:cxn modelId="{97C392A8-62A1-477D-A106-516D69C89FA4}" type="presOf" srcId="{34791D1C-D133-44E0-A5A5-3CF37354B792}" destId="{9642E68C-9592-4EE0-9B00-8C752342B64A}" srcOrd="1" destOrd="0" presId="urn:microsoft.com/office/officeart/2005/8/layout/orgChart1"/>
    <dgm:cxn modelId="{2AD14EEF-FB32-4BA3-BCDD-FE7F92C94E57}" type="presOf" srcId="{4F638A3C-0D3B-482F-B41C-E2D86B61DB20}" destId="{89012C45-D942-44CA-9543-DB2504A725D8}" srcOrd="0" destOrd="0" presId="urn:microsoft.com/office/officeart/2005/8/layout/orgChart1"/>
    <dgm:cxn modelId="{4B944D12-C1AC-474F-A5A3-0202F647DBEF}" srcId="{C6FC3222-9944-4F53-9809-1721ED2EF38E}" destId="{F1A9F051-0B4A-4A4A-9E63-8DB40A73BCCA}" srcOrd="0" destOrd="0" parTransId="{A0F05AE5-6623-4A36-9677-F0E3C14AAE64}" sibTransId="{045AB248-2EDD-41ED-B2B1-14A9E8F54142}"/>
    <dgm:cxn modelId="{1B19876E-4F74-49DA-B71B-6BF491B09811}" type="presOf" srcId="{46731D42-F30B-40EC-807A-F01DD9A09B27}" destId="{B8F5D2D1-C9FA-4D9A-B133-070087EFF36D}" srcOrd="0" destOrd="0" presId="urn:microsoft.com/office/officeart/2005/8/layout/orgChart1"/>
    <dgm:cxn modelId="{74A9C579-CB8E-442A-80A5-0B0907BB2688}" type="presOf" srcId="{6E8C5135-7BA0-4A66-9A31-9F9F67F51ADC}" destId="{52B10061-FBC9-44CE-8D5F-96E9074E59BA}" srcOrd="0" destOrd="0" presId="urn:microsoft.com/office/officeart/2005/8/layout/orgChart1"/>
    <dgm:cxn modelId="{337B0C69-5A71-46B3-8EBE-8C47BB1E38E9}" srcId="{C6FC3222-9944-4F53-9809-1721ED2EF38E}" destId="{5B8B0A40-96E1-4E80-ADAA-6ADE89EAA6BF}" srcOrd="1" destOrd="0" parTransId="{D6448B28-F17E-4233-8F59-57400D570FAC}" sibTransId="{A4C02F85-7D2A-41E0-8F52-92992D2D785A}"/>
    <dgm:cxn modelId="{E0BBBC74-BF1D-4EAF-BCFF-4D62C82D532B}" srcId="{B3560AB2-475B-4C70-9B5C-334AA49621D9}" destId="{BDA0CE2A-764A-4A82-BB57-7C2587531E45}" srcOrd="1" destOrd="0" parTransId="{111F51E2-7C4A-493D-A224-950D46C9F5C8}" sibTransId="{4F3CDA4F-3EF8-4C8B-9816-CA6896D6109F}"/>
    <dgm:cxn modelId="{FD4AC04B-1E5E-44C7-95E6-0215A32D7B49}" type="presOf" srcId="{65475267-F973-41BA-81DD-D95032828DAE}" destId="{7B2F5784-ACB9-4AAD-A2C0-AC3B772A2BEB}" srcOrd="0" destOrd="0" presId="urn:microsoft.com/office/officeart/2005/8/layout/orgChart1"/>
    <dgm:cxn modelId="{9865F96B-94B2-4522-A1C9-035632D40CA2}" type="presOf" srcId="{65475267-F973-41BA-81DD-D95032828DAE}" destId="{209983E5-1F9B-43DD-9E52-DAC82F01EF38}" srcOrd="1" destOrd="0" presId="urn:microsoft.com/office/officeart/2005/8/layout/orgChart1"/>
    <dgm:cxn modelId="{56C76D9B-7294-415C-AB11-23B902002233}" type="presOf" srcId="{1118DAD4-1742-4653-8C65-955D31114D80}" destId="{72EE1944-FB0E-4507-B566-ABBD490C4BEE}" srcOrd="0" destOrd="0" presId="urn:microsoft.com/office/officeart/2005/8/layout/orgChart1"/>
    <dgm:cxn modelId="{9A7AAA4A-2DC4-4B8A-8987-ECD559B72FAE}" srcId="{1118DAD4-1742-4653-8C65-955D31114D80}" destId="{65475267-F973-41BA-81DD-D95032828DAE}" srcOrd="0" destOrd="0" parTransId="{CE5A0DCD-C6F2-4F42-A562-304883818CCB}" sibTransId="{E680E5A4-6662-49C8-A6E2-64681D479189}"/>
    <dgm:cxn modelId="{C8954027-03D1-4374-9E5C-F7DA44743E8A}" srcId="{46731D42-F30B-40EC-807A-F01DD9A09B27}" destId="{27E39A0A-3ACB-4660-8941-C3D68D4F7835}" srcOrd="1" destOrd="0" parTransId="{C9B6BF7E-6BB8-43A5-A51C-BD49448A8E86}" sibTransId="{37329F9E-BEAF-4BA5-9F87-83DD646790CF}"/>
    <dgm:cxn modelId="{E4796CFE-963D-44B1-B290-0B53375685B6}" type="presOf" srcId="{93DF38EE-6765-4A86-ACA8-4DCCE4BA7F8D}" destId="{8C14F269-3B08-4CA2-8613-FD54A16CAE2E}" srcOrd="1" destOrd="0" presId="urn:microsoft.com/office/officeart/2005/8/layout/orgChart1"/>
    <dgm:cxn modelId="{A62A4A5F-1406-4B55-93A6-7831A6EA57BD}" type="presOf" srcId="{CF621E50-0637-4FB7-859C-9C838D336A6C}" destId="{EC6F29EA-B3E6-4A2E-9B71-218FF1C25E36}" srcOrd="1" destOrd="0" presId="urn:microsoft.com/office/officeart/2005/8/layout/orgChart1"/>
    <dgm:cxn modelId="{ED9EBC3A-EC11-43A5-88E4-54D528ACF9EF}" type="presOf" srcId="{E190E796-43BC-4435-8876-1C1CBFCC8CC0}" destId="{E2315D96-AC86-4636-B1B6-1038933193D0}" srcOrd="0" destOrd="0" presId="urn:microsoft.com/office/officeart/2005/8/layout/orgChart1"/>
    <dgm:cxn modelId="{E410A035-6451-43BC-9670-5821B7F2A569}" type="presOf" srcId="{34791D1C-D133-44E0-A5A5-3CF37354B792}" destId="{804C1F36-40B1-4597-A3CE-87B5D3A7D387}" srcOrd="0" destOrd="0" presId="urn:microsoft.com/office/officeart/2005/8/layout/orgChart1"/>
    <dgm:cxn modelId="{BD9EE2DD-03B5-4227-A0B4-C3F01AE5885A}" type="presOf" srcId="{58D6E598-CF45-4AC2-AF5F-65C8B10A4EED}" destId="{C0676F12-A063-41EC-89B4-02835AE0A096}" srcOrd="0" destOrd="0" presId="urn:microsoft.com/office/officeart/2005/8/layout/orgChart1"/>
    <dgm:cxn modelId="{BEE74587-AB73-474D-8919-644B43BF69F1}" type="presOf" srcId="{CF621E50-0637-4FB7-859C-9C838D336A6C}" destId="{17FB87DC-51C9-4C8C-B4C2-8190465A2EEA}" srcOrd="0" destOrd="0" presId="urn:microsoft.com/office/officeart/2005/8/layout/orgChart1"/>
    <dgm:cxn modelId="{478E0320-4C41-4E83-8DA8-F20DD5DDBBE3}" type="presOf" srcId="{27E39A0A-3ACB-4660-8941-C3D68D4F7835}" destId="{045241A1-24C7-4126-8F77-326B386B9350}" srcOrd="1" destOrd="0" presId="urn:microsoft.com/office/officeart/2005/8/layout/orgChart1"/>
    <dgm:cxn modelId="{662766A9-9083-41D5-834D-DB46CE182EAA}" srcId="{C6FC3222-9944-4F53-9809-1721ED2EF38E}" destId="{CC319B68-A262-4BAE-982A-44E13F34064E}" srcOrd="2" destOrd="0" parTransId="{64D6742F-3A4E-4091-A497-5F453D7F5794}" sibTransId="{51E51BA1-2AF5-4E74-BD88-BE7EAFB6201E}"/>
    <dgm:cxn modelId="{C928318E-4D62-46F1-A2D3-C58E1AB1394B}" type="presOf" srcId="{46731D42-F30B-40EC-807A-F01DD9A09B27}" destId="{ED29A055-EC1D-4C9E-8864-E80467DCD7E8}" srcOrd="1" destOrd="0" presId="urn:microsoft.com/office/officeart/2005/8/layout/orgChart1"/>
    <dgm:cxn modelId="{A455EB01-B3F6-4ED4-9444-3286A3FB8825}" type="presOf" srcId="{743B00F7-C453-4083-90D0-54F7164B76D7}" destId="{228B0F42-A910-4AC6-9737-E99B8531D328}" srcOrd="0" destOrd="0" presId="urn:microsoft.com/office/officeart/2005/8/layout/orgChart1"/>
    <dgm:cxn modelId="{4EE35A1E-D960-484B-98E6-A003302F4894}" type="presOf" srcId="{30A402BF-E093-4F3D-83F7-601E0DEC8DDE}" destId="{3F097050-D9C0-4240-9B79-E6D62304561F}" srcOrd="0" destOrd="0" presId="urn:microsoft.com/office/officeart/2005/8/layout/orgChart1"/>
    <dgm:cxn modelId="{886F88D7-525C-4AD7-A793-C60765EB3CAB}" srcId="{C6FC3222-9944-4F53-9809-1721ED2EF38E}" destId="{CF621E50-0637-4FB7-859C-9C838D336A6C}" srcOrd="3" destOrd="0" parTransId="{E190E796-43BC-4435-8876-1C1CBFCC8CC0}" sibTransId="{33AC195E-B639-486A-8B14-B76AC5F1D393}"/>
    <dgm:cxn modelId="{6D7AC550-29B7-4E63-86A4-008D6B4CC40E}" type="presOf" srcId="{C6FC3222-9944-4F53-9809-1721ED2EF38E}" destId="{07846FDC-2365-4B7B-B071-1ECCBE16E880}" srcOrd="0" destOrd="0" presId="urn:microsoft.com/office/officeart/2005/8/layout/orgChart1"/>
    <dgm:cxn modelId="{E3712500-86BB-49DA-8493-6BE1661172BF}" type="presOf" srcId="{FB9B44C2-7D2B-4A89-8443-443A006C2F59}" destId="{BFB9539B-BE3C-4385-B526-12112C0FE299}" srcOrd="0" destOrd="0" presId="urn:microsoft.com/office/officeart/2005/8/layout/orgChart1"/>
    <dgm:cxn modelId="{A6DBD12F-C3F2-40A2-834C-F4135E547916}" type="presOf" srcId="{B3560AB2-475B-4C70-9B5C-334AA49621D9}" destId="{0E016006-94AF-4B63-A2A2-E4E5C62A99C2}" srcOrd="1" destOrd="0" presId="urn:microsoft.com/office/officeart/2005/8/layout/orgChart1"/>
    <dgm:cxn modelId="{58A1812B-C10D-4041-AEAE-55AC30635518}" type="presOf" srcId="{4F638A3C-0D3B-482F-B41C-E2D86B61DB20}" destId="{797FAD34-8174-4BBA-9160-40F76F2B73B1}" srcOrd="1" destOrd="0" presId="urn:microsoft.com/office/officeart/2005/8/layout/orgChart1"/>
    <dgm:cxn modelId="{4BCFA295-3491-409F-8A66-A68D9E3BCDAF}" type="presOf" srcId="{5B8B0A40-96E1-4E80-ADAA-6ADE89EAA6BF}" destId="{B4BB7E09-A6EC-49E1-9BC6-040CE00298F7}" srcOrd="0" destOrd="0" presId="urn:microsoft.com/office/officeart/2005/8/layout/orgChart1"/>
    <dgm:cxn modelId="{3BEB4B3B-6AC2-4ED3-8841-C3F9CC6FD8BF}" type="presOf" srcId="{F1A9F051-0B4A-4A4A-9E63-8DB40A73BCCA}" destId="{AC462AF9-A118-4C34-82AB-5BE98E2A2071}" srcOrd="1" destOrd="0" presId="urn:microsoft.com/office/officeart/2005/8/layout/orgChart1"/>
    <dgm:cxn modelId="{31307BCD-0294-4FE8-A0D5-F17E61839A4C}" type="presOf" srcId="{F1A9F051-0B4A-4A4A-9E63-8DB40A73BCCA}" destId="{8A76E438-508C-44C6-AD7C-90010EAFBEE2}" srcOrd="0" destOrd="0" presId="urn:microsoft.com/office/officeart/2005/8/layout/orgChart1"/>
    <dgm:cxn modelId="{42AA4468-9558-4BCB-8FDD-7687F2857655}" type="presParOf" srcId="{72EE1944-FB0E-4507-B566-ABBD490C4BEE}" destId="{4BBB1E32-BB9E-44C9-821E-5F4BEB84E9C7}" srcOrd="0" destOrd="0" presId="urn:microsoft.com/office/officeart/2005/8/layout/orgChart1"/>
    <dgm:cxn modelId="{7A05DF5B-1561-43B9-9D3F-F2CF532C6B9C}" type="presParOf" srcId="{4BBB1E32-BB9E-44C9-821E-5F4BEB84E9C7}" destId="{EFE6AE9E-D547-4455-AB60-08675A656E79}" srcOrd="0" destOrd="0" presId="urn:microsoft.com/office/officeart/2005/8/layout/orgChart1"/>
    <dgm:cxn modelId="{7F62FF6F-BE86-4E94-AE72-C4C07F8F6DC0}" type="presParOf" srcId="{EFE6AE9E-D547-4455-AB60-08675A656E79}" destId="{7B2F5784-ACB9-4AAD-A2C0-AC3B772A2BEB}" srcOrd="0" destOrd="0" presId="urn:microsoft.com/office/officeart/2005/8/layout/orgChart1"/>
    <dgm:cxn modelId="{B916C6F9-4AA7-41D8-A712-A981F6DFFAB6}" type="presParOf" srcId="{EFE6AE9E-D547-4455-AB60-08675A656E79}" destId="{209983E5-1F9B-43DD-9E52-DAC82F01EF38}" srcOrd="1" destOrd="0" presId="urn:microsoft.com/office/officeart/2005/8/layout/orgChart1"/>
    <dgm:cxn modelId="{DB5DA20E-0C80-4B39-B0B5-0D0C2A7E8FA7}" type="presParOf" srcId="{4BBB1E32-BB9E-44C9-821E-5F4BEB84E9C7}" destId="{94BB193D-B80A-4DAB-BE5C-68029964F189}" srcOrd="1" destOrd="0" presId="urn:microsoft.com/office/officeart/2005/8/layout/orgChart1"/>
    <dgm:cxn modelId="{7E082D74-702A-4134-9197-9E7C04C6040D}" type="presParOf" srcId="{94BB193D-B80A-4DAB-BE5C-68029964F189}" destId="{612A07DF-C792-42A9-8845-B7BC86ABF1AE}" srcOrd="0" destOrd="0" presId="urn:microsoft.com/office/officeart/2005/8/layout/orgChart1"/>
    <dgm:cxn modelId="{45EC4DB5-7216-49DB-958D-BF071F4476B4}" type="presParOf" srcId="{94BB193D-B80A-4DAB-BE5C-68029964F189}" destId="{4EA0BC73-0A08-4281-9D7C-C97A384C1467}" srcOrd="1" destOrd="0" presId="urn:microsoft.com/office/officeart/2005/8/layout/orgChart1"/>
    <dgm:cxn modelId="{8A678CE2-A969-4FD0-BE74-07D4D91EE4C6}" type="presParOf" srcId="{4EA0BC73-0A08-4281-9D7C-C97A384C1467}" destId="{9EF4F6D3-81D6-4FBF-8580-ABF3DFFFC783}" srcOrd="0" destOrd="0" presId="urn:microsoft.com/office/officeart/2005/8/layout/orgChart1"/>
    <dgm:cxn modelId="{417363C0-212C-4121-8C4F-A071C2EBFACE}" type="presParOf" srcId="{9EF4F6D3-81D6-4FBF-8580-ABF3DFFFC783}" destId="{07846FDC-2365-4B7B-B071-1ECCBE16E880}" srcOrd="0" destOrd="0" presId="urn:microsoft.com/office/officeart/2005/8/layout/orgChart1"/>
    <dgm:cxn modelId="{9FBEDF11-8567-4D84-ADB6-9F03A95E6CDB}" type="presParOf" srcId="{9EF4F6D3-81D6-4FBF-8580-ABF3DFFFC783}" destId="{5D749C62-1A97-47AB-9E71-AD36154D19F1}" srcOrd="1" destOrd="0" presId="urn:microsoft.com/office/officeart/2005/8/layout/orgChart1"/>
    <dgm:cxn modelId="{C4011BDB-012B-465D-BE42-58E7F5732442}" type="presParOf" srcId="{4EA0BC73-0A08-4281-9D7C-C97A384C1467}" destId="{3419840C-34E8-42C5-A2C4-CAA05A9CF70A}" srcOrd="1" destOrd="0" presId="urn:microsoft.com/office/officeart/2005/8/layout/orgChart1"/>
    <dgm:cxn modelId="{0FC59D21-0F83-4CA6-BB53-A717969CD0D3}" type="presParOf" srcId="{3419840C-34E8-42C5-A2C4-CAA05A9CF70A}" destId="{2C21A949-BFA8-4060-9D11-9DCA1836C25B}" srcOrd="0" destOrd="0" presId="urn:microsoft.com/office/officeart/2005/8/layout/orgChart1"/>
    <dgm:cxn modelId="{4C97737A-32D2-4509-9AEA-E579A871B4FC}" type="presParOf" srcId="{3419840C-34E8-42C5-A2C4-CAA05A9CF70A}" destId="{C4E92CEB-507D-4B84-859B-06F35CA018DF}" srcOrd="1" destOrd="0" presId="urn:microsoft.com/office/officeart/2005/8/layout/orgChart1"/>
    <dgm:cxn modelId="{0209E59F-7006-4D17-82AE-F6D41F1F2F68}" type="presParOf" srcId="{C4E92CEB-507D-4B84-859B-06F35CA018DF}" destId="{BDAE0581-162E-432A-A4C8-76CA9B693A15}" srcOrd="0" destOrd="0" presId="urn:microsoft.com/office/officeart/2005/8/layout/orgChart1"/>
    <dgm:cxn modelId="{88A298B3-3604-411E-83B8-2002358F63B5}" type="presParOf" srcId="{BDAE0581-162E-432A-A4C8-76CA9B693A15}" destId="{8A76E438-508C-44C6-AD7C-90010EAFBEE2}" srcOrd="0" destOrd="0" presId="urn:microsoft.com/office/officeart/2005/8/layout/orgChart1"/>
    <dgm:cxn modelId="{11CDADCD-B89A-4F6D-9A76-2D754D35AE68}" type="presParOf" srcId="{BDAE0581-162E-432A-A4C8-76CA9B693A15}" destId="{AC462AF9-A118-4C34-82AB-5BE98E2A2071}" srcOrd="1" destOrd="0" presId="urn:microsoft.com/office/officeart/2005/8/layout/orgChart1"/>
    <dgm:cxn modelId="{9312D58D-3D7B-49F3-B547-A30AA8A2EEE8}" type="presParOf" srcId="{C4E92CEB-507D-4B84-859B-06F35CA018DF}" destId="{9C5AA726-41EF-430D-BC59-536FD3087F5C}" srcOrd="1" destOrd="0" presId="urn:microsoft.com/office/officeart/2005/8/layout/orgChart1"/>
    <dgm:cxn modelId="{254738A1-ED6A-4850-BA17-BBF03382B870}" type="presParOf" srcId="{C4E92CEB-507D-4B84-859B-06F35CA018DF}" destId="{25762A6F-C53F-4225-BF0D-1564B3C57C45}" srcOrd="2" destOrd="0" presId="urn:microsoft.com/office/officeart/2005/8/layout/orgChart1"/>
    <dgm:cxn modelId="{70EF8344-F4BB-4E6F-82E3-B515E84EEDE8}" type="presParOf" srcId="{3419840C-34E8-42C5-A2C4-CAA05A9CF70A}" destId="{0AE2A57C-5E1D-4EEA-9C5C-D5E405926D44}" srcOrd="2" destOrd="0" presId="urn:microsoft.com/office/officeart/2005/8/layout/orgChart1"/>
    <dgm:cxn modelId="{0DFCE663-9A03-43BF-8CCF-86B54B2283BE}" type="presParOf" srcId="{3419840C-34E8-42C5-A2C4-CAA05A9CF70A}" destId="{7DBFFD26-15ED-46F8-8E92-DDBEECDB1BE0}" srcOrd="3" destOrd="0" presId="urn:microsoft.com/office/officeart/2005/8/layout/orgChart1"/>
    <dgm:cxn modelId="{E81C94CC-196B-4678-9FE3-EE8B34FA6DD6}" type="presParOf" srcId="{7DBFFD26-15ED-46F8-8E92-DDBEECDB1BE0}" destId="{146AC55E-9935-4210-829C-FF2E9460451E}" srcOrd="0" destOrd="0" presId="urn:microsoft.com/office/officeart/2005/8/layout/orgChart1"/>
    <dgm:cxn modelId="{A24AA4B6-27D9-4F8C-AE08-2165445656D9}" type="presParOf" srcId="{146AC55E-9935-4210-829C-FF2E9460451E}" destId="{B4BB7E09-A6EC-49E1-9BC6-040CE00298F7}" srcOrd="0" destOrd="0" presId="urn:microsoft.com/office/officeart/2005/8/layout/orgChart1"/>
    <dgm:cxn modelId="{C0827E6A-983C-4C70-BC37-CCF069D71008}" type="presParOf" srcId="{146AC55E-9935-4210-829C-FF2E9460451E}" destId="{454DDF9C-B920-426C-AEDD-3EE86535997D}" srcOrd="1" destOrd="0" presId="urn:microsoft.com/office/officeart/2005/8/layout/orgChart1"/>
    <dgm:cxn modelId="{167477D8-5E92-4B3E-9E23-4344079CA8B4}" type="presParOf" srcId="{7DBFFD26-15ED-46F8-8E92-DDBEECDB1BE0}" destId="{636542E8-D198-4FB2-849D-6E0A4D67E040}" srcOrd="1" destOrd="0" presId="urn:microsoft.com/office/officeart/2005/8/layout/orgChart1"/>
    <dgm:cxn modelId="{E949D874-49DB-477F-83A9-5892BC52F5E9}" type="presParOf" srcId="{7DBFFD26-15ED-46F8-8E92-DDBEECDB1BE0}" destId="{66D4F36B-7083-4003-B5F9-1FD756492843}" srcOrd="2" destOrd="0" presId="urn:microsoft.com/office/officeart/2005/8/layout/orgChart1"/>
    <dgm:cxn modelId="{D5C7D885-F925-4014-9D36-F2D98401B4A8}" type="presParOf" srcId="{3419840C-34E8-42C5-A2C4-CAA05A9CF70A}" destId="{72D21F14-EBEB-49B5-A759-5889E709D19C}" srcOrd="4" destOrd="0" presId="urn:microsoft.com/office/officeart/2005/8/layout/orgChart1"/>
    <dgm:cxn modelId="{A663B7B0-3569-404A-8804-D788F80BAD40}" type="presParOf" srcId="{3419840C-34E8-42C5-A2C4-CAA05A9CF70A}" destId="{FDD35373-8332-47FB-8824-099216C8ACE7}" srcOrd="5" destOrd="0" presId="urn:microsoft.com/office/officeart/2005/8/layout/orgChart1"/>
    <dgm:cxn modelId="{BC45E085-03D7-4EDB-B26B-0B69AF0F60F5}" type="presParOf" srcId="{FDD35373-8332-47FB-8824-099216C8ACE7}" destId="{40DAE00C-756D-4385-A0AF-302A523B7E9D}" srcOrd="0" destOrd="0" presId="urn:microsoft.com/office/officeart/2005/8/layout/orgChart1"/>
    <dgm:cxn modelId="{B9A09B09-69F7-4ABF-A082-FFA866517BBF}" type="presParOf" srcId="{40DAE00C-756D-4385-A0AF-302A523B7E9D}" destId="{F8170F6E-D965-4ADA-8485-6A1854C32FAE}" srcOrd="0" destOrd="0" presId="urn:microsoft.com/office/officeart/2005/8/layout/orgChart1"/>
    <dgm:cxn modelId="{E32FD96C-EACF-4B92-965D-3205CF147F89}" type="presParOf" srcId="{40DAE00C-756D-4385-A0AF-302A523B7E9D}" destId="{63192918-E496-4DC6-8E58-151E6439A2AF}" srcOrd="1" destOrd="0" presId="urn:microsoft.com/office/officeart/2005/8/layout/orgChart1"/>
    <dgm:cxn modelId="{2588BDF9-1671-4766-B66E-527D65486297}" type="presParOf" srcId="{FDD35373-8332-47FB-8824-099216C8ACE7}" destId="{7BE976D4-EA05-4EC5-8832-434F02213375}" srcOrd="1" destOrd="0" presId="urn:microsoft.com/office/officeart/2005/8/layout/orgChart1"/>
    <dgm:cxn modelId="{5984CAC7-E43E-43E5-9FA8-D8D3FC32AAE2}" type="presParOf" srcId="{FDD35373-8332-47FB-8824-099216C8ACE7}" destId="{0B773B87-08A4-4446-B8E8-036007451837}" srcOrd="2" destOrd="0" presId="urn:microsoft.com/office/officeart/2005/8/layout/orgChart1"/>
    <dgm:cxn modelId="{70833399-B594-49F4-81F2-EFD899824787}" type="presParOf" srcId="{3419840C-34E8-42C5-A2C4-CAA05A9CF70A}" destId="{E2315D96-AC86-4636-B1B6-1038933193D0}" srcOrd="6" destOrd="0" presId="urn:microsoft.com/office/officeart/2005/8/layout/orgChart1"/>
    <dgm:cxn modelId="{81432556-8EA2-4D4B-B711-667E2993BF2E}" type="presParOf" srcId="{3419840C-34E8-42C5-A2C4-CAA05A9CF70A}" destId="{6FF45E34-ED96-4E74-BF31-BD43DA8E4C24}" srcOrd="7" destOrd="0" presId="urn:microsoft.com/office/officeart/2005/8/layout/orgChart1"/>
    <dgm:cxn modelId="{A5D42485-3B2F-497B-802B-A1FD173709D1}" type="presParOf" srcId="{6FF45E34-ED96-4E74-BF31-BD43DA8E4C24}" destId="{3841CC71-75B4-46EE-80F2-0351EFBB9EEF}" srcOrd="0" destOrd="0" presId="urn:microsoft.com/office/officeart/2005/8/layout/orgChart1"/>
    <dgm:cxn modelId="{04263711-4F10-4527-9E5E-EB0392882633}" type="presParOf" srcId="{3841CC71-75B4-46EE-80F2-0351EFBB9EEF}" destId="{17FB87DC-51C9-4C8C-B4C2-8190465A2EEA}" srcOrd="0" destOrd="0" presId="urn:microsoft.com/office/officeart/2005/8/layout/orgChart1"/>
    <dgm:cxn modelId="{2F0DAE68-1583-4378-A065-AB11CE99D339}" type="presParOf" srcId="{3841CC71-75B4-46EE-80F2-0351EFBB9EEF}" destId="{EC6F29EA-B3E6-4A2E-9B71-218FF1C25E36}" srcOrd="1" destOrd="0" presId="urn:microsoft.com/office/officeart/2005/8/layout/orgChart1"/>
    <dgm:cxn modelId="{A6A21830-BA62-41E3-9C59-3C377A168F1B}" type="presParOf" srcId="{6FF45E34-ED96-4E74-BF31-BD43DA8E4C24}" destId="{DE1223E7-A4E8-4FF4-A04D-7D0C563A95DE}" srcOrd="1" destOrd="0" presId="urn:microsoft.com/office/officeart/2005/8/layout/orgChart1"/>
    <dgm:cxn modelId="{2DE25A76-B520-46CD-A1DA-C64C3AF0ADE0}" type="presParOf" srcId="{6FF45E34-ED96-4E74-BF31-BD43DA8E4C24}" destId="{2626343F-E41A-446E-9E3B-F3666D969CCA}" srcOrd="2" destOrd="0" presId="urn:microsoft.com/office/officeart/2005/8/layout/orgChart1"/>
    <dgm:cxn modelId="{7E3FA23A-BF83-41EE-B16B-0F3AEB9B6F9D}" type="presParOf" srcId="{4EA0BC73-0A08-4281-9D7C-C97A384C1467}" destId="{3D7993D8-F2A0-4A67-A95D-F81D6BDBF7F1}" srcOrd="2" destOrd="0" presId="urn:microsoft.com/office/officeart/2005/8/layout/orgChart1"/>
    <dgm:cxn modelId="{0CA74769-C396-4159-A87C-A245876834E0}" type="presParOf" srcId="{94BB193D-B80A-4DAB-BE5C-68029964F189}" destId="{84F6EF1E-16C3-4C72-8A70-468E44D33631}" srcOrd="2" destOrd="0" presId="urn:microsoft.com/office/officeart/2005/8/layout/orgChart1"/>
    <dgm:cxn modelId="{68EDDEF9-1740-48E7-8947-8CA7125D7410}" type="presParOf" srcId="{94BB193D-B80A-4DAB-BE5C-68029964F189}" destId="{60D9F51D-0078-46B9-9C0C-A072FA1547CB}" srcOrd="3" destOrd="0" presId="urn:microsoft.com/office/officeart/2005/8/layout/orgChart1"/>
    <dgm:cxn modelId="{A494CEB0-2F25-40C9-B648-94A018F403B0}" type="presParOf" srcId="{60D9F51D-0078-46B9-9C0C-A072FA1547CB}" destId="{73ABA5CF-8DFD-4E98-9625-3769C0778D26}" srcOrd="0" destOrd="0" presId="urn:microsoft.com/office/officeart/2005/8/layout/orgChart1"/>
    <dgm:cxn modelId="{AB74CA10-AE8D-4B78-B9E9-9E181315AA14}" type="presParOf" srcId="{73ABA5CF-8DFD-4E98-9625-3769C0778D26}" destId="{63221CEA-6F29-45BD-BA5D-A5ED06DFBB11}" srcOrd="0" destOrd="0" presId="urn:microsoft.com/office/officeart/2005/8/layout/orgChart1"/>
    <dgm:cxn modelId="{EFA24CFB-4F4F-4DC1-9ABC-0F93FA170A0D}" type="presParOf" srcId="{73ABA5CF-8DFD-4E98-9625-3769C0778D26}" destId="{0E016006-94AF-4B63-A2A2-E4E5C62A99C2}" srcOrd="1" destOrd="0" presId="urn:microsoft.com/office/officeart/2005/8/layout/orgChart1"/>
    <dgm:cxn modelId="{67806635-3966-4764-BD6F-1028F5B58865}" type="presParOf" srcId="{60D9F51D-0078-46B9-9C0C-A072FA1547CB}" destId="{745BE0B0-CE55-48EE-A08F-ACB6D3736148}" srcOrd="1" destOrd="0" presId="urn:microsoft.com/office/officeart/2005/8/layout/orgChart1"/>
    <dgm:cxn modelId="{D4AC80C5-BEFF-4F9E-8904-E11A4E67AD0E}" type="presParOf" srcId="{745BE0B0-CE55-48EE-A08F-ACB6D3736148}" destId="{3F097050-D9C0-4240-9B79-E6D62304561F}" srcOrd="0" destOrd="0" presId="urn:microsoft.com/office/officeart/2005/8/layout/orgChart1"/>
    <dgm:cxn modelId="{2BE2D69B-8067-4453-85FD-F9D64CE2AD1A}" type="presParOf" srcId="{745BE0B0-CE55-48EE-A08F-ACB6D3736148}" destId="{3D8DDC51-B722-4937-8C4C-3C35735E4875}" srcOrd="1" destOrd="0" presId="urn:microsoft.com/office/officeart/2005/8/layout/orgChart1"/>
    <dgm:cxn modelId="{F53320BB-F4E5-49F9-9673-2456BA780B58}" type="presParOf" srcId="{3D8DDC51-B722-4937-8C4C-3C35735E4875}" destId="{C2D2AF1D-2671-4C30-BB63-98FADA9EC842}" srcOrd="0" destOrd="0" presId="urn:microsoft.com/office/officeart/2005/8/layout/orgChart1"/>
    <dgm:cxn modelId="{E33F0E4F-65CF-49E1-A5A9-16B13581EF49}" type="presParOf" srcId="{C2D2AF1D-2671-4C30-BB63-98FADA9EC842}" destId="{C0676F12-A063-41EC-89B4-02835AE0A096}" srcOrd="0" destOrd="0" presId="urn:microsoft.com/office/officeart/2005/8/layout/orgChart1"/>
    <dgm:cxn modelId="{48D31E26-CA20-4A55-BE2B-AD2B85B4AE4C}" type="presParOf" srcId="{C2D2AF1D-2671-4C30-BB63-98FADA9EC842}" destId="{C87A8D5C-AAEF-4C1D-B42F-C83F7BFA8E81}" srcOrd="1" destOrd="0" presId="urn:microsoft.com/office/officeart/2005/8/layout/orgChart1"/>
    <dgm:cxn modelId="{76BF37DD-6E32-4B4C-843C-ED919FA37356}" type="presParOf" srcId="{3D8DDC51-B722-4937-8C4C-3C35735E4875}" destId="{4AB4C4F0-D763-4B8B-829E-E5DB7231DCA7}" srcOrd="1" destOrd="0" presId="urn:microsoft.com/office/officeart/2005/8/layout/orgChart1"/>
    <dgm:cxn modelId="{13F70E7A-6E3F-4DD5-A0A7-648038C83A81}" type="presParOf" srcId="{3D8DDC51-B722-4937-8C4C-3C35735E4875}" destId="{34BB3784-C7C1-49F0-8A2E-47DEB0C775CE}" srcOrd="2" destOrd="0" presId="urn:microsoft.com/office/officeart/2005/8/layout/orgChart1"/>
    <dgm:cxn modelId="{1D532C1B-AFA5-4382-98CB-0AAC5CD39365}" type="presParOf" srcId="{745BE0B0-CE55-48EE-A08F-ACB6D3736148}" destId="{537C6DF9-2349-4AE2-89D4-D159E5C8AB08}" srcOrd="2" destOrd="0" presId="urn:microsoft.com/office/officeart/2005/8/layout/orgChart1"/>
    <dgm:cxn modelId="{8C2C0972-EB3C-43C2-9BBF-9ED5D8D453E3}" type="presParOf" srcId="{745BE0B0-CE55-48EE-A08F-ACB6D3736148}" destId="{EF5706D0-0410-49A5-A798-811B4200207E}" srcOrd="3" destOrd="0" presId="urn:microsoft.com/office/officeart/2005/8/layout/orgChart1"/>
    <dgm:cxn modelId="{598A87B7-DFE3-4C24-B8F3-80808C9A2DB0}" type="presParOf" srcId="{EF5706D0-0410-49A5-A798-811B4200207E}" destId="{9357344C-8E67-4859-8988-477886CC0B3D}" srcOrd="0" destOrd="0" presId="urn:microsoft.com/office/officeart/2005/8/layout/orgChart1"/>
    <dgm:cxn modelId="{36EDFBDF-F8C1-4CEF-8DFA-F10B3DF3F583}" type="presParOf" srcId="{9357344C-8E67-4859-8988-477886CC0B3D}" destId="{F7A97B6A-4C33-4B89-8C9D-18764A0328E3}" srcOrd="0" destOrd="0" presId="urn:microsoft.com/office/officeart/2005/8/layout/orgChart1"/>
    <dgm:cxn modelId="{E2AB2465-4F11-4402-8EA1-A25A4BF7685A}" type="presParOf" srcId="{9357344C-8E67-4859-8988-477886CC0B3D}" destId="{7B400CBE-CBA4-4374-87AF-EB16853CAA05}" srcOrd="1" destOrd="0" presId="urn:microsoft.com/office/officeart/2005/8/layout/orgChart1"/>
    <dgm:cxn modelId="{B7184363-4E1E-4537-9E9A-B4E1E0E3DC2A}" type="presParOf" srcId="{EF5706D0-0410-49A5-A798-811B4200207E}" destId="{2B83C55B-6EBA-440E-A20D-AFFC2F802ED5}" srcOrd="1" destOrd="0" presId="urn:microsoft.com/office/officeart/2005/8/layout/orgChart1"/>
    <dgm:cxn modelId="{04A31BC3-4048-4415-A3B3-46E98F836F87}" type="presParOf" srcId="{EF5706D0-0410-49A5-A798-811B4200207E}" destId="{BA25062F-1BC7-460F-98C4-2ED239EBD7BC}" srcOrd="2" destOrd="0" presId="urn:microsoft.com/office/officeart/2005/8/layout/orgChart1"/>
    <dgm:cxn modelId="{14EE57A7-A176-4528-A1D0-D6A3AB620C1A}" type="presParOf" srcId="{745BE0B0-CE55-48EE-A08F-ACB6D3736148}" destId="{228B0F42-A910-4AC6-9737-E99B8531D328}" srcOrd="4" destOrd="0" presId="urn:microsoft.com/office/officeart/2005/8/layout/orgChart1"/>
    <dgm:cxn modelId="{7E1344A3-BC92-4F24-98DC-14F2C01E3B0C}" type="presParOf" srcId="{745BE0B0-CE55-48EE-A08F-ACB6D3736148}" destId="{2DE08D79-D47D-4463-9093-9C6120FF33EA}" srcOrd="5" destOrd="0" presId="urn:microsoft.com/office/officeart/2005/8/layout/orgChart1"/>
    <dgm:cxn modelId="{0DFE1D55-7AE7-491F-80ED-18791FF286F4}" type="presParOf" srcId="{2DE08D79-D47D-4463-9093-9C6120FF33EA}" destId="{DB9B6E21-E931-48CB-B9FC-2A4886C4B374}" srcOrd="0" destOrd="0" presId="urn:microsoft.com/office/officeart/2005/8/layout/orgChart1"/>
    <dgm:cxn modelId="{EF91D628-FD51-4203-9701-D62F09AEF4E1}" type="presParOf" srcId="{DB9B6E21-E931-48CB-B9FC-2A4886C4B374}" destId="{804C1F36-40B1-4597-A3CE-87B5D3A7D387}" srcOrd="0" destOrd="0" presId="urn:microsoft.com/office/officeart/2005/8/layout/orgChart1"/>
    <dgm:cxn modelId="{B0CCD4BF-CADD-4D79-8E3D-8F03FB35D68E}" type="presParOf" srcId="{DB9B6E21-E931-48CB-B9FC-2A4886C4B374}" destId="{9642E68C-9592-4EE0-9B00-8C752342B64A}" srcOrd="1" destOrd="0" presId="urn:microsoft.com/office/officeart/2005/8/layout/orgChart1"/>
    <dgm:cxn modelId="{DE5319A5-D1DF-4C96-A0CB-3E6A51F6DE0A}" type="presParOf" srcId="{2DE08D79-D47D-4463-9093-9C6120FF33EA}" destId="{6D41B364-EC75-4426-995E-C4E5F849A9A2}" srcOrd="1" destOrd="0" presId="urn:microsoft.com/office/officeart/2005/8/layout/orgChart1"/>
    <dgm:cxn modelId="{751F5A39-E959-4814-B962-2AAEF4852FDF}" type="presParOf" srcId="{2DE08D79-D47D-4463-9093-9C6120FF33EA}" destId="{74319ADE-AF41-4B12-AB86-DA76A1AFB87D}" srcOrd="2" destOrd="0" presId="urn:microsoft.com/office/officeart/2005/8/layout/orgChart1"/>
    <dgm:cxn modelId="{F71493D6-44FD-4A8E-94E5-6158CBB53F07}" type="presParOf" srcId="{60D9F51D-0078-46B9-9C0C-A072FA1547CB}" destId="{F74AADD1-0813-4D73-88B5-177B504EB191}" srcOrd="2" destOrd="0" presId="urn:microsoft.com/office/officeart/2005/8/layout/orgChart1"/>
    <dgm:cxn modelId="{1A90DEB9-A7AF-4595-8AB7-97CBE51279EC}" type="presParOf" srcId="{94BB193D-B80A-4DAB-BE5C-68029964F189}" destId="{52B10061-FBC9-44CE-8D5F-96E9074E59BA}" srcOrd="4" destOrd="0" presId="urn:microsoft.com/office/officeart/2005/8/layout/orgChart1"/>
    <dgm:cxn modelId="{C989594E-0CD3-4D7B-9EF8-BB1BCBF8CCCA}" type="presParOf" srcId="{94BB193D-B80A-4DAB-BE5C-68029964F189}" destId="{83A20A76-18E6-44AA-ADD9-8AA7F0C25C85}" srcOrd="5" destOrd="0" presId="urn:microsoft.com/office/officeart/2005/8/layout/orgChart1"/>
    <dgm:cxn modelId="{FA91C865-1320-4674-A118-30960F8E0A53}" type="presParOf" srcId="{83A20A76-18E6-44AA-ADD9-8AA7F0C25C85}" destId="{4DCD9C0A-F4AF-4051-8B01-F7BF81766DB5}" srcOrd="0" destOrd="0" presId="urn:microsoft.com/office/officeart/2005/8/layout/orgChart1"/>
    <dgm:cxn modelId="{3D43164C-EFA5-462C-A8E6-8D303565C2B7}" type="presParOf" srcId="{4DCD9C0A-F4AF-4051-8B01-F7BF81766DB5}" destId="{B8F5D2D1-C9FA-4D9A-B133-070087EFF36D}" srcOrd="0" destOrd="0" presId="urn:microsoft.com/office/officeart/2005/8/layout/orgChart1"/>
    <dgm:cxn modelId="{75FB9D5F-6975-4C63-A325-1CB0E9E3BFF6}" type="presParOf" srcId="{4DCD9C0A-F4AF-4051-8B01-F7BF81766DB5}" destId="{ED29A055-EC1D-4C9E-8864-E80467DCD7E8}" srcOrd="1" destOrd="0" presId="urn:microsoft.com/office/officeart/2005/8/layout/orgChart1"/>
    <dgm:cxn modelId="{8159617F-F50D-42CA-B682-3E0128FB7E13}" type="presParOf" srcId="{83A20A76-18E6-44AA-ADD9-8AA7F0C25C85}" destId="{21C36933-C5D9-492C-8E8A-BE1FD71E16F7}" srcOrd="1" destOrd="0" presId="urn:microsoft.com/office/officeart/2005/8/layout/orgChart1"/>
    <dgm:cxn modelId="{AE293668-0554-483E-8D4E-6093910DC180}" type="presParOf" srcId="{21C36933-C5D9-492C-8E8A-BE1FD71E16F7}" destId="{BFB9539B-BE3C-4385-B526-12112C0FE299}" srcOrd="0" destOrd="0" presId="urn:microsoft.com/office/officeart/2005/8/layout/orgChart1"/>
    <dgm:cxn modelId="{F6C30EF8-2579-4E34-AAC2-B88491344351}" type="presParOf" srcId="{21C36933-C5D9-492C-8E8A-BE1FD71E16F7}" destId="{66921F05-8773-46C5-A965-DB1049D19520}" srcOrd="1" destOrd="0" presId="urn:microsoft.com/office/officeart/2005/8/layout/orgChart1"/>
    <dgm:cxn modelId="{61861FAF-A730-433E-80AF-71E859D5DAAA}" type="presParOf" srcId="{66921F05-8773-46C5-A965-DB1049D19520}" destId="{C200B3D4-CA81-45E7-BB15-8B3B907ECE25}" srcOrd="0" destOrd="0" presId="urn:microsoft.com/office/officeart/2005/8/layout/orgChart1"/>
    <dgm:cxn modelId="{2A25887E-30F6-445A-AA27-BFB1AF8AA16B}" type="presParOf" srcId="{C200B3D4-CA81-45E7-BB15-8B3B907ECE25}" destId="{89012C45-D942-44CA-9543-DB2504A725D8}" srcOrd="0" destOrd="0" presId="urn:microsoft.com/office/officeart/2005/8/layout/orgChart1"/>
    <dgm:cxn modelId="{29B2474E-87A8-496D-A3FD-B7DA2D99B318}" type="presParOf" srcId="{C200B3D4-CA81-45E7-BB15-8B3B907ECE25}" destId="{797FAD34-8174-4BBA-9160-40F76F2B73B1}" srcOrd="1" destOrd="0" presId="urn:microsoft.com/office/officeart/2005/8/layout/orgChart1"/>
    <dgm:cxn modelId="{D66E34DA-4990-497E-890B-870E340DAFA1}" type="presParOf" srcId="{66921F05-8773-46C5-A965-DB1049D19520}" destId="{862A5782-5F21-43DF-A4D9-C553F8F41D5A}" srcOrd="1" destOrd="0" presId="urn:microsoft.com/office/officeart/2005/8/layout/orgChart1"/>
    <dgm:cxn modelId="{BCD8A999-819D-42D5-8B0F-E97757AA9593}" type="presParOf" srcId="{66921F05-8773-46C5-A965-DB1049D19520}" destId="{33253DA4-238F-4632-B24D-DB3A3CB01D95}" srcOrd="2" destOrd="0" presId="urn:microsoft.com/office/officeart/2005/8/layout/orgChart1"/>
    <dgm:cxn modelId="{2921BEC1-80E2-4969-8006-EEB781A91AF7}" type="presParOf" srcId="{21C36933-C5D9-492C-8E8A-BE1FD71E16F7}" destId="{027DAB7D-1233-47AC-996A-48D1C2D329C8}" srcOrd="2" destOrd="0" presId="urn:microsoft.com/office/officeart/2005/8/layout/orgChart1"/>
    <dgm:cxn modelId="{4F0454EE-9289-4546-AC28-3EEB883BC533}" type="presParOf" srcId="{21C36933-C5D9-492C-8E8A-BE1FD71E16F7}" destId="{28354440-5706-4131-BFA0-049E84061994}" srcOrd="3" destOrd="0" presId="urn:microsoft.com/office/officeart/2005/8/layout/orgChart1"/>
    <dgm:cxn modelId="{F423E482-AF83-4452-B6F1-D100DFA2AD7B}" type="presParOf" srcId="{28354440-5706-4131-BFA0-049E84061994}" destId="{45347786-E45C-41FB-A2A6-56B89E99395F}" srcOrd="0" destOrd="0" presId="urn:microsoft.com/office/officeart/2005/8/layout/orgChart1"/>
    <dgm:cxn modelId="{AA564E36-C47C-4021-9275-E7C45274D057}" type="presParOf" srcId="{45347786-E45C-41FB-A2A6-56B89E99395F}" destId="{F66F4A9A-FF11-4DE3-91E3-31836B6B48F6}" srcOrd="0" destOrd="0" presId="urn:microsoft.com/office/officeart/2005/8/layout/orgChart1"/>
    <dgm:cxn modelId="{0F634009-5C21-42B0-996E-020CB47D2E4D}" type="presParOf" srcId="{45347786-E45C-41FB-A2A6-56B89E99395F}" destId="{045241A1-24C7-4126-8F77-326B386B9350}" srcOrd="1" destOrd="0" presId="urn:microsoft.com/office/officeart/2005/8/layout/orgChart1"/>
    <dgm:cxn modelId="{45707C2C-13FB-49CB-9B56-5494991B38D0}" type="presParOf" srcId="{28354440-5706-4131-BFA0-049E84061994}" destId="{F0D09BFD-E9BB-411C-BCC6-702C108DCD5C}" srcOrd="1" destOrd="0" presId="urn:microsoft.com/office/officeart/2005/8/layout/orgChart1"/>
    <dgm:cxn modelId="{19F9138B-BE69-466A-AF09-850733685830}" type="presParOf" srcId="{28354440-5706-4131-BFA0-049E84061994}" destId="{1FAAEE0A-A174-430E-8EBC-240A7F3597EC}" srcOrd="2" destOrd="0" presId="urn:microsoft.com/office/officeart/2005/8/layout/orgChart1"/>
    <dgm:cxn modelId="{4A8BD3E9-14F7-41D8-AD11-BD58E6F67141}" type="presParOf" srcId="{83A20A76-18E6-44AA-ADD9-8AA7F0C25C85}" destId="{545A3FB2-2785-455F-BE92-4C68B3EDD636}" srcOrd="2" destOrd="0" presId="urn:microsoft.com/office/officeart/2005/8/layout/orgChart1"/>
    <dgm:cxn modelId="{2DE990B0-41AB-439C-9AC4-4F67E0D073DF}" type="presParOf" srcId="{4BBB1E32-BB9E-44C9-821E-5F4BEB84E9C7}" destId="{C21CBDF1-E267-4E64-A7D9-52053D7F3C68}" srcOrd="2" destOrd="0" presId="urn:microsoft.com/office/officeart/2005/8/layout/orgChart1"/>
    <dgm:cxn modelId="{F7D3FC0D-CA22-45CB-9582-30D168E10556}" type="presParOf" srcId="{C21CBDF1-E267-4E64-A7D9-52053D7F3C68}" destId="{3D686C5D-09C7-40D2-8A60-BEE578EECC70}" srcOrd="0" destOrd="0" presId="urn:microsoft.com/office/officeart/2005/8/layout/orgChart1"/>
    <dgm:cxn modelId="{8267A519-6E91-4E50-8E85-B2071522FE3A}" type="presParOf" srcId="{C21CBDF1-E267-4E64-A7D9-52053D7F3C68}" destId="{811FD734-A9CF-4CAF-8A8B-967A34D9B073}" srcOrd="1" destOrd="0" presId="urn:microsoft.com/office/officeart/2005/8/layout/orgChart1"/>
    <dgm:cxn modelId="{4355C17B-B183-439C-B8D2-94310C4AC877}" type="presParOf" srcId="{811FD734-A9CF-4CAF-8A8B-967A34D9B073}" destId="{51A403DE-8581-41EF-933C-0DF3035161D3}" srcOrd="0" destOrd="0" presId="urn:microsoft.com/office/officeart/2005/8/layout/orgChart1"/>
    <dgm:cxn modelId="{CD3504A3-73F6-4239-B803-F0CDD93AE27A}" type="presParOf" srcId="{51A403DE-8581-41EF-933C-0DF3035161D3}" destId="{872BED56-59FB-4922-83E7-F6A21510FA9D}" srcOrd="0" destOrd="0" presId="urn:microsoft.com/office/officeart/2005/8/layout/orgChart1"/>
    <dgm:cxn modelId="{B2B570F0-75B3-417E-B925-FDFDE63E0C9E}" type="presParOf" srcId="{51A403DE-8581-41EF-933C-0DF3035161D3}" destId="{8C14F269-3B08-4CA2-8613-FD54A16CAE2E}" srcOrd="1" destOrd="0" presId="urn:microsoft.com/office/officeart/2005/8/layout/orgChart1"/>
    <dgm:cxn modelId="{478B33E5-E35F-4045-AEFA-0F5AB91D1505}" type="presParOf" srcId="{811FD734-A9CF-4CAF-8A8B-967A34D9B073}" destId="{C96F3A7B-A0A4-459C-B67F-6DF1EBE82667}" srcOrd="1" destOrd="0" presId="urn:microsoft.com/office/officeart/2005/8/layout/orgChart1"/>
    <dgm:cxn modelId="{5BE310B4-5F6F-4398-B15E-8B71F0A9F22D}" type="presParOf" srcId="{811FD734-A9CF-4CAF-8A8B-967A34D9B073}" destId="{A837100C-DF0D-421B-8EB1-2B20717D2C88}" srcOrd="2" destOrd="0" presId="urn:microsoft.com/office/officeart/2005/8/layout/orgChart1"/>
  </dgm:cxnLst>
  <dgm:bg/>
  <dgm:whole/>
  <dgm:extLst>
    <a:ext uri="http://schemas.microsoft.com/office/drawing/2008/diagram">
      <dsp:dataModelExt xmlns:dsp="http://schemas.microsoft.com/office/drawing/2008/diagram" relId="rId7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D686C5D-09C7-40D2-8A60-BEE578EECC70}">
      <dsp:nvSpPr>
        <dsp:cNvPr id="0" name=""/>
        <dsp:cNvSpPr/>
      </dsp:nvSpPr>
      <dsp:spPr>
        <a:xfrm>
          <a:off x="3173101" y="697949"/>
          <a:ext cx="146361" cy="641200"/>
        </a:xfrm>
        <a:custGeom>
          <a:avLst/>
          <a:gdLst/>
          <a:ahLst/>
          <a:cxnLst/>
          <a:rect l="0" t="0" r="0" b="0"/>
          <a:pathLst>
            <a:path>
              <a:moveTo>
                <a:pt x="146361" y="0"/>
              </a:moveTo>
              <a:lnTo>
                <a:pt x="146361" y="641200"/>
              </a:lnTo>
              <a:lnTo>
                <a:pt x="0" y="641200"/>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27DAB7D-1233-47AC-996A-48D1C2D329C8}">
      <dsp:nvSpPr>
        <dsp:cNvPr id="0" name=""/>
        <dsp:cNvSpPr/>
      </dsp:nvSpPr>
      <dsp:spPr>
        <a:xfrm>
          <a:off x="5703057" y="2677309"/>
          <a:ext cx="209087" cy="1630880"/>
        </a:xfrm>
        <a:custGeom>
          <a:avLst/>
          <a:gdLst/>
          <a:ahLst/>
          <a:cxnLst/>
          <a:rect l="0" t="0" r="0" b="0"/>
          <a:pathLst>
            <a:path>
              <a:moveTo>
                <a:pt x="209087" y="0"/>
              </a:moveTo>
              <a:lnTo>
                <a:pt x="209087" y="1630880"/>
              </a:lnTo>
              <a:lnTo>
                <a:pt x="0" y="163088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BFB9539B-BE3C-4385-B526-12112C0FE299}">
      <dsp:nvSpPr>
        <dsp:cNvPr id="0" name=""/>
        <dsp:cNvSpPr/>
      </dsp:nvSpPr>
      <dsp:spPr>
        <a:xfrm>
          <a:off x="5703057" y="2677309"/>
          <a:ext cx="209087" cy="641200"/>
        </a:xfrm>
        <a:custGeom>
          <a:avLst/>
          <a:gdLst/>
          <a:ahLst/>
          <a:cxnLst/>
          <a:rect l="0" t="0" r="0" b="0"/>
          <a:pathLst>
            <a:path>
              <a:moveTo>
                <a:pt x="209087" y="0"/>
              </a:moveTo>
              <a:lnTo>
                <a:pt x="209087" y="641200"/>
              </a:lnTo>
              <a:lnTo>
                <a:pt x="0" y="64120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2B10061-FBC9-44CE-8D5F-96E9074E59BA}">
      <dsp:nvSpPr>
        <dsp:cNvPr id="0" name=""/>
        <dsp:cNvSpPr/>
      </dsp:nvSpPr>
      <dsp:spPr>
        <a:xfrm>
          <a:off x="3319462" y="697949"/>
          <a:ext cx="2035115" cy="1282401"/>
        </a:xfrm>
        <a:custGeom>
          <a:avLst/>
          <a:gdLst/>
          <a:ahLst/>
          <a:cxnLst/>
          <a:rect l="0" t="0" r="0" b="0"/>
          <a:pathLst>
            <a:path>
              <a:moveTo>
                <a:pt x="0" y="0"/>
              </a:moveTo>
              <a:lnTo>
                <a:pt x="0" y="1136040"/>
              </a:lnTo>
              <a:lnTo>
                <a:pt x="2035115" y="1136040"/>
              </a:lnTo>
              <a:lnTo>
                <a:pt x="2035115" y="1282401"/>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28B0F42-A910-4AC6-9737-E99B8531D328}">
      <dsp:nvSpPr>
        <dsp:cNvPr id="0" name=""/>
        <dsp:cNvSpPr/>
      </dsp:nvSpPr>
      <dsp:spPr>
        <a:xfrm>
          <a:off x="2413417" y="2677309"/>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537C6DF9-2349-4AE2-89D4-D159E5C8AB08}">
      <dsp:nvSpPr>
        <dsp:cNvPr id="0" name=""/>
        <dsp:cNvSpPr/>
      </dsp:nvSpPr>
      <dsp:spPr>
        <a:xfrm>
          <a:off x="2413417" y="2677309"/>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3F097050-D9C0-4240-9B79-E6D62304561F}">
      <dsp:nvSpPr>
        <dsp:cNvPr id="0" name=""/>
        <dsp:cNvSpPr/>
      </dsp:nvSpPr>
      <dsp:spPr>
        <a:xfrm>
          <a:off x="2413417" y="2677309"/>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84F6EF1E-16C3-4C72-8A70-468E44D33631}">
      <dsp:nvSpPr>
        <dsp:cNvPr id="0" name=""/>
        <dsp:cNvSpPr/>
      </dsp:nvSpPr>
      <dsp:spPr>
        <a:xfrm>
          <a:off x="2970983" y="697949"/>
          <a:ext cx="348478" cy="1282401"/>
        </a:xfrm>
        <a:custGeom>
          <a:avLst/>
          <a:gdLst/>
          <a:ahLst/>
          <a:cxnLst/>
          <a:rect l="0" t="0" r="0" b="0"/>
          <a:pathLst>
            <a:path>
              <a:moveTo>
                <a:pt x="348478" y="0"/>
              </a:moveTo>
              <a:lnTo>
                <a:pt x="348478"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E2315D96-AC86-4636-B1B6-1038933193D0}">
      <dsp:nvSpPr>
        <dsp:cNvPr id="0" name=""/>
        <dsp:cNvSpPr/>
      </dsp:nvSpPr>
      <dsp:spPr>
        <a:xfrm>
          <a:off x="726780" y="2677309"/>
          <a:ext cx="209087" cy="3610239"/>
        </a:xfrm>
        <a:custGeom>
          <a:avLst/>
          <a:gdLst/>
          <a:ahLst/>
          <a:cxnLst/>
          <a:rect l="0" t="0" r="0" b="0"/>
          <a:pathLst>
            <a:path>
              <a:moveTo>
                <a:pt x="0" y="0"/>
              </a:moveTo>
              <a:lnTo>
                <a:pt x="0" y="3610239"/>
              </a:lnTo>
              <a:lnTo>
                <a:pt x="209087" y="3610239"/>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2D21F14-EBEB-49B5-A759-5889E709D19C}">
      <dsp:nvSpPr>
        <dsp:cNvPr id="0" name=""/>
        <dsp:cNvSpPr/>
      </dsp:nvSpPr>
      <dsp:spPr>
        <a:xfrm>
          <a:off x="726780" y="2677309"/>
          <a:ext cx="209087" cy="2620560"/>
        </a:xfrm>
        <a:custGeom>
          <a:avLst/>
          <a:gdLst/>
          <a:ahLst/>
          <a:cxnLst/>
          <a:rect l="0" t="0" r="0" b="0"/>
          <a:pathLst>
            <a:path>
              <a:moveTo>
                <a:pt x="0" y="0"/>
              </a:moveTo>
              <a:lnTo>
                <a:pt x="0" y="2620560"/>
              </a:lnTo>
              <a:lnTo>
                <a:pt x="209087" y="262056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0AE2A57C-5E1D-4EEA-9C5C-D5E405926D44}">
      <dsp:nvSpPr>
        <dsp:cNvPr id="0" name=""/>
        <dsp:cNvSpPr/>
      </dsp:nvSpPr>
      <dsp:spPr>
        <a:xfrm>
          <a:off x="726780" y="2677309"/>
          <a:ext cx="209087" cy="1630880"/>
        </a:xfrm>
        <a:custGeom>
          <a:avLst/>
          <a:gdLst/>
          <a:ahLst/>
          <a:cxnLst/>
          <a:rect l="0" t="0" r="0" b="0"/>
          <a:pathLst>
            <a:path>
              <a:moveTo>
                <a:pt x="0" y="0"/>
              </a:moveTo>
              <a:lnTo>
                <a:pt x="0" y="1630880"/>
              </a:lnTo>
              <a:lnTo>
                <a:pt x="209087" y="163088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2C21A949-BFA8-4060-9D11-9DCA1836C25B}">
      <dsp:nvSpPr>
        <dsp:cNvPr id="0" name=""/>
        <dsp:cNvSpPr/>
      </dsp:nvSpPr>
      <dsp:spPr>
        <a:xfrm>
          <a:off x="726780" y="2677309"/>
          <a:ext cx="209087" cy="641200"/>
        </a:xfrm>
        <a:custGeom>
          <a:avLst/>
          <a:gdLst/>
          <a:ahLst/>
          <a:cxnLst/>
          <a:rect l="0" t="0" r="0" b="0"/>
          <a:pathLst>
            <a:path>
              <a:moveTo>
                <a:pt x="0" y="0"/>
              </a:moveTo>
              <a:lnTo>
                <a:pt x="0" y="641200"/>
              </a:lnTo>
              <a:lnTo>
                <a:pt x="209087" y="641200"/>
              </a:lnTo>
            </a:path>
          </a:pathLst>
        </a:custGeom>
        <a:noFill/>
        <a:ln w="25400" cap="flat" cmpd="sng" algn="ctr">
          <a:solidFill>
            <a:srgbClr val="4F81BD">
              <a:shade val="8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612A07DF-C792-42A9-8845-B7BC86ABF1AE}">
      <dsp:nvSpPr>
        <dsp:cNvPr id="0" name=""/>
        <dsp:cNvSpPr/>
      </dsp:nvSpPr>
      <dsp:spPr>
        <a:xfrm>
          <a:off x="1284346" y="697949"/>
          <a:ext cx="2035115" cy="1282401"/>
        </a:xfrm>
        <a:custGeom>
          <a:avLst/>
          <a:gdLst/>
          <a:ahLst/>
          <a:cxnLst/>
          <a:rect l="0" t="0" r="0" b="0"/>
          <a:pathLst>
            <a:path>
              <a:moveTo>
                <a:pt x="2035115" y="0"/>
              </a:moveTo>
              <a:lnTo>
                <a:pt x="2035115" y="1136040"/>
              </a:lnTo>
              <a:lnTo>
                <a:pt x="0" y="1136040"/>
              </a:lnTo>
              <a:lnTo>
                <a:pt x="0" y="1282401"/>
              </a:lnTo>
            </a:path>
          </a:pathLst>
        </a:custGeom>
        <a:noFill/>
        <a:ln w="25400" cap="flat" cmpd="sng" algn="ctr">
          <a:solidFill>
            <a:srgbClr val="4F81BD">
              <a:shade val="60000"/>
              <a:hueOff val="0"/>
              <a:satOff val="0"/>
              <a:lumOff val="0"/>
              <a:alphaOff val="0"/>
            </a:srgbClr>
          </a:solidFill>
          <a:prstDash val="solid"/>
        </a:ln>
        <a:effectLst/>
        <a:scene3d>
          <a:camera prst="orthographicFront">
            <a:rot lat="0" lon="0" rev="0"/>
          </a:camera>
          <a:lightRig rig="contrasting" dir="t">
            <a:rot lat="0" lon="0" rev="1200000"/>
          </a:lightRig>
        </a:scene3d>
        <a:sp3d z="-110000"/>
      </dsp:spPr>
      <dsp:style>
        <a:lnRef idx="2">
          <a:scrgbClr r="0" g="0" b="0"/>
        </a:lnRef>
        <a:fillRef idx="0">
          <a:scrgbClr r="0" g="0" b="0"/>
        </a:fillRef>
        <a:effectRef idx="0">
          <a:scrgbClr r="0" g="0" b="0"/>
        </a:effectRef>
        <a:fontRef idx="minor"/>
      </dsp:style>
    </dsp:sp>
    <dsp:sp modelId="{7B2F5784-ACB9-4AAD-A2C0-AC3B772A2BEB}">
      <dsp:nvSpPr>
        <dsp:cNvPr id="0" name=""/>
        <dsp:cNvSpPr/>
      </dsp:nvSpPr>
      <dsp:spPr>
        <a:xfrm>
          <a:off x="2622505" y="992"/>
          <a:ext cx="1393914" cy="696957"/>
        </a:xfrm>
        <a:prstGeom prst="rect">
          <a:avLst/>
        </a:prstGeom>
        <a:solidFill>
          <a:srgbClr val="7030A0"/>
        </a:solidFill>
        <a:ln>
          <a:solidFill>
            <a:srgbClr val="C0504D">
              <a:lumMod val="40000"/>
              <a:lumOff val="60000"/>
            </a:srgbClr>
          </a:solid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Kwartiercommandant</a:t>
          </a:r>
        </a:p>
      </dsp:txBody>
      <dsp:txXfrm>
        <a:off x="2622505" y="992"/>
        <a:ext cx="1393914" cy="696957"/>
      </dsp:txXfrm>
    </dsp:sp>
    <dsp:sp modelId="{07846FDC-2365-4B7B-B071-1ECCBE16E880}">
      <dsp:nvSpPr>
        <dsp:cNvPr id="0" name=""/>
        <dsp:cNvSpPr/>
      </dsp:nvSpPr>
      <dsp:spPr>
        <a:xfrm>
          <a:off x="587389" y="1980351"/>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Blok</a:t>
          </a:r>
        </a:p>
      </dsp:txBody>
      <dsp:txXfrm>
        <a:off x="587389" y="1980351"/>
        <a:ext cx="1393914" cy="696957"/>
      </dsp:txXfrm>
    </dsp:sp>
    <dsp:sp modelId="{8A76E438-508C-44C6-AD7C-90010EAFBEE2}">
      <dsp:nvSpPr>
        <dsp:cNvPr id="0" name=""/>
        <dsp:cNvSpPr/>
      </dsp:nvSpPr>
      <dsp:spPr>
        <a:xfrm>
          <a:off x="935867" y="2970031"/>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solidFill>
                <a:sysClr val="window" lastClr="FFFFFF"/>
              </a:solidFill>
              <a:latin typeface="Calibri"/>
              <a:ea typeface="+mn-ea"/>
              <a:cs typeface="+mn-cs"/>
            </a:rPr>
            <a:t>Brandpreventie-</a:t>
          </a:r>
          <a:br>
            <a:rPr lang="en-US" sz="1200" kern="1200">
              <a:solidFill>
                <a:sysClr val="window" lastClr="FFFFFF"/>
              </a:solidFill>
              <a:latin typeface="Calibri"/>
              <a:ea typeface="+mn-ea"/>
              <a:cs typeface="+mn-cs"/>
            </a:rPr>
          </a:br>
          <a:r>
            <a:rPr lang="en-US" sz="1200" kern="1200">
              <a:solidFill>
                <a:sysClr val="window" lastClr="FFFFFF"/>
              </a:solidFill>
              <a:latin typeface="Calibri"/>
              <a:ea typeface="+mn-ea"/>
              <a:cs typeface="+mn-cs"/>
            </a:rPr>
            <a:t>coördinator</a:t>
          </a:r>
          <a:br>
            <a:rPr lang="en-US" sz="1200" kern="1200">
              <a:solidFill>
                <a:sysClr val="window" lastClr="FFFFFF"/>
              </a:solidFill>
              <a:latin typeface="Calibri"/>
              <a:ea typeface="+mn-ea"/>
              <a:cs typeface="+mn-cs"/>
            </a:rPr>
          </a:br>
          <a:r>
            <a:rPr lang="en-US" sz="1200" kern="1200">
              <a:solidFill>
                <a:sysClr val="window" lastClr="FFFFFF"/>
              </a:solidFill>
              <a:latin typeface="Calibri"/>
              <a:ea typeface="+mn-ea"/>
              <a:cs typeface="+mn-cs"/>
            </a:rPr>
            <a:t>Niv eenheid</a:t>
          </a:r>
        </a:p>
      </dsp:txBody>
      <dsp:txXfrm>
        <a:off x="935867" y="2970031"/>
        <a:ext cx="1393914" cy="696957"/>
      </dsp:txXfrm>
    </dsp:sp>
    <dsp:sp modelId="{B4BB7E09-A6EC-49E1-9BC6-040CE00298F7}">
      <dsp:nvSpPr>
        <dsp:cNvPr id="0" name=""/>
        <dsp:cNvSpPr/>
      </dsp:nvSpPr>
      <dsp:spPr>
        <a:xfrm>
          <a:off x="935867" y="395971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935867" y="3959710"/>
        <a:ext cx="1393914" cy="696957"/>
      </dsp:txXfrm>
    </dsp:sp>
    <dsp:sp modelId="{F8170F6E-D965-4ADA-8485-6A1854C32FAE}">
      <dsp:nvSpPr>
        <dsp:cNvPr id="0" name=""/>
        <dsp:cNvSpPr/>
      </dsp:nvSpPr>
      <dsp:spPr>
        <a:xfrm>
          <a:off x="935867" y="494939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935867" y="4949390"/>
        <a:ext cx="1393914" cy="696957"/>
      </dsp:txXfrm>
    </dsp:sp>
    <dsp:sp modelId="{17FB87DC-51C9-4C8C-B4C2-8190465A2EEA}">
      <dsp:nvSpPr>
        <dsp:cNvPr id="0" name=""/>
        <dsp:cNvSpPr/>
      </dsp:nvSpPr>
      <dsp:spPr>
        <a:xfrm>
          <a:off x="935867" y="593907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935867" y="5939070"/>
        <a:ext cx="1393914" cy="696957"/>
      </dsp:txXfrm>
    </dsp:sp>
    <dsp:sp modelId="{63221CEA-6F29-45BD-BA5D-A5ED06DFBB11}">
      <dsp:nvSpPr>
        <dsp:cNvPr id="0" name=""/>
        <dsp:cNvSpPr/>
      </dsp:nvSpPr>
      <dsp:spPr>
        <a:xfrm>
          <a:off x="2274026" y="1980351"/>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Blok</a:t>
          </a:r>
        </a:p>
      </dsp:txBody>
      <dsp:txXfrm>
        <a:off x="2274026" y="1980351"/>
        <a:ext cx="1393914" cy="696957"/>
      </dsp:txXfrm>
    </dsp:sp>
    <dsp:sp modelId="{C0676F12-A063-41EC-89B4-02835AE0A096}">
      <dsp:nvSpPr>
        <dsp:cNvPr id="0" name=""/>
        <dsp:cNvSpPr/>
      </dsp:nvSpPr>
      <dsp:spPr>
        <a:xfrm>
          <a:off x="2622505" y="2970031"/>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2622505" y="2970031"/>
        <a:ext cx="1393914" cy="696957"/>
      </dsp:txXfrm>
    </dsp:sp>
    <dsp:sp modelId="{F7A97B6A-4C33-4B89-8C9D-18764A0328E3}">
      <dsp:nvSpPr>
        <dsp:cNvPr id="0" name=""/>
        <dsp:cNvSpPr/>
      </dsp:nvSpPr>
      <dsp:spPr>
        <a:xfrm>
          <a:off x="2622505" y="395971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2622505" y="3959710"/>
        <a:ext cx="1393914" cy="696957"/>
      </dsp:txXfrm>
    </dsp:sp>
    <dsp:sp modelId="{804C1F36-40B1-4597-A3CE-87B5D3A7D387}">
      <dsp:nvSpPr>
        <dsp:cNvPr id="0" name=""/>
        <dsp:cNvSpPr/>
      </dsp:nvSpPr>
      <dsp:spPr>
        <a:xfrm>
          <a:off x="2622505" y="494939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2622505" y="4949390"/>
        <a:ext cx="1393914" cy="696957"/>
      </dsp:txXfrm>
    </dsp:sp>
    <dsp:sp modelId="{B8F5D2D1-C9FA-4D9A-B133-070087EFF36D}">
      <dsp:nvSpPr>
        <dsp:cNvPr id="0" name=""/>
        <dsp:cNvSpPr/>
      </dsp:nvSpPr>
      <dsp:spPr>
        <a:xfrm>
          <a:off x="4657620" y="1980351"/>
          <a:ext cx="1393914" cy="696957"/>
        </a:xfrm>
        <a:prstGeom prst="rect">
          <a:avLst/>
        </a:prstGeom>
        <a:solidFill>
          <a:srgbClr val="EEECE1">
            <a:lumMod val="50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Blok</a:t>
          </a:r>
        </a:p>
      </dsp:txBody>
      <dsp:txXfrm>
        <a:off x="4657620" y="1980351"/>
        <a:ext cx="1393914" cy="696957"/>
      </dsp:txXfrm>
    </dsp:sp>
    <dsp:sp modelId="{89012C45-D942-44CA-9543-DB2504A725D8}">
      <dsp:nvSpPr>
        <dsp:cNvPr id="0" name=""/>
        <dsp:cNvSpPr/>
      </dsp:nvSpPr>
      <dsp:spPr>
        <a:xfrm>
          <a:off x="4309142" y="2970031"/>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4309142" y="2970031"/>
        <a:ext cx="1393914" cy="696957"/>
      </dsp:txXfrm>
    </dsp:sp>
    <dsp:sp modelId="{F66F4A9A-FF11-4DE3-91E3-31836B6B48F6}">
      <dsp:nvSpPr>
        <dsp:cNvPr id="0" name=""/>
        <dsp:cNvSpPr/>
      </dsp:nvSpPr>
      <dsp:spPr>
        <a:xfrm>
          <a:off x="4309142" y="3959710"/>
          <a:ext cx="1393914" cy="696957"/>
        </a:xfrm>
        <a:prstGeom prst="rect">
          <a:avLst/>
        </a:prstGeom>
        <a:solidFill>
          <a:srgbClr val="4F81BD">
            <a:hueOff val="0"/>
            <a:satOff val="0"/>
            <a:lumOff val="0"/>
            <a:alphaOff val="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kern="1200">
              <a:solidFill>
                <a:sysClr val="window" lastClr="FFFFFF"/>
              </a:solidFill>
              <a:latin typeface="Calibri"/>
              <a:ea typeface="+mn-ea"/>
              <a:cs typeface="+mn-cs"/>
            </a:rPr>
            <a:t>Brandpreventie-</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coördinator</a:t>
          </a:r>
          <a:br>
            <a:rPr lang="en-US" sz="1200" b="1" kern="1200">
              <a:solidFill>
                <a:sysClr val="window" lastClr="FFFFFF"/>
              </a:solidFill>
              <a:latin typeface="Calibri"/>
              <a:ea typeface="+mn-ea"/>
              <a:cs typeface="+mn-cs"/>
            </a:rPr>
          </a:br>
          <a:r>
            <a:rPr lang="en-US" sz="1200" b="1" kern="1200">
              <a:solidFill>
                <a:sysClr val="window" lastClr="FFFFFF"/>
              </a:solidFill>
              <a:latin typeface="Calibri"/>
              <a:ea typeface="+mn-ea"/>
              <a:cs typeface="+mn-cs"/>
            </a:rPr>
            <a:t>Niv eenheid</a:t>
          </a:r>
        </a:p>
      </dsp:txBody>
      <dsp:txXfrm>
        <a:off x="4309142" y="3959710"/>
        <a:ext cx="1393914" cy="696957"/>
      </dsp:txXfrm>
    </dsp:sp>
    <dsp:sp modelId="{872BED56-59FB-4922-83E7-F6A21510FA9D}">
      <dsp:nvSpPr>
        <dsp:cNvPr id="0" name=""/>
        <dsp:cNvSpPr/>
      </dsp:nvSpPr>
      <dsp:spPr>
        <a:xfrm>
          <a:off x="1779186" y="990672"/>
          <a:ext cx="1393914" cy="696957"/>
        </a:xfrm>
        <a:prstGeom prst="rect">
          <a:avLst/>
        </a:prstGeom>
        <a:solidFill>
          <a:srgbClr val="F79646">
            <a:lumMod val="75000"/>
          </a:srgbClr>
        </a:solidFill>
        <a:ln>
          <a:noFill/>
        </a:ln>
        <a:effectLst>
          <a:outerShdw blurRad="40000" dist="20000" dir="5400000" rotWithShape="0">
            <a:srgbClr val="000000">
              <a:alpha val="38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1">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b="1" i="0" kern="1200">
              <a:solidFill>
                <a:sysClr val="window" lastClr="FFFFFF"/>
              </a:solidFill>
              <a:latin typeface="Calibri"/>
              <a:ea typeface="+mn-ea"/>
              <a:cs typeface="+mn-cs"/>
            </a:rPr>
            <a:t>Brandpreventie-</a:t>
          </a:r>
          <a:br>
            <a:rPr lang="en-US" sz="1200" b="1" i="0" kern="1200">
              <a:solidFill>
                <a:sysClr val="window" lastClr="FFFFFF"/>
              </a:solidFill>
              <a:latin typeface="Calibri"/>
              <a:ea typeface="+mn-ea"/>
              <a:cs typeface="+mn-cs"/>
            </a:rPr>
          </a:br>
          <a:r>
            <a:rPr lang="en-US" sz="1200" b="1" i="0" kern="1200">
              <a:solidFill>
                <a:sysClr val="window" lastClr="FFFFFF"/>
              </a:solidFill>
              <a:latin typeface="Calibri"/>
              <a:ea typeface="+mn-ea"/>
              <a:cs typeface="+mn-cs"/>
            </a:rPr>
            <a:t>coördinator</a:t>
          </a:r>
          <a:br>
            <a:rPr lang="en-US" sz="1200" b="1" i="0" kern="1200">
              <a:solidFill>
                <a:sysClr val="window" lastClr="FFFFFF"/>
              </a:solidFill>
              <a:latin typeface="Calibri"/>
              <a:ea typeface="+mn-ea"/>
              <a:cs typeface="+mn-cs"/>
            </a:rPr>
          </a:br>
          <a:r>
            <a:rPr lang="en-US" sz="1200" b="1" i="0" kern="1200">
              <a:solidFill>
                <a:sysClr val="window" lastClr="FFFFFF"/>
              </a:solidFill>
              <a:latin typeface="Calibri"/>
              <a:ea typeface="+mn-ea"/>
              <a:cs typeface="+mn-cs"/>
            </a:rPr>
            <a:t>Niv Kwartier</a:t>
          </a:r>
        </a:p>
      </dsp:txBody>
      <dsp:txXfrm>
        <a:off x="1779186" y="990672"/>
        <a:ext cx="1393914" cy="696957"/>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1736</TotalTime>
  <Pages>14</Pages>
  <Words>3361</Words>
  <Characters>18489</Characters>
  <Application>Microsoft Office Word</Application>
  <DocSecurity>0</DocSecurity>
  <Lines>154</Lines>
  <Paragraphs>43</Paragraphs>
  <ScaleCrop>false</ScaleCrop>
  <HeadingPairs>
    <vt:vector size="2" baseType="variant">
      <vt:variant>
        <vt:lpstr>Title</vt:lpstr>
      </vt:variant>
      <vt:variant>
        <vt:i4>1</vt:i4>
      </vt:variant>
    </vt:vector>
  </HeadingPairs>
  <TitlesOfParts>
    <vt:vector size="1" baseType="lpstr">
      <vt:lpstr/>
    </vt:vector>
  </TitlesOfParts>
  <Company>Belgian Defense</Company>
  <LinksUpToDate>false</LinksUpToDate>
  <CharactersWithSpaces>21807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Wysevelde Rany</dc:creator>
  <cp:lastModifiedBy>Choubane Housene</cp:lastModifiedBy>
  <cp:revision>78</cp:revision>
  <cp:lastPrinted>2018-06-25T06:54:00Z</cp:lastPrinted>
  <dcterms:created xsi:type="dcterms:W3CDTF">2018-05-25T11:36:00Z</dcterms:created>
  <dcterms:modified xsi:type="dcterms:W3CDTF">2018-09-24T12:13:00Z</dcterms:modified>
</cp:coreProperties>
</file>